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26FD9" w14:textId="77777777" w:rsidR="00561476" w:rsidRPr="00886154" w:rsidRDefault="00C43134" w:rsidP="00561476">
      <w:pPr>
        <w:jc w:val="center"/>
        <w:rPr>
          <w:b/>
          <w:sz w:val="36"/>
          <w:szCs w:val="36"/>
        </w:rPr>
      </w:pPr>
      <w:r>
        <w:rPr>
          <w:b/>
          <w:sz w:val="36"/>
          <w:szCs w:val="36"/>
        </w:rPr>
        <w:pict w14:anchorId="5481A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339B160" w14:textId="77777777" w:rsidR="00561476" w:rsidRPr="00886154" w:rsidRDefault="00561476" w:rsidP="00561476">
      <w:pPr>
        <w:jc w:val="center"/>
        <w:rPr>
          <w:b/>
          <w:sz w:val="36"/>
          <w:szCs w:val="36"/>
          <w:lang w:val="en-US"/>
        </w:rPr>
      </w:pPr>
    </w:p>
    <w:p w14:paraId="575665AC" w14:textId="77777777" w:rsidR="000A4DD6" w:rsidRPr="00886154" w:rsidRDefault="000A4DD6" w:rsidP="00561476">
      <w:pPr>
        <w:jc w:val="center"/>
        <w:rPr>
          <w:b/>
          <w:sz w:val="36"/>
          <w:szCs w:val="36"/>
          <w:lang w:val="en-US"/>
        </w:rPr>
      </w:pPr>
    </w:p>
    <w:p w14:paraId="2887615D" w14:textId="77777777" w:rsidR="000A4DD6" w:rsidRPr="00886154" w:rsidRDefault="000A4DD6" w:rsidP="00561476">
      <w:pPr>
        <w:jc w:val="center"/>
        <w:rPr>
          <w:b/>
          <w:sz w:val="36"/>
          <w:szCs w:val="36"/>
          <w:lang w:val="en-US"/>
        </w:rPr>
      </w:pPr>
    </w:p>
    <w:p w14:paraId="6CAEEA26" w14:textId="77777777" w:rsidR="000A4DD6" w:rsidRPr="00886154" w:rsidRDefault="000A4DD6" w:rsidP="00561476">
      <w:pPr>
        <w:jc w:val="center"/>
        <w:rPr>
          <w:b/>
          <w:sz w:val="36"/>
          <w:szCs w:val="36"/>
          <w:lang w:val="en-US"/>
        </w:rPr>
      </w:pPr>
    </w:p>
    <w:p w14:paraId="0D59AAF2" w14:textId="77777777" w:rsidR="00561476" w:rsidRPr="00886154" w:rsidRDefault="00561476" w:rsidP="00A00A00">
      <w:pPr>
        <w:jc w:val="center"/>
        <w:rPr>
          <w:b/>
          <w:sz w:val="36"/>
          <w:szCs w:val="36"/>
          <w:lang w:val="en-US"/>
        </w:rPr>
      </w:pPr>
    </w:p>
    <w:p w14:paraId="43FFB232" w14:textId="77777777" w:rsidR="00561476" w:rsidRPr="00886154" w:rsidRDefault="00561476" w:rsidP="00561476">
      <w:pPr>
        <w:jc w:val="center"/>
        <w:rPr>
          <w:b/>
          <w:sz w:val="36"/>
          <w:szCs w:val="36"/>
        </w:rPr>
      </w:pPr>
    </w:p>
    <w:p w14:paraId="43640F6A" w14:textId="77777777" w:rsidR="00561476" w:rsidRPr="00886154" w:rsidRDefault="00CB76D2" w:rsidP="00561476">
      <w:pPr>
        <w:jc w:val="center"/>
        <w:rPr>
          <w:b/>
          <w:sz w:val="48"/>
          <w:szCs w:val="48"/>
        </w:rPr>
      </w:pPr>
      <w:bookmarkStart w:id="0" w:name="_Toc226196784"/>
      <w:bookmarkStart w:id="1" w:name="_Toc226197203"/>
      <w:r w:rsidRPr="00886154">
        <w:rPr>
          <w:b/>
          <w:sz w:val="48"/>
          <w:szCs w:val="48"/>
        </w:rPr>
        <w:t>М</w:t>
      </w:r>
      <w:r w:rsidR="00C00344" w:rsidRPr="00886154">
        <w:rPr>
          <w:b/>
          <w:sz w:val="48"/>
          <w:szCs w:val="48"/>
        </w:rPr>
        <w:t xml:space="preserve">ониторинг </w:t>
      </w:r>
      <w:r w:rsidR="00561476" w:rsidRPr="00886154">
        <w:rPr>
          <w:b/>
          <w:sz w:val="48"/>
          <w:szCs w:val="48"/>
        </w:rPr>
        <w:t>СМИ</w:t>
      </w:r>
      <w:bookmarkEnd w:id="0"/>
      <w:bookmarkEnd w:id="1"/>
      <w:r w:rsidR="00C00344" w:rsidRPr="00886154">
        <w:rPr>
          <w:b/>
          <w:sz w:val="48"/>
          <w:szCs w:val="48"/>
        </w:rPr>
        <w:t xml:space="preserve"> </w:t>
      </w:r>
      <w:r w:rsidR="00561476" w:rsidRPr="00886154">
        <w:rPr>
          <w:b/>
          <w:sz w:val="48"/>
          <w:szCs w:val="48"/>
        </w:rPr>
        <w:t>РФ</w:t>
      </w:r>
    </w:p>
    <w:p w14:paraId="70B03AE2" w14:textId="77777777" w:rsidR="00561476" w:rsidRPr="00886154" w:rsidRDefault="00561476" w:rsidP="00561476">
      <w:pPr>
        <w:jc w:val="center"/>
        <w:rPr>
          <w:b/>
          <w:sz w:val="48"/>
          <w:szCs w:val="48"/>
        </w:rPr>
      </w:pPr>
      <w:bookmarkStart w:id="2" w:name="_Toc226196785"/>
      <w:bookmarkStart w:id="3" w:name="_Toc226197204"/>
      <w:r w:rsidRPr="00886154">
        <w:rPr>
          <w:b/>
          <w:sz w:val="48"/>
          <w:szCs w:val="48"/>
        </w:rPr>
        <w:t>по</w:t>
      </w:r>
      <w:r w:rsidR="00C00344" w:rsidRPr="00886154">
        <w:rPr>
          <w:b/>
          <w:sz w:val="48"/>
          <w:szCs w:val="48"/>
        </w:rPr>
        <w:t xml:space="preserve"> </w:t>
      </w:r>
      <w:r w:rsidRPr="00886154">
        <w:rPr>
          <w:b/>
          <w:sz w:val="48"/>
          <w:szCs w:val="48"/>
        </w:rPr>
        <w:t>пенсионной</w:t>
      </w:r>
      <w:r w:rsidR="00C00344" w:rsidRPr="00886154">
        <w:rPr>
          <w:b/>
          <w:sz w:val="48"/>
          <w:szCs w:val="48"/>
        </w:rPr>
        <w:t xml:space="preserve"> </w:t>
      </w:r>
      <w:r w:rsidRPr="00886154">
        <w:rPr>
          <w:b/>
          <w:sz w:val="48"/>
          <w:szCs w:val="48"/>
        </w:rPr>
        <w:t>тематике</w:t>
      </w:r>
      <w:bookmarkEnd w:id="2"/>
      <w:bookmarkEnd w:id="3"/>
    </w:p>
    <w:p w14:paraId="33CFE717" w14:textId="77777777" w:rsidR="008B6D1B" w:rsidRPr="00886154" w:rsidRDefault="008B6D1B" w:rsidP="00C70A20">
      <w:pPr>
        <w:jc w:val="center"/>
        <w:rPr>
          <w:b/>
          <w:sz w:val="36"/>
          <w:szCs w:val="36"/>
        </w:rPr>
      </w:pPr>
    </w:p>
    <w:p w14:paraId="49E121EA" w14:textId="77777777" w:rsidR="007D6FE5" w:rsidRPr="00886154" w:rsidRDefault="007D6FE5" w:rsidP="00C70A20">
      <w:pPr>
        <w:jc w:val="center"/>
        <w:rPr>
          <w:b/>
          <w:sz w:val="36"/>
          <w:szCs w:val="36"/>
        </w:rPr>
      </w:pPr>
    </w:p>
    <w:p w14:paraId="5CDEEF90" w14:textId="77777777" w:rsidR="00C70A20" w:rsidRPr="00886154" w:rsidRDefault="00AC5A3E" w:rsidP="00C70A20">
      <w:pPr>
        <w:jc w:val="center"/>
        <w:rPr>
          <w:b/>
          <w:sz w:val="40"/>
          <w:szCs w:val="40"/>
        </w:rPr>
      </w:pPr>
      <w:r w:rsidRPr="00886154">
        <w:rPr>
          <w:b/>
          <w:sz w:val="40"/>
          <w:szCs w:val="40"/>
        </w:rPr>
        <w:t>13</w:t>
      </w:r>
      <w:r w:rsidR="00CB6B64" w:rsidRPr="00886154">
        <w:rPr>
          <w:b/>
          <w:sz w:val="40"/>
          <w:szCs w:val="40"/>
        </w:rPr>
        <w:t>.</w:t>
      </w:r>
      <w:r w:rsidR="001C5C5D" w:rsidRPr="00886154">
        <w:rPr>
          <w:b/>
          <w:sz w:val="40"/>
          <w:szCs w:val="40"/>
        </w:rPr>
        <w:t>1</w:t>
      </w:r>
      <w:r w:rsidR="006411FF" w:rsidRPr="00886154">
        <w:rPr>
          <w:b/>
          <w:sz w:val="40"/>
          <w:szCs w:val="40"/>
        </w:rPr>
        <w:t>2</w:t>
      </w:r>
      <w:r w:rsidR="000214CF" w:rsidRPr="00886154">
        <w:rPr>
          <w:b/>
          <w:sz w:val="40"/>
          <w:szCs w:val="40"/>
        </w:rPr>
        <w:t>.</w:t>
      </w:r>
      <w:r w:rsidR="007D6FE5" w:rsidRPr="00886154">
        <w:rPr>
          <w:b/>
          <w:sz w:val="40"/>
          <w:szCs w:val="40"/>
        </w:rPr>
        <w:t>20</w:t>
      </w:r>
      <w:r w:rsidR="00EB57E7" w:rsidRPr="00886154">
        <w:rPr>
          <w:b/>
          <w:sz w:val="40"/>
          <w:szCs w:val="40"/>
        </w:rPr>
        <w:t>2</w:t>
      </w:r>
      <w:r w:rsidR="005E66F0" w:rsidRPr="00886154">
        <w:rPr>
          <w:b/>
          <w:sz w:val="40"/>
          <w:szCs w:val="40"/>
        </w:rPr>
        <w:t>4</w:t>
      </w:r>
      <w:r w:rsidR="00C00344" w:rsidRPr="00886154">
        <w:rPr>
          <w:b/>
          <w:sz w:val="40"/>
          <w:szCs w:val="40"/>
        </w:rPr>
        <w:t xml:space="preserve"> </w:t>
      </w:r>
      <w:r w:rsidR="00C70A20" w:rsidRPr="00886154">
        <w:rPr>
          <w:b/>
          <w:sz w:val="40"/>
          <w:szCs w:val="40"/>
        </w:rPr>
        <w:t>г</w:t>
      </w:r>
      <w:r w:rsidR="007D6FE5" w:rsidRPr="00886154">
        <w:rPr>
          <w:b/>
          <w:sz w:val="40"/>
          <w:szCs w:val="40"/>
        </w:rPr>
        <w:t>.</w:t>
      </w:r>
    </w:p>
    <w:p w14:paraId="6F99542E" w14:textId="77777777" w:rsidR="007D6FE5" w:rsidRPr="00886154" w:rsidRDefault="007D6FE5" w:rsidP="000C1A46">
      <w:pPr>
        <w:jc w:val="center"/>
        <w:rPr>
          <w:b/>
          <w:sz w:val="40"/>
          <w:szCs w:val="40"/>
        </w:rPr>
      </w:pPr>
    </w:p>
    <w:p w14:paraId="683F65FD" w14:textId="77777777" w:rsidR="00C16C6D" w:rsidRPr="00886154" w:rsidRDefault="00C16C6D" w:rsidP="000C1A46">
      <w:pPr>
        <w:jc w:val="center"/>
        <w:rPr>
          <w:b/>
          <w:sz w:val="40"/>
          <w:szCs w:val="40"/>
        </w:rPr>
      </w:pPr>
    </w:p>
    <w:p w14:paraId="63388FB9" w14:textId="77777777" w:rsidR="00C70A20" w:rsidRPr="00886154" w:rsidRDefault="00C70A20" w:rsidP="000C1A46">
      <w:pPr>
        <w:jc w:val="center"/>
        <w:rPr>
          <w:b/>
          <w:sz w:val="40"/>
          <w:szCs w:val="40"/>
        </w:rPr>
      </w:pPr>
    </w:p>
    <w:p w14:paraId="0BEE8CDE" w14:textId="77777777" w:rsidR="00CB76D2" w:rsidRPr="00886154" w:rsidRDefault="00CB76D2" w:rsidP="000C1A46">
      <w:pPr>
        <w:jc w:val="center"/>
        <w:rPr>
          <w:b/>
          <w:sz w:val="40"/>
          <w:szCs w:val="40"/>
        </w:rPr>
      </w:pPr>
    </w:p>
    <w:p w14:paraId="599EE043" w14:textId="77777777" w:rsidR="009D66A1" w:rsidRPr="00886154" w:rsidRDefault="009B23FE" w:rsidP="009B23FE">
      <w:pPr>
        <w:pStyle w:val="10"/>
        <w:jc w:val="center"/>
      </w:pPr>
      <w:r w:rsidRPr="00886154">
        <w:br w:type="page"/>
      </w:r>
      <w:bookmarkStart w:id="4" w:name="_Toc396864626"/>
      <w:bookmarkStart w:id="5" w:name="_Toc184965963"/>
      <w:r w:rsidR="009D79CC" w:rsidRPr="00886154">
        <w:lastRenderedPageBreak/>
        <w:t>Те</w:t>
      </w:r>
      <w:r w:rsidR="009D66A1" w:rsidRPr="00886154">
        <w:t>мы</w:t>
      </w:r>
      <w:r w:rsidR="00C00344" w:rsidRPr="00886154">
        <w:rPr>
          <w:rFonts w:ascii="Arial Rounded MT Bold" w:hAnsi="Arial Rounded MT Bold"/>
        </w:rPr>
        <w:t xml:space="preserve"> </w:t>
      </w:r>
      <w:r w:rsidR="009D66A1" w:rsidRPr="00886154">
        <w:t>дня</w:t>
      </w:r>
      <w:bookmarkEnd w:id="4"/>
      <w:bookmarkEnd w:id="5"/>
    </w:p>
    <w:p w14:paraId="3F0E4C59" w14:textId="77777777" w:rsidR="00A1463C" w:rsidRPr="00886154" w:rsidRDefault="00AE5554" w:rsidP="00676D5F">
      <w:pPr>
        <w:numPr>
          <w:ilvl w:val="0"/>
          <w:numId w:val="25"/>
        </w:numPr>
        <w:rPr>
          <w:i/>
        </w:rPr>
      </w:pPr>
      <w:r w:rsidRPr="00886154">
        <w:rPr>
          <w:i/>
        </w:rPr>
        <w:t>Обновлен</w:t>
      </w:r>
      <w:r w:rsidR="00C00344" w:rsidRPr="00886154">
        <w:rPr>
          <w:i/>
        </w:rPr>
        <w:t xml:space="preserve"> </w:t>
      </w:r>
      <w:r w:rsidRPr="00886154">
        <w:rPr>
          <w:i/>
        </w:rPr>
        <w:t>порядок</w:t>
      </w:r>
      <w:r w:rsidR="00C00344" w:rsidRPr="00886154">
        <w:rPr>
          <w:i/>
        </w:rPr>
        <w:t xml:space="preserve"> </w:t>
      </w:r>
      <w:r w:rsidRPr="00886154">
        <w:rPr>
          <w:i/>
        </w:rPr>
        <w:t>согласования</w:t>
      </w:r>
      <w:r w:rsidR="00C00344" w:rsidRPr="00886154">
        <w:rPr>
          <w:i/>
        </w:rPr>
        <w:t xml:space="preserve"> </w:t>
      </w:r>
      <w:r w:rsidRPr="00886154">
        <w:rPr>
          <w:i/>
        </w:rPr>
        <w:t>Банком</w:t>
      </w:r>
      <w:r w:rsidR="00C00344" w:rsidRPr="00886154">
        <w:rPr>
          <w:i/>
        </w:rPr>
        <w:t xml:space="preserve"> </w:t>
      </w:r>
      <w:r w:rsidRPr="00886154">
        <w:rPr>
          <w:i/>
        </w:rPr>
        <w:t>России</w:t>
      </w:r>
      <w:r w:rsidR="00C00344" w:rsidRPr="00886154">
        <w:rPr>
          <w:i/>
        </w:rPr>
        <w:t xml:space="preserve"> </w:t>
      </w:r>
      <w:r w:rsidRPr="00886154">
        <w:rPr>
          <w:i/>
        </w:rPr>
        <w:t>промежуточного</w:t>
      </w:r>
      <w:r w:rsidR="00C00344" w:rsidRPr="00886154">
        <w:rPr>
          <w:i/>
        </w:rPr>
        <w:t xml:space="preserve"> </w:t>
      </w:r>
      <w:r w:rsidRPr="00886154">
        <w:rPr>
          <w:i/>
        </w:rPr>
        <w:t>ликвидационного</w:t>
      </w:r>
      <w:r w:rsidR="00C00344" w:rsidRPr="00886154">
        <w:rPr>
          <w:i/>
        </w:rPr>
        <w:t xml:space="preserve"> </w:t>
      </w:r>
      <w:r w:rsidRPr="00886154">
        <w:rPr>
          <w:i/>
        </w:rPr>
        <w:t>баланса</w:t>
      </w:r>
      <w:r w:rsidR="00C00344" w:rsidRPr="00886154">
        <w:rPr>
          <w:i/>
        </w:rPr>
        <w:t xml:space="preserve"> </w:t>
      </w:r>
      <w:r w:rsidRPr="00886154">
        <w:rPr>
          <w:i/>
        </w:rPr>
        <w:t>негосударственного</w:t>
      </w:r>
      <w:r w:rsidR="00C00344" w:rsidRPr="00886154">
        <w:rPr>
          <w:i/>
        </w:rPr>
        <w:t xml:space="preserve"> </w:t>
      </w:r>
      <w:r w:rsidRPr="00886154">
        <w:rPr>
          <w:i/>
        </w:rPr>
        <w:t>пенсионного</w:t>
      </w:r>
      <w:r w:rsidR="00C00344" w:rsidRPr="00886154">
        <w:rPr>
          <w:i/>
        </w:rPr>
        <w:t xml:space="preserve"> </w:t>
      </w:r>
      <w:r w:rsidRPr="00886154">
        <w:rPr>
          <w:i/>
        </w:rPr>
        <w:t>фонда.</w:t>
      </w:r>
      <w:r w:rsidR="00C00344" w:rsidRPr="00886154">
        <w:rPr>
          <w:i/>
        </w:rPr>
        <w:t xml:space="preserve"> </w:t>
      </w:r>
      <w:r w:rsidRPr="00886154">
        <w:rPr>
          <w:i/>
        </w:rPr>
        <w:t>Согласование</w:t>
      </w:r>
      <w:r w:rsidR="00C00344" w:rsidRPr="00886154">
        <w:rPr>
          <w:i/>
        </w:rPr>
        <w:t xml:space="preserve"> </w:t>
      </w:r>
      <w:r w:rsidRPr="00886154">
        <w:rPr>
          <w:i/>
        </w:rPr>
        <w:t>осуществляется</w:t>
      </w:r>
      <w:r w:rsidR="00C00344" w:rsidRPr="00886154">
        <w:rPr>
          <w:i/>
        </w:rPr>
        <w:t xml:space="preserve"> </w:t>
      </w:r>
      <w:r w:rsidRPr="00886154">
        <w:rPr>
          <w:i/>
        </w:rPr>
        <w:t>на</w:t>
      </w:r>
      <w:r w:rsidR="00C00344" w:rsidRPr="00886154">
        <w:rPr>
          <w:i/>
        </w:rPr>
        <w:t xml:space="preserve"> </w:t>
      </w:r>
      <w:r w:rsidRPr="00886154">
        <w:rPr>
          <w:i/>
        </w:rPr>
        <w:t>основании</w:t>
      </w:r>
      <w:r w:rsidR="00C00344" w:rsidRPr="00886154">
        <w:rPr>
          <w:i/>
        </w:rPr>
        <w:t xml:space="preserve"> </w:t>
      </w:r>
      <w:r w:rsidRPr="00886154">
        <w:rPr>
          <w:i/>
        </w:rPr>
        <w:t>заявления</w:t>
      </w:r>
      <w:r w:rsidR="00C00344" w:rsidRPr="00886154">
        <w:rPr>
          <w:i/>
        </w:rPr>
        <w:t xml:space="preserve"> </w:t>
      </w:r>
      <w:r w:rsidRPr="00886154">
        <w:rPr>
          <w:i/>
        </w:rPr>
        <w:t>ликвидатора</w:t>
      </w:r>
      <w:r w:rsidR="00C00344" w:rsidRPr="00886154">
        <w:rPr>
          <w:i/>
        </w:rPr>
        <w:t xml:space="preserve"> </w:t>
      </w:r>
      <w:r w:rsidRPr="00886154">
        <w:rPr>
          <w:i/>
        </w:rPr>
        <w:t>фонда,</w:t>
      </w:r>
      <w:r w:rsidR="00C00344" w:rsidRPr="00886154">
        <w:rPr>
          <w:i/>
        </w:rPr>
        <w:t xml:space="preserve"> </w:t>
      </w:r>
      <w:r w:rsidRPr="00886154">
        <w:rPr>
          <w:i/>
        </w:rPr>
        <w:t>составленного</w:t>
      </w:r>
      <w:r w:rsidR="00C00344" w:rsidRPr="00886154">
        <w:rPr>
          <w:i/>
        </w:rPr>
        <w:t xml:space="preserve"> </w:t>
      </w:r>
      <w:r w:rsidRPr="00886154">
        <w:rPr>
          <w:i/>
        </w:rPr>
        <w:t>в</w:t>
      </w:r>
      <w:r w:rsidR="00C00344" w:rsidRPr="00886154">
        <w:rPr>
          <w:i/>
        </w:rPr>
        <w:t xml:space="preserve"> </w:t>
      </w:r>
      <w:r w:rsidRPr="00886154">
        <w:rPr>
          <w:i/>
        </w:rPr>
        <w:t>произвольной</w:t>
      </w:r>
      <w:r w:rsidR="00C00344" w:rsidRPr="00886154">
        <w:rPr>
          <w:i/>
        </w:rPr>
        <w:t xml:space="preserve"> </w:t>
      </w:r>
      <w:r w:rsidRPr="00886154">
        <w:rPr>
          <w:i/>
        </w:rPr>
        <w:t>форме,</w:t>
      </w:r>
      <w:r w:rsidR="00C00344" w:rsidRPr="00886154">
        <w:rPr>
          <w:i/>
        </w:rPr>
        <w:t xml:space="preserve"> </w:t>
      </w:r>
      <w:r w:rsidRPr="00886154">
        <w:rPr>
          <w:i/>
        </w:rPr>
        <w:t>с</w:t>
      </w:r>
      <w:r w:rsidR="00C00344" w:rsidRPr="00886154">
        <w:rPr>
          <w:i/>
        </w:rPr>
        <w:t xml:space="preserve"> </w:t>
      </w:r>
      <w:r w:rsidRPr="00886154">
        <w:rPr>
          <w:i/>
        </w:rPr>
        <w:t>приложением</w:t>
      </w:r>
      <w:r w:rsidR="00C00344" w:rsidRPr="00886154">
        <w:rPr>
          <w:i/>
        </w:rPr>
        <w:t xml:space="preserve"> </w:t>
      </w:r>
      <w:r w:rsidRPr="00886154">
        <w:rPr>
          <w:i/>
        </w:rPr>
        <w:t>промежуточного</w:t>
      </w:r>
      <w:r w:rsidR="00C00344" w:rsidRPr="00886154">
        <w:rPr>
          <w:i/>
        </w:rPr>
        <w:t xml:space="preserve"> </w:t>
      </w:r>
      <w:r w:rsidRPr="00886154">
        <w:rPr>
          <w:i/>
        </w:rPr>
        <w:t>ликвидационного</w:t>
      </w:r>
      <w:r w:rsidR="00C00344" w:rsidRPr="00886154">
        <w:rPr>
          <w:i/>
        </w:rPr>
        <w:t xml:space="preserve"> </w:t>
      </w:r>
      <w:r w:rsidRPr="00886154">
        <w:rPr>
          <w:i/>
        </w:rPr>
        <w:t>баланса</w:t>
      </w:r>
      <w:r w:rsidR="00C00344" w:rsidRPr="00886154">
        <w:rPr>
          <w:i/>
        </w:rPr>
        <w:t xml:space="preserve"> </w:t>
      </w:r>
      <w:r w:rsidRPr="00886154">
        <w:rPr>
          <w:i/>
        </w:rPr>
        <w:t>фонда,</w:t>
      </w:r>
      <w:r w:rsidR="00C00344" w:rsidRPr="00886154">
        <w:rPr>
          <w:i/>
        </w:rPr>
        <w:t xml:space="preserve"> </w:t>
      </w:r>
      <w:r w:rsidRPr="00886154">
        <w:rPr>
          <w:i/>
        </w:rPr>
        <w:t>а</w:t>
      </w:r>
      <w:r w:rsidR="00C00344" w:rsidRPr="00886154">
        <w:rPr>
          <w:i/>
        </w:rPr>
        <w:t xml:space="preserve"> </w:t>
      </w:r>
      <w:r w:rsidRPr="00886154">
        <w:rPr>
          <w:i/>
        </w:rPr>
        <w:t>также</w:t>
      </w:r>
      <w:r w:rsidR="00C00344" w:rsidRPr="00886154">
        <w:rPr>
          <w:i/>
        </w:rPr>
        <w:t xml:space="preserve"> </w:t>
      </w:r>
      <w:r w:rsidRPr="00886154">
        <w:rPr>
          <w:i/>
        </w:rPr>
        <w:t>документов,</w:t>
      </w:r>
      <w:r w:rsidR="00C00344" w:rsidRPr="00886154">
        <w:rPr>
          <w:i/>
        </w:rPr>
        <w:t xml:space="preserve"> </w:t>
      </w:r>
      <w:r w:rsidRPr="00886154">
        <w:rPr>
          <w:i/>
        </w:rPr>
        <w:t>подтверждающих</w:t>
      </w:r>
      <w:r w:rsidR="00C00344" w:rsidRPr="00886154">
        <w:rPr>
          <w:i/>
        </w:rPr>
        <w:t xml:space="preserve"> </w:t>
      </w:r>
      <w:r w:rsidRPr="00886154">
        <w:rPr>
          <w:i/>
        </w:rPr>
        <w:t>содержащиеся</w:t>
      </w:r>
      <w:r w:rsidR="00C00344" w:rsidRPr="00886154">
        <w:rPr>
          <w:i/>
        </w:rPr>
        <w:t xml:space="preserve"> </w:t>
      </w:r>
      <w:r w:rsidRPr="00886154">
        <w:rPr>
          <w:i/>
        </w:rPr>
        <w:t>в</w:t>
      </w:r>
      <w:r w:rsidR="00C00344" w:rsidRPr="00886154">
        <w:rPr>
          <w:i/>
        </w:rPr>
        <w:t xml:space="preserve"> </w:t>
      </w:r>
      <w:r w:rsidRPr="00886154">
        <w:rPr>
          <w:i/>
        </w:rPr>
        <w:t>нем</w:t>
      </w:r>
      <w:r w:rsidR="00C00344" w:rsidRPr="00886154">
        <w:rPr>
          <w:i/>
        </w:rPr>
        <w:t xml:space="preserve"> </w:t>
      </w:r>
      <w:r w:rsidRPr="00886154">
        <w:rPr>
          <w:i/>
        </w:rPr>
        <w:t>сведения,</w:t>
      </w:r>
      <w:r w:rsidR="00C00344" w:rsidRPr="00886154">
        <w:rPr>
          <w:i/>
        </w:rPr>
        <w:t xml:space="preserve"> </w:t>
      </w:r>
      <w:hyperlink w:anchor="А101" w:history="1">
        <w:r w:rsidRPr="00886154">
          <w:rPr>
            <w:rStyle w:val="a3"/>
            <w:i/>
          </w:rPr>
          <w:t>сообщает</w:t>
        </w:r>
        <w:r w:rsidR="00C00344" w:rsidRPr="00886154">
          <w:rPr>
            <w:rStyle w:val="a3"/>
            <w:i/>
          </w:rPr>
          <w:t xml:space="preserve"> «</w:t>
        </w:r>
        <w:r w:rsidRPr="00886154">
          <w:rPr>
            <w:rStyle w:val="a3"/>
            <w:i/>
          </w:rPr>
          <w:t>Ваш</w:t>
        </w:r>
        <w:r w:rsidR="00C00344" w:rsidRPr="00886154">
          <w:rPr>
            <w:rStyle w:val="a3"/>
            <w:i/>
          </w:rPr>
          <w:t xml:space="preserve"> </w:t>
        </w:r>
        <w:r w:rsidR="00A00A00" w:rsidRPr="00886154">
          <w:rPr>
            <w:rStyle w:val="a3"/>
            <w:i/>
          </w:rPr>
          <w:t>пенсионный</w:t>
        </w:r>
        <w:r w:rsidR="00C00344" w:rsidRPr="00886154">
          <w:rPr>
            <w:rStyle w:val="a3"/>
            <w:i/>
          </w:rPr>
          <w:t xml:space="preserve"> </w:t>
        </w:r>
        <w:r w:rsidR="00A00A00" w:rsidRPr="00886154">
          <w:rPr>
            <w:rStyle w:val="a3"/>
            <w:i/>
          </w:rPr>
          <w:t>брокер</w:t>
        </w:r>
        <w:r w:rsidR="00C00344" w:rsidRPr="00886154">
          <w:rPr>
            <w:rStyle w:val="a3"/>
            <w:i/>
          </w:rPr>
          <w:t>»</w:t>
        </w:r>
      </w:hyperlink>
    </w:p>
    <w:p w14:paraId="2293BC4A" w14:textId="77777777" w:rsidR="00AE5554" w:rsidRPr="00886154" w:rsidRDefault="005B33D5" w:rsidP="00676D5F">
      <w:pPr>
        <w:numPr>
          <w:ilvl w:val="0"/>
          <w:numId w:val="25"/>
        </w:numPr>
        <w:rPr>
          <w:i/>
        </w:rPr>
      </w:pPr>
      <w:r w:rsidRPr="00886154">
        <w:rPr>
          <w:i/>
        </w:rPr>
        <w:t>Негосударственный</w:t>
      </w:r>
      <w:r w:rsidR="00C00344" w:rsidRPr="00886154">
        <w:rPr>
          <w:i/>
        </w:rPr>
        <w:t xml:space="preserve"> </w:t>
      </w:r>
      <w:r w:rsidRPr="00886154">
        <w:rPr>
          <w:i/>
        </w:rPr>
        <w:t>пенсионный</w:t>
      </w:r>
      <w:r w:rsidR="00C00344" w:rsidRPr="00886154">
        <w:rPr>
          <w:i/>
        </w:rPr>
        <w:t xml:space="preserve"> </w:t>
      </w:r>
      <w:r w:rsidRPr="00886154">
        <w:rPr>
          <w:i/>
        </w:rPr>
        <w:t>фонд</w:t>
      </w:r>
      <w:r w:rsidR="00C00344" w:rsidRPr="00886154">
        <w:rPr>
          <w:i/>
        </w:rPr>
        <w:t xml:space="preserve"> «</w:t>
      </w:r>
      <w:r w:rsidRPr="00886154">
        <w:rPr>
          <w:i/>
        </w:rPr>
        <w:t>БУДУЩЕЕ</w:t>
      </w:r>
      <w:r w:rsidR="00C00344" w:rsidRPr="00886154">
        <w:rPr>
          <w:i/>
        </w:rPr>
        <w:t xml:space="preserve">» </w:t>
      </w:r>
      <w:r w:rsidRPr="00886154">
        <w:rPr>
          <w:i/>
        </w:rPr>
        <w:t>расширил</w:t>
      </w:r>
      <w:r w:rsidR="00C00344" w:rsidRPr="00886154">
        <w:rPr>
          <w:i/>
        </w:rPr>
        <w:t xml:space="preserve"> </w:t>
      </w:r>
      <w:r w:rsidRPr="00886154">
        <w:rPr>
          <w:i/>
        </w:rPr>
        <w:t>свое</w:t>
      </w:r>
      <w:r w:rsidR="00C00344" w:rsidRPr="00886154">
        <w:rPr>
          <w:i/>
        </w:rPr>
        <w:t xml:space="preserve"> </w:t>
      </w:r>
      <w:r w:rsidRPr="00886154">
        <w:rPr>
          <w:i/>
        </w:rPr>
        <w:t>присутствие</w:t>
      </w:r>
      <w:r w:rsidR="00C00344" w:rsidRPr="00886154">
        <w:rPr>
          <w:i/>
        </w:rPr>
        <w:t xml:space="preserve"> </w:t>
      </w:r>
      <w:r w:rsidRPr="00886154">
        <w:rPr>
          <w:i/>
        </w:rPr>
        <w:t>в</w:t>
      </w:r>
      <w:r w:rsidR="00C00344" w:rsidRPr="00886154">
        <w:rPr>
          <w:i/>
        </w:rPr>
        <w:t xml:space="preserve"> </w:t>
      </w:r>
      <w:r w:rsidRPr="00886154">
        <w:rPr>
          <w:i/>
        </w:rPr>
        <w:t>Ярославской</w:t>
      </w:r>
      <w:r w:rsidR="00C00344" w:rsidRPr="00886154">
        <w:rPr>
          <w:i/>
        </w:rPr>
        <w:t xml:space="preserve"> </w:t>
      </w:r>
      <w:r w:rsidRPr="00886154">
        <w:rPr>
          <w:i/>
        </w:rPr>
        <w:t>области:</w:t>
      </w:r>
      <w:r w:rsidR="00C00344" w:rsidRPr="00886154">
        <w:rPr>
          <w:i/>
        </w:rPr>
        <w:t xml:space="preserve"> </w:t>
      </w:r>
      <w:r w:rsidRPr="00886154">
        <w:rPr>
          <w:i/>
        </w:rPr>
        <w:t>он</w:t>
      </w:r>
      <w:r w:rsidR="00C00344" w:rsidRPr="00886154">
        <w:rPr>
          <w:i/>
        </w:rPr>
        <w:t xml:space="preserve"> </w:t>
      </w:r>
      <w:r w:rsidRPr="00886154">
        <w:rPr>
          <w:i/>
        </w:rPr>
        <w:t>открыл</w:t>
      </w:r>
      <w:r w:rsidR="00C00344" w:rsidRPr="00886154">
        <w:rPr>
          <w:i/>
        </w:rPr>
        <w:t xml:space="preserve"> </w:t>
      </w:r>
      <w:r w:rsidRPr="00886154">
        <w:rPr>
          <w:i/>
        </w:rPr>
        <w:t>новый</w:t>
      </w:r>
      <w:r w:rsidR="00C00344" w:rsidRPr="00886154">
        <w:rPr>
          <w:i/>
        </w:rPr>
        <w:t xml:space="preserve"> </w:t>
      </w:r>
      <w:r w:rsidRPr="00886154">
        <w:rPr>
          <w:i/>
        </w:rPr>
        <w:t>офис</w:t>
      </w:r>
      <w:r w:rsidR="00C00344" w:rsidRPr="00886154">
        <w:rPr>
          <w:i/>
        </w:rPr>
        <w:t xml:space="preserve"> </w:t>
      </w:r>
      <w:r w:rsidRPr="00886154">
        <w:rPr>
          <w:i/>
        </w:rPr>
        <w:t>в</w:t>
      </w:r>
      <w:r w:rsidR="00C00344" w:rsidRPr="00886154">
        <w:rPr>
          <w:i/>
        </w:rPr>
        <w:t xml:space="preserve"> </w:t>
      </w:r>
      <w:r w:rsidRPr="00886154">
        <w:rPr>
          <w:i/>
        </w:rPr>
        <w:t>Ярославле.</w:t>
      </w:r>
      <w:r w:rsidR="00C00344" w:rsidRPr="00886154">
        <w:rPr>
          <w:i/>
        </w:rPr>
        <w:t xml:space="preserve"> </w:t>
      </w:r>
      <w:r w:rsidRPr="00886154">
        <w:rPr>
          <w:i/>
        </w:rPr>
        <w:t>Отделение</w:t>
      </w:r>
      <w:r w:rsidR="00C00344" w:rsidRPr="00886154">
        <w:rPr>
          <w:i/>
        </w:rPr>
        <w:t xml:space="preserve"> </w:t>
      </w:r>
      <w:r w:rsidRPr="00886154">
        <w:rPr>
          <w:i/>
        </w:rPr>
        <w:t>расположилось</w:t>
      </w:r>
      <w:r w:rsidR="00C00344" w:rsidRPr="00886154">
        <w:rPr>
          <w:i/>
        </w:rPr>
        <w:t xml:space="preserve"> </w:t>
      </w:r>
      <w:r w:rsidRPr="00886154">
        <w:rPr>
          <w:i/>
        </w:rPr>
        <w:t>по</w:t>
      </w:r>
      <w:r w:rsidR="00C00344" w:rsidRPr="00886154">
        <w:rPr>
          <w:i/>
        </w:rPr>
        <w:t xml:space="preserve"> </w:t>
      </w:r>
      <w:r w:rsidRPr="00886154">
        <w:rPr>
          <w:i/>
        </w:rPr>
        <w:t>адресу:</w:t>
      </w:r>
      <w:r w:rsidR="00C00344" w:rsidRPr="00886154">
        <w:rPr>
          <w:i/>
        </w:rPr>
        <w:t xml:space="preserve"> </w:t>
      </w:r>
      <w:r w:rsidRPr="00886154">
        <w:rPr>
          <w:i/>
        </w:rPr>
        <w:t>улица</w:t>
      </w:r>
      <w:r w:rsidR="00C00344" w:rsidRPr="00886154">
        <w:rPr>
          <w:i/>
        </w:rPr>
        <w:t xml:space="preserve"> </w:t>
      </w:r>
      <w:r w:rsidRPr="00886154">
        <w:rPr>
          <w:i/>
        </w:rPr>
        <w:t>Свободы,</w:t>
      </w:r>
      <w:r w:rsidR="00C00344" w:rsidRPr="00886154">
        <w:rPr>
          <w:i/>
        </w:rPr>
        <w:t xml:space="preserve"> </w:t>
      </w:r>
      <w:r w:rsidRPr="00886154">
        <w:rPr>
          <w:i/>
        </w:rPr>
        <w:t>11/37.</w:t>
      </w:r>
      <w:r w:rsidR="00C00344" w:rsidRPr="00886154">
        <w:rPr>
          <w:i/>
        </w:rPr>
        <w:t xml:space="preserve"> </w:t>
      </w:r>
      <w:r w:rsidRPr="00886154">
        <w:rPr>
          <w:i/>
        </w:rPr>
        <w:t>НПФ</w:t>
      </w:r>
      <w:r w:rsidR="00C00344" w:rsidRPr="00886154">
        <w:rPr>
          <w:i/>
        </w:rPr>
        <w:t xml:space="preserve"> «</w:t>
      </w:r>
      <w:r w:rsidRPr="00886154">
        <w:rPr>
          <w:i/>
        </w:rPr>
        <w:t>БУДУЩЕЕ</w:t>
      </w:r>
      <w:r w:rsidR="00C00344" w:rsidRPr="00886154">
        <w:rPr>
          <w:i/>
        </w:rPr>
        <w:t xml:space="preserve">» </w:t>
      </w:r>
      <w:r w:rsidRPr="00886154">
        <w:rPr>
          <w:i/>
        </w:rPr>
        <w:t>запустил</w:t>
      </w:r>
      <w:r w:rsidR="00C00344" w:rsidRPr="00886154">
        <w:rPr>
          <w:i/>
        </w:rPr>
        <w:t xml:space="preserve"> </w:t>
      </w:r>
      <w:r w:rsidRPr="00886154">
        <w:rPr>
          <w:i/>
        </w:rPr>
        <w:t>специальную</w:t>
      </w:r>
      <w:r w:rsidR="00C00344" w:rsidRPr="00886154">
        <w:rPr>
          <w:i/>
        </w:rPr>
        <w:t xml:space="preserve"> </w:t>
      </w:r>
      <w:r w:rsidRPr="00886154">
        <w:rPr>
          <w:i/>
        </w:rPr>
        <w:t>акцию,</w:t>
      </w:r>
      <w:r w:rsidR="00C00344" w:rsidRPr="00886154">
        <w:rPr>
          <w:i/>
        </w:rPr>
        <w:t xml:space="preserve"> </w:t>
      </w:r>
      <w:r w:rsidRPr="00886154">
        <w:rPr>
          <w:i/>
        </w:rPr>
        <w:t>приуроченную</w:t>
      </w:r>
      <w:r w:rsidR="00C00344" w:rsidRPr="00886154">
        <w:rPr>
          <w:i/>
        </w:rPr>
        <w:t xml:space="preserve"> </w:t>
      </w:r>
      <w:r w:rsidRPr="00886154">
        <w:rPr>
          <w:i/>
        </w:rPr>
        <w:t>к</w:t>
      </w:r>
      <w:r w:rsidR="00C00344" w:rsidRPr="00886154">
        <w:rPr>
          <w:i/>
        </w:rPr>
        <w:t xml:space="preserve"> </w:t>
      </w:r>
      <w:r w:rsidRPr="00886154">
        <w:rPr>
          <w:i/>
        </w:rPr>
        <w:t>этому</w:t>
      </w:r>
      <w:r w:rsidR="00C00344" w:rsidRPr="00886154">
        <w:rPr>
          <w:i/>
        </w:rPr>
        <w:t xml:space="preserve"> </w:t>
      </w:r>
      <w:r w:rsidRPr="00886154">
        <w:rPr>
          <w:i/>
        </w:rPr>
        <w:t>событию.</w:t>
      </w:r>
      <w:r w:rsidR="00C00344" w:rsidRPr="00886154">
        <w:rPr>
          <w:i/>
        </w:rPr>
        <w:t xml:space="preserve"> </w:t>
      </w:r>
      <w:r w:rsidRPr="00886154">
        <w:rPr>
          <w:i/>
        </w:rPr>
        <w:t>Рост</w:t>
      </w:r>
      <w:r w:rsidR="00C00344" w:rsidRPr="00886154">
        <w:rPr>
          <w:i/>
        </w:rPr>
        <w:t xml:space="preserve"> </w:t>
      </w:r>
      <w:r w:rsidRPr="00886154">
        <w:rPr>
          <w:i/>
        </w:rPr>
        <w:t>интереса</w:t>
      </w:r>
      <w:r w:rsidR="00C00344" w:rsidRPr="00886154">
        <w:rPr>
          <w:i/>
        </w:rPr>
        <w:t xml:space="preserve"> </w:t>
      </w:r>
      <w:r w:rsidRPr="00886154">
        <w:rPr>
          <w:i/>
        </w:rPr>
        <w:t>граждан</w:t>
      </w:r>
      <w:r w:rsidR="00C00344" w:rsidRPr="00886154">
        <w:rPr>
          <w:i/>
        </w:rPr>
        <w:t xml:space="preserve"> </w:t>
      </w:r>
      <w:r w:rsidRPr="00886154">
        <w:rPr>
          <w:i/>
        </w:rPr>
        <w:t>к</w:t>
      </w:r>
      <w:r w:rsidR="00C00344" w:rsidRPr="00886154">
        <w:rPr>
          <w:i/>
        </w:rPr>
        <w:t xml:space="preserve"> </w:t>
      </w:r>
      <w:r w:rsidRPr="00886154">
        <w:rPr>
          <w:i/>
        </w:rPr>
        <w:t>программе</w:t>
      </w:r>
      <w:r w:rsidR="00C00344" w:rsidRPr="00886154">
        <w:rPr>
          <w:i/>
        </w:rPr>
        <w:t xml:space="preserve"> </w:t>
      </w:r>
      <w:r w:rsidRPr="00886154">
        <w:rPr>
          <w:i/>
        </w:rPr>
        <w:t>долгосрочных</w:t>
      </w:r>
      <w:r w:rsidR="00C00344" w:rsidRPr="00886154">
        <w:rPr>
          <w:i/>
        </w:rPr>
        <w:t xml:space="preserve"> </w:t>
      </w:r>
      <w:r w:rsidRPr="00886154">
        <w:rPr>
          <w:i/>
        </w:rPr>
        <w:t>сбережений</w:t>
      </w:r>
      <w:r w:rsidR="00C00344" w:rsidRPr="00886154">
        <w:rPr>
          <w:i/>
        </w:rPr>
        <w:t xml:space="preserve"> </w:t>
      </w:r>
      <w:r w:rsidRPr="00886154">
        <w:rPr>
          <w:i/>
        </w:rPr>
        <w:t>(ПДС)</w:t>
      </w:r>
      <w:r w:rsidR="00C00344" w:rsidRPr="00886154">
        <w:rPr>
          <w:i/>
        </w:rPr>
        <w:t xml:space="preserve"> </w:t>
      </w:r>
      <w:r w:rsidRPr="00886154">
        <w:rPr>
          <w:i/>
        </w:rPr>
        <w:t>и</w:t>
      </w:r>
      <w:r w:rsidR="00C00344" w:rsidRPr="00886154">
        <w:rPr>
          <w:i/>
        </w:rPr>
        <w:t xml:space="preserve"> </w:t>
      </w:r>
      <w:r w:rsidRPr="00886154">
        <w:rPr>
          <w:i/>
        </w:rPr>
        <w:t>другим</w:t>
      </w:r>
      <w:r w:rsidR="00C00344" w:rsidRPr="00886154">
        <w:rPr>
          <w:i/>
        </w:rPr>
        <w:t xml:space="preserve"> </w:t>
      </w:r>
      <w:r w:rsidRPr="00886154">
        <w:rPr>
          <w:i/>
        </w:rPr>
        <w:t>услугам,</w:t>
      </w:r>
      <w:r w:rsidR="00C00344" w:rsidRPr="00886154">
        <w:rPr>
          <w:i/>
        </w:rPr>
        <w:t xml:space="preserve"> </w:t>
      </w:r>
      <w:r w:rsidRPr="00886154">
        <w:rPr>
          <w:i/>
        </w:rPr>
        <w:t>предоставляемым</w:t>
      </w:r>
      <w:r w:rsidR="00C00344" w:rsidRPr="00886154">
        <w:rPr>
          <w:i/>
        </w:rPr>
        <w:t xml:space="preserve"> </w:t>
      </w:r>
      <w:r w:rsidRPr="00886154">
        <w:rPr>
          <w:i/>
        </w:rPr>
        <w:t>негосударственными</w:t>
      </w:r>
      <w:r w:rsidR="00C00344" w:rsidRPr="00886154">
        <w:rPr>
          <w:i/>
        </w:rPr>
        <w:t xml:space="preserve"> </w:t>
      </w:r>
      <w:r w:rsidRPr="00886154">
        <w:rPr>
          <w:i/>
        </w:rPr>
        <w:t>пенсионными</w:t>
      </w:r>
      <w:r w:rsidR="00C00344" w:rsidRPr="00886154">
        <w:rPr>
          <w:i/>
        </w:rPr>
        <w:t xml:space="preserve"> </w:t>
      </w:r>
      <w:r w:rsidRPr="00886154">
        <w:rPr>
          <w:i/>
        </w:rPr>
        <w:t>фондами,</w:t>
      </w:r>
      <w:r w:rsidR="00C00344" w:rsidRPr="00886154">
        <w:rPr>
          <w:i/>
        </w:rPr>
        <w:t xml:space="preserve"> </w:t>
      </w:r>
      <w:r w:rsidRPr="00886154">
        <w:rPr>
          <w:i/>
        </w:rPr>
        <w:t>стимулирует</w:t>
      </w:r>
      <w:r w:rsidR="00C00344" w:rsidRPr="00886154">
        <w:rPr>
          <w:i/>
        </w:rPr>
        <w:t xml:space="preserve"> </w:t>
      </w:r>
      <w:r w:rsidRPr="00886154">
        <w:rPr>
          <w:i/>
        </w:rPr>
        <w:t>НПФ</w:t>
      </w:r>
      <w:r w:rsidR="00C00344" w:rsidRPr="00886154">
        <w:rPr>
          <w:i/>
        </w:rPr>
        <w:t xml:space="preserve"> «</w:t>
      </w:r>
      <w:r w:rsidRPr="00886154">
        <w:rPr>
          <w:i/>
        </w:rPr>
        <w:t>БУДУЩЕЕ</w:t>
      </w:r>
      <w:r w:rsidR="00C00344" w:rsidRPr="00886154">
        <w:rPr>
          <w:i/>
        </w:rPr>
        <w:t xml:space="preserve">» </w:t>
      </w:r>
      <w:r w:rsidRPr="00886154">
        <w:rPr>
          <w:i/>
        </w:rPr>
        <w:t>увеличивать</w:t>
      </w:r>
      <w:r w:rsidR="00C00344" w:rsidRPr="00886154">
        <w:rPr>
          <w:i/>
        </w:rPr>
        <w:t xml:space="preserve"> </w:t>
      </w:r>
      <w:r w:rsidRPr="00886154">
        <w:rPr>
          <w:i/>
        </w:rPr>
        <w:t>свое</w:t>
      </w:r>
      <w:r w:rsidR="00C00344" w:rsidRPr="00886154">
        <w:rPr>
          <w:i/>
        </w:rPr>
        <w:t xml:space="preserve"> </w:t>
      </w:r>
      <w:r w:rsidRPr="00886154">
        <w:rPr>
          <w:i/>
        </w:rPr>
        <w:t>присутствие</w:t>
      </w:r>
      <w:r w:rsidR="00C00344" w:rsidRPr="00886154">
        <w:rPr>
          <w:i/>
        </w:rPr>
        <w:t xml:space="preserve"> </w:t>
      </w:r>
      <w:r w:rsidRPr="00886154">
        <w:rPr>
          <w:i/>
        </w:rPr>
        <w:t>в</w:t>
      </w:r>
      <w:r w:rsidR="00C00344" w:rsidRPr="00886154">
        <w:rPr>
          <w:i/>
        </w:rPr>
        <w:t xml:space="preserve"> </w:t>
      </w:r>
      <w:r w:rsidRPr="00886154">
        <w:rPr>
          <w:i/>
        </w:rPr>
        <w:t>регионах</w:t>
      </w:r>
      <w:r w:rsidR="00C00344" w:rsidRPr="00886154">
        <w:rPr>
          <w:i/>
        </w:rPr>
        <w:t xml:space="preserve"> </w:t>
      </w:r>
      <w:r w:rsidRPr="00886154">
        <w:rPr>
          <w:i/>
        </w:rPr>
        <w:t>страны,</w:t>
      </w:r>
      <w:r w:rsidR="00C00344" w:rsidRPr="00886154">
        <w:rPr>
          <w:i/>
        </w:rPr>
        <w:t xml:space="preserve"> </w:t>
      </w:r>
      <w:r w:rsidRPr="00886154">
        <w:rPr>
          <w:i/>
        </w:rPr>
        <w:t>открывать</w:t>
      </w:r>
      <w:r w:rsidR="00C00344" w:rsidRPr="00886154">
        <w:rPr>
          <w:i/>
        </w:rPr>
        <w:t xml:space="preserve"> </w:t>
      </w:r>
      <w:r w:rsidRPr="00886154">
        <w:rPr>
          <w:i/>
        </w:rPr>
        <w:t>новые</w:t>
      </w:r>
      <w:r w:rsidR="00C00344" w:rsidRPr="00886154">
        <w:rPr>
          <w:i/>
        </w:rPr>
        <w:t xml:space="preserve"> </w:t>
      </w:r>
      <w:r w:rsidRPr="00886154">
        <w:rPr>
          <w:i/>
        </w:rPr>
        <w:t>офисы</w:t>
      </w:r>
      <w:r w:rsidR="00C00344" w:rsidRPr="00886154">
        <w:rPr>
          <w:i/>
        </w:rPr>
        <w:t xml:space="preserve"> </w:t>
      </w:r>
      <w:r w:rsidRPr="00886154">
        <w:rPr>
          <w:i/>
        </w:rPr>
        <w:t>и</w:t>
      </w:r>
      <w:r w:rsidR="00C00344" w:rsidRPr="00886154">
        <w:rPr>
          <w:i/>
        </w:rPr>
        <w:t xml:space="preserve"> </w:t>
      </w:r>
      <w:r w:rsidRPr="00886154">
        <w:rPr>
          <w:i/>
        </w:rPr>
        <w:t>запускать</w:t>
      </w:r>
      <w:r w:rsidR="00C00344" w:rsidRPr="00886154">
        <w:rPr>
          <w:i/>
        </w:rPr>
        <w:t xml:space="preserve"> </w:t>
      </w:r>
      <w:r w:rsidRPr="00886154">
        <w:rPr>
          <w:i/>
        </w:rPr>
        <w:t>дополнительные</w:t>
      </w:r>
      <w:r w:rsidR="00C00344" w:rsidRPr="00886154">
        <w:rPr>
          <w:i/>
        </w:rPr>
        <w:t xml:space="preserve"> </w:t>
      </w:r>
      <w:r w:rsidRPr="00886154">
        <w:rPr>
          <w:i/>
        </w:rPr>
        <w:t>программы</w:t>
      </w:r>
      <w:r w:rsidR="00C00344" w:rsidRPr="00886154">
        <w:rPr>
          <w:i/>
        </w:rPr>
        <w:t xml:space="preserve"> </w:t>
      </w:r>
      <w:r w:rsidRPr="00886154">
        <w:rPr>
          <w:i/>
        </w:rPr>
        <w:t>лояльности,</w:t>
      </w:r>
      <w:r w:rsidR="00C00344" w:rsidRPr="00886154">
        <w:rPr>
          <w:i/>
        </w:rPr>
        <w:t xml:space="preserve"> </w:t>
      </w:r>
      <w:hyperlink w:anchor="А102" w:history="1">
        <w:r w:rsidRPr="00886154">
          <w:rPr>
            <w:rStyle w:val="a3"/>
            <w:i/>
          </w:rPr>
          <w:t>передает</w:t>
        </w:r>
        <w:r w:rsidR="00C00344" w:rsidRPr="00886154">
          <w:rPr>
            <w:rStyle w:val="a3"/>
            <w:i/>
          </w:rPr>
          <w:t xml:space="preserve"> «</w:t>
        </w:r>
        <w:r w:rsidRPr="00886154">
          <w:rPr>
            <w:rStyle w:val="a3"/>
            <w:i/>
          </w:rPr>
          <w:t>76.ru</w:t>
        </w:r>
        <w:r w:rsidR="00C00344" w:rsidRPr="00886154">
          <w:rPr>
            <w:rStyle w:val="a3"/>
            <w:i/>
          </w:rPr>
          <w:t>»</w:t>
        </w:r>
      </w:hyperlink>
    </w:p>
    <w:p w14:paraId="18AB2113" w14:textId="77777777" w:rsidR="005B33D5" w:rsidRPr="00886154" w:rsidRDefault="00B41298" w:rsidP="00676D5F">
      <w:pPr>
        <w:numPr>
          <w:ilvl w:val="0"/>
          <w:numId w:val="25"/>
        </w:numPr>
        <w:rPr>
          <w:i/>
        </w:rPr>
      </w:pPr>
      <w:r w:rsidRPr="00886154">
        <w:rPr>
          <w:i/>
        </w:rPr>
        <w:t>Участниками</w:t>
      </w:r>
      <w:r w:rsidR="00C00344" w:rsidRPr="00886154">
        <w:rPr>
          <w:i/>
        </w:rPr>
        <w:t xml:space="preserve"> </w:t>
      </w:r>
      <w:r w:rsidRPr="00886154">
        <w:rPr>
          <w:i/>
        </w:rPr>
        <w:t>программы</w:t>
      </w:r>
      <w:r w:rsidR="00C00344" w:rsidRPr="00886154">
        <w:rPr>
          <w:i/>
        </w:rPr>
        <w:t xml:space="preserve"> </w:t>
      </w:r>
      <w:r w:rsidRPr="00886154">
        <w:rPr>
          <w:i/>
        </w:rPr>
        <w:t>долгосрочных</w:t>
      </w:r>
      <w:r w:rsidR="00C00344" w:rsidRPr="00886154">
        <w:rPr>
          <w:i/>
        </w:rPr>
        <w:t xml:space="preserve"> </w:t>
      </w:r>
      <w:r w:rsidRPr="00886154">
        <w:rPr>
          <w:i/>
        </w:rPr>
        <w:t>сбережений</w:t>
      </w:r>
      <w:r w:rsidR="00C00344" w:rsidRPr="00886154">
        <w:rPr>
          <w:i/>
        </w:rPr>
        <w:t xml:space="preserve"> </w:t>
      </w:r>
      <w:r w:rsidRPr="00886154">
        <w:rPr>
          <w:i/>
        </w:rPr>
        <w:t>стали</w:t>
      </w:r>
      <w:r w:rsidR="00C00344" w:rsidRPr="00886154">
        <w:rPr>
          <w:i/>
        </w:rPr>
        <w:t xml:space="preserve"> </w:t>
      </w:r>
      <w:r w:rsidRPr="00886154">
        <w:rPr>
          <w:i/>
        </w:rPr>
        <w:t>более</w:t>
      </w:r>
      <w:r w:rsidR="00C00344" w:rsidRPr="00886154">
        <w:rPr>
          <w:i/>
        </w:rPr>
        <w:t xml:space="preserve"> </w:t>
      </w:r>
      <w:r w:rsidRPr="00886154">
        <w:rPr>
          <w:i/>
        </w:rPr>
        <w:t>2,4</w:t>
      </w:r>
      <w:r w:rsidR="00C00344" w:rsidRPr="00886154">
        <w:rPr>
          <w:i/>
        </w:rPr>
        <w:t xml:space="preserve"> </w:t>
      </w:r>
      <w:r w:rsidRPr="00886154">
        <w:rPr>
          <w:i/>
        </w:rPr>
        <w:t>млн</w:t>
      </w:r>
      <w:r w:rsidR="00C00344" w:rsidRPr="00886154">
        <w:rPr>
          <w:i/>
        </w:rPr>
        <w:t xml:space="preserve"> </w:t>
      </w:r>
      <w:r w:rsidRPr="00886154">
        <w:rPr>
          <w:i/>
        </w:rPr>
        <w:t>граждан,</w:t>
      </w:r>
      <w:r w:rsidR="00C00344" w:rsidRPr="00886154">
        <w:rPr>
          <w:i/>
        </w:rPr>
        <w:t xml:space="preserve"> </w:t>
      </w:r>
      <w:r w:rsidRPr="00886154">
        <w:rPr>
          <w:i/>
        </w:rPr>
        <w:t>объем</w:t>
      </w:r>
      <w:r w:rsidR="00C00344" w:rsidRPr="00886154">
        <w:rPr>
          <w:i/>
        </w:rPr>
        <w:t xml:space="preserve"> </w:t>
      </w:r>
      <w:r w:rsidRPr="00886154">
        <w:rPr>
          <w:i/>
        </w:rPr>
        <w:t>вложений</w:t>
      </w:r>
      <w:r w:rsidR="00C00344" w:rsidRPr="00886154">
        <w:rPr>
          <w:i/>
        </w:rPr>
        <w:t xml:space="preserve"> </w:t>
      </w:r>
      <w:r w:rsidRPr="00886154">
        <w:rPr>
          <w:i/>
        </w:rPr>
        <w:t>в</w:t>
      </w:r>
      <w:r w:rsidR="00C00344" w:rsidRPr="00886154">
        <w:rPr>
          <w:i/>
        </w:rPr>
        <w:t xml:space="preserve"> </w:t>
      </w:r>
      <w:r w:rsidRPr="00886154">
        <w:rPr>
          <w:i/>
        </w:rPr>
        <w:t>нее</w:t>
      </w:r>
      <w:r w:rsidR="00C00344" w:rsidRPr="00886154">
        <w:rPr>
          <w:i/>
        </w:rPr>
        <w:t xml:space="preserve"> </w:t>
      </w:r>
      <w:r w:rsidRPr="00886154">
        <w:rPr>
          <w:i/>
        </w:rPr>
        <w:t>с</w:t>
      </w:r>
      <w:r w:rsidR="00C00344" w:rsidRPr="00886154">
        <w:rPr>
          <w:i/>
        </w:rPr>
        <w:t xml:space="preserve"> </w:t>
      </w:r>
      <w:r w:rsidRPr="00886154">
        <w:rPr>
          <w:i/>
        </w:rPr>
        <w:t>учетом</w:t>
      </w:r>
      <w:r w:rsidR="00C00344" w:rsidRPr="00886154">
        <w:rPr>
          <w:i/>
        </w:rPr>
        <w:t xml:space="preserve"> </w:t>
      </w:r>
      <w:r w:rsidRPr="00886154">
        <w:rPr>
          <w:i/>
        </w:rPr>
        <w:t>переводов</w:t>
      </w:r>
      <w:r w:rsidR="00C00344" w:rsidRPr="00886154">
        <w:rPr>
          <w:i/>
        </w:rPr>
        <w:t xml:space="preserve"> </w:t>
      </w:r>
      <w:r w:rsidRPr="00886154">
        <w:rPr>
          <w:i/>
        </w:rPr>
        <w:t>пенсионных</w:t>
      </w:r>
      <w:r w:rsidR="00C00344" w:rsidRPr="00886154">
        <w:rPr>
          <w:i/>
        </w:rPr>
        <w:t xml:space="preserve"> </w:t>
      </w:r>
      <w:r w:rsidRPr="00886154">
        <w:rPr>
          <w:i/>
        </w:rPr>
        <w:t>накоплений</w:t>
      </w:r>
      <w:r w:rsidR="00C00344" w:rsidRPr="00886154">
        <w:rPr>
          <w:i/>
        </w:rPr>
        <w:t xml:space="preserve"> </w:t>
      </w:r>
      <w:r w:rsidRPr="00886154">
        <w:rPr>
          <w:i/>
        </w:rPr>
        <w:t>и</w:t>
      </w:r>
      <w:r w:rsidR="00C00344" w:rsidRPr="00886154">
        <w:rPr>
          <w:i/>
        </w:rPr>
        <w:t xml:space="preserve"> </w:t>
      </w:r>
      <w:r w:rsidRPr="00886154">
        <w:rPr>
          <w:i/>
        </w:rPr>
        <w:t>софинансирования</w:t>
      </w:r>
      <w:r w:rsidR="00C00344" w:rsidRPr="00886154">
        <w:rPr>
          <w:i/>
        </w:rPr>
        <w:t xml:space="preserve"> </w:t>
      </w:r>
      <w:r w:rsidRPr="00886154">
        <w:rPr>
          <w:i/>
        </w:rPr>
        <w:t>достиг</w:t>
      </w:r>
      <w:r w:rsidR="00C00344" w:rsidRPr="00886154">
        <w:rPr>
          <w:i/>
        </w:rPr>
        <w:t xml:space="preserve"> </w:t>
      </w:r>
      <w:r w:rsidRPr="00886154">
        <w:rPr>
          <w:i/>
        </w:rPr>
        <w:t>171</w:t>
      </w:r>
      <w:r w:rsidR="00C00344" w:rsidRPr="00886154">
        <w:rPr>
          <w:i/>
        </w:rPr>
        <w:t xml:space="preserve"> </w:t>
      </w:r>
      <w:r w:rsidRPr="00886154">
        <w:rPr>
          <w:i/>
        </w:rPr>
        <w:t>млрд</w:t>
      </w:r>
      <w:r w:rsidR="00C00344" w:rsidRPr="00886154">
        <w:rPr>
          <w:i/>
        </w:rPr>
        <w:t xml:space="preserve"> </w:t>
      </w:r>
      <w:r w:rsidRPr="00886154">
        <w:rPr>
          <w:i/>
        </w:rPr>
        <w:t>рублей,</w:t>
      </w:r>
      <w:r w:rsidR="00C00344" w:rsidRPr="00886154">
        <w:rPr>
          <w:i/>
        </w:rPr>
        <w:t xml:space="preserve"> </w:t>
      </w:r>
      <w:r w:rsidRPr="00886154">
        <w:rPr>
          <w:i/>
        </w:rPr>
        <w:t>сообщил</w:t>
      </w:r>
      <w:r w:rsidR="00C00344" w:rsidRPr="00886154">
        <w:rPr>
          <w:i/>
        </w:rPr>
        <w:t xml:space="preserve"> </w:t>
      </w:r>
      <w:r w:rsidRPr="00886154">
        <w:rPr>
          <w:i/>
        </w:rPr>
        <w:t>первый</w:t>
      </w:r>
      <w:r w:rsidR="00C00344" w:rsidRPr="00886154">
        <w:rPr>
          <w:i/>
        </w:rPr>
        <w:t xml:space="preserve"> </w:t>
      </w:r>
      <w:r w:rsidRPr="00886154">
        <w:rPr>
          <w:i/>
        </w:rPr>
        <w:t>зампред</w:t>
      </w:r>
      <w:r w:rsidR="00C00344" w:rsidRPr="00886154">
        <w:rPr>
          <w:i/>
        </w:rPr>
        <w:t xml:space="preserve"> </w:t>
      </w:r>
      <w:r w:rsidRPr="00886154">
        <w:rPr>
          <w:i/>
        </w:rPr>
        <w:t>Банка</w:t>
      </w:r>
      <w:r w:rsidR="00C00344" w:rsidRPr="00886154">
        <w:rPr>
          <w:i/>
        </w:rPr>
        <w:t xml:space="preserve"> </w:t>
      </w:r>
      <w:r w:rsidRPr="00886154">
        <w:rPr>
          <w:i/>
        </w:rPr>
        <w:t>России</w:t>
      </w:r>
      <w:r w:rsidR="00C00344" w:rsidRPr="00886154">
        <w:rPr>
          <w:i/>
        </w:rPr>
        <w:t xml:space="preserve"> </w:t>
      </w:r>
      <w:r w:rsidRPr="00886154">
        <w:rPr>
          <w:i/>
        </w:rPr>
        <w:t>Владимир</w:t>
      </w:r>
      <w:r w:rsidR="00C00344" w:rsidRPr="00886154">
        <w:rPr>
          <w:i/>
        </w:rPr>
        <w:t xml:space="preserve"> </w:t>
      </w:r>
      <w:r w:rsidRPr="00886154">
        <w:rPr>
          <w:i/>
        </w:rPr>
        <w:t>Чистюхин</w:t>
      </w:r>
      <w:r w:rsidR="00C00344" w:rsidRPr="00886154">
        <w:rPr>
          <w:i/>
        </w:rPr>
        <w:t xml:space="preserve"> </w:t>
      </w:r>
      <w:r w:rsidRPr="00886154">
        <w:rPr>
          <w:i/>
        </w:rPr>
        <w:t>на</w:t>
      </w:r>
      <w:r w:rsidR="00C00344" w:rsidRPr="00886154">
        <w:rPr>
          <w:i/>
        </w:rPr>
        <w:t xml:space="preserve"> </w:t>
      </w:r>
      <w:r w:rsidRPr="00886154">
        <w:rPr>
          <w:i/>
        </w:rPr>
        <w:t>парламентских</w:t>
      </w:r>
      <w:r w:rsidR="00C00344" w:rsidRPr="00886154">
        <w:rPr>
          <w:i/>
        </w:rPr>
        <w:t xml:space="preserve"> </w:t>
      </w:r>
      <w:r w:rsidRPr="00886154">
        <w:rPr>
          <w:i/>
        </w:rPr>
        <w:t>слушаниях</w:t>
      </w:r>
      <w:r w:rsidR="00C00344" w:rsidRPr="00886154">
        <w:rPr>
          <w:i/>
        </w:rPr>
        <w:t xml:space="preserve"> </w:t>
      </w:r>
      <w:r w:rsidRPr="00886154">
        <w:rPr>
          <w:i/>
        </w:rPr>
        <w:t>по</w:t>
      </w:r>
      <w:r w:rsidR="00C00344" w:rsidRPr="00886154">
        <w:rPr>
          <w:i/>
        </w:rPr>
        <w:t xml:space="preserve"> </w:t>
      </w:r>
      <w:r w:rsidRPr="00886154">
        <w:rPr>
          <w:i/>
        </w:rPr>
        <w:t>проекту</w:t>
      </w:r>
      <w:r w:rsidR="00C00344" w:rsidRPr="00886154">
        <w:rPr>
          <w:i/>
        </w:rPr>
        <w:t xml:space="preserve"> </w:t>
      </w:r>
      <w:r w:rsidRPr="00886154">
        <w:rPr>
          <w:i/>
        </w:rPr>
        <w:t>Основных</w:t>
      </w:r>
      <w:r w:rsidR="00C00344" w:rsidRPr="00886154">
        <w:rPr>
          <w:i/>
        </w:rPr>
        <w:t xml:space="preserve"> </w:t>
      </w:r>
      <w:r w:rsidRPr="00886154">
        <w:rPr>
          <w:i/>
        </w:rPr>
        <w:t>направлений</w:t>
      </w:r>
      <w:r w:rsidR="00C00344" w:rsidRPr="00886154">
        <w:rPr>
          <w:i/>
        </w:rPr>
        <w:t xml:space="preserve"> </w:t>
      </w:r>
      <w:r w:rsidRPr="00886154">
        <w:rPr>
          <w:i/>
        </w:rPr>
        <w:t>развития</w:t>
      </w:r>
      <w:r w:rsidR="00C00344" w:rsidRPr="00886154">
        <w:rPr>
          <w:i/>
        </w:rPr>
        <w:t xml:space="preserve"> </w:t>
      </w:r>
      <w:r w:rsidRPr="00886154">
        <w:rPr>
          <w:i/>
        </w:rPr>
        <w:t>финрынка</w:t>
      </w:r>
      <w:r w:rsidR="00C00344" w:rsidRPr="00886154">
        <w:rPr>
          <w:i/>
        </w:rPr>
        <w:t xml:space="preserve"> </w:t>
      </w:r>
      <w:r w:rsidRPr="00886154">
        <w:rPr>
          <w:i/>
        </w:rPr>
        <w:t>на</w:t>
      </w:r>
      <w:r w:rsidR="00C00344" w:rsidRPr="00886154">
        <w:rPr>
          <w:i/>
        </w:rPr>
        <w:t xml:space="preserve"> </w:t>
      </w:r>
      <w:r w:rsidRPr="00886154">
        <w:rPr>
          <w:i/>
        </w:rPr>
        <w:t>2025-2027</w:t>
      </w:r>
      <w:r w:rsidR="00C00344" w:rsidRPr="00886154">
        <w:rPr>
          <w:i/>
        </w:rPr>
        <w:t xml:space="preserve"> </w:t>
      </w:r>
      <w:r w:rsidRPr="00886154">
        <w:rPr>
          <w:i/>
        </w:rPr>
        <w:t>годы.</w:t>
      </w:r>
      <w:r w:rsidR="00C00344" w:rsidRPr="00886154">
        <w:rPr>
          <w:i/>
        </w:rPr>
        <w:t xml:space="preserve"> </w:t>
      </w:r>
      <w:r w:rsidRPr="00886154">
        <w:rPr>
          <w:i/>
        </w:rPr>
        <w:t>Президент</w:t>
      </w:r>
      <w:r w:rsidR="00C00344" w:rsidRPr="00886154">
        <w:rPr>
          <w:i/>
        </w:rPr>
        <w:t xml:space="preserve"> </w:t>
      </w:r>
      <w:r w:rsidRPr="00886154">
        <w:rPr>
          <w:i/>
        </w:rPr>
        <w:t>Владимир</w:t>
      </w:r>
      <w:r w:rsidR="00C00344" w:rsidRPr="00886154">
        <w:rPr>
          <w:i/>
        </w:rPr>
        <w:t xml:space="preserve"> </w:t>
      </w:r>
      <w:r w:rsidRPr="00886154">
        <w:rPr>
          <w:i/>
        </w:rPr>
        <w:t>Путин</w:t>
      </w:r>
      <w:r w:rsidR="00C00344" w:rsidRPr="00886154">
        <w:rPr>
          <w:i/>
        </w:rPr>
        <w:t xml:space="preserve"> </w:t>
      </w:r>
      <w:r w:rsidRPr="00886154">
        <w:rPr>
          <w:i/>
        </w:rPr>
        <w:t>ранее</w:t>
      </w:r>
      <w:r w:rsidR="00C00344" w:rsidRPr="00886154">
        <w:rPr>
          <w:i/>
        </w:rPr>
        <w:t xml:space="preserve"> </w:t>
      </w:r>
      <w:r w:rsidRPr="00886154">
        <w:rPr>
          <w:i/>
        </w:rPr>
        <w:t>говорил,</w:t>
      </w:r>
      <w:r w:rsidR="00C00344" w:rsidRPr="00886154">
        <w:rPr>
          <w:i/>
        </w:rPr>
        <w:t xml:space="preserve"> </w:t>
      </w:r>
      <w:r w:rsidRPr="00886154">
        <w:rPr>
          <w:i/>
        </w:rPr>
        <w:t>что</w:t>
      </w:r>
      <w:r w:rsidR="00C00344" w:rsidRPr="00886154">
        <w:rPr>
          <w:i/>
        </w:rPr>
        <w:t xml:space="preserve"> </w:t>
      </w:r>
      <w:r w:rsidRPr="00886154">
        <w:rPr>
          <w:i/>
        </w:rPr>
        <w:t>на</w:t>
      </w:r>
      <w:r w:rsidR="00C00344" w:rsidRPr="00886154">
        <w:rPr>
          <w:i/>
        </w:rPr>
        <w:t xml:space="preserve"> </w:t>
      </w:r>
      <w:r w:rsidRPr="00886154">
        <w:rPr>
          <w:i/>
        </w:rPr>
        <w:t>22</w:t>
      </w:r>
      <w:r w:rsidR="00C00344" w:rsidRPr="00886154">
        <w:rPr>
          <w:i/>
        </w:rPr>
        <w:t xml:space="preserve"> </w:t>
      </w:r>
      <w:r w:rsidRPr="00886154">
        <w:rPr>
          <w:i/>
        </w:rPr>
        <w:t>ноября</w:t>
      </w:r>
      <w:r w:rsidR="00C00344" w:rsidRPr="00886154">
        <w:rPr>
          <w:i/>
        </w:rPr>
        <w:t xml:space="preserve"> </w:t>
      </w:r>
      <w:r w:rsidRPr="00886154">
        <w:rPr>
          <w:i/>
        </w:rPr>
        <w:t>в</w:t>
      </w:r>
      <w:r w:rsidR="00C00344" w:rsidRPr="00886154">
        <w:rPr>
          <w:i/>
        </w:rPr>
        <w:t xml:space="preserve"> </w:t>
      </w:r>
      <w:r w:rsidRPr="00886154">
        <w:rPr>
          <w:i/>
        </w:rPr>
        <w:t>программе</w:t>
      </w:r>
      <w:r w:rsidR="00C00344" w:rsidRPr="00886154">
        <w:rPr>
          <w:i/>
        </w:rPr>
        <w:t xml:space="preserve"> </w:t>
      </w:r>
      <w:r w:rsidRPr="00886154">
        <w:rPr>
          <w:i/>
        </w:rPr>
        <w:t>приняли</w:t>
      </w:r>
      <w:r w:rsidR="00C00344" w:rsidRPr="00886154">
        <w:rPr>
          <w:i/>
        </w:rPr>
        <w:t xml:space="preserve"> </w:t>
      </w:r>
      <w:r w:rsidRPr="00886154">
        <w:rPr>
          <w:i/>
        </w:rPr>
        <w:t>участие</w:t>
      </w:r>
      <w:r w:rsidR="00C00344" w:rsidRPr="00886154">
        <w:rPr>
          <w:i/>
        </w:rPr>
        <w:t xml:space="preserve"> </w:t>
      </w:r>
      <w:r w:rsidRPr="00886154">
        <w:rPr>
          <w:i/>
        </w:rPr>
        <w:t>свыше</w:t>
      </w:r>
      <w:r w:rsidR="00C00344" w:rsidRPr="00886154">
        <w:rPr>
          <w:i/>
        </w:rPr>
        <w:t xml:space="preserve"> </w:t>
      </w:r>
      <w:r w:rsidRPr="00886154">
        <w:rPr>
          <w:i/>
        </w:rPr>
        <w:t>2,1</w:t>
      </w:r>
      <w:r w:rsidR="00C00344" w:rsidRPr="00886154">
        <w:rPr>
          <w:i/>
        </w:rPr>
        <w:t xml:space="preserve"> </w:t>
      </w:r>
      <w:r w:rsidRPr="00886154">
        <w:rPr>
          <w:i/>
        </w:rPr>
        <w:t>млн</w:t>
      </w:r>
      <w:r w:rsidR="00C00344" w:rsidRPr="00886154">
        <w:rPr>
          <w:i/>
        </w:rPr>
        <w:t xml:space="preserve"> </w:t>
      </w:r>
      <w:r w:rsidRPr="00886154">
        <w:rPr>
          <w:i/>
        </w:rPr>
        <w:t>граждан,</w:t>
      </w:r>
      <w:r w:rsidR="00C00344" w:rsidRPr="00886154">
        <w:rPr>
          <w:i/>
        </w:rPr>
        <w:t xml:space="preserve"> </w:t>
      </w:r>
      <w:r w:rsidRPr="00886154">
        <w:rPr>
          <w:i/>
        </w:rPr>
        <w:t>привлечено</w:t>
      </w:r>
      <w:r w:rsidR="00C00344" w:rsidRPr="00886154">
        <w:rPr>
          <w:i/>
        </w:rPr>
        <w:t xml:space="preserve"> </w:t>
      </w:r>
      <w:r w:rsidRPr="00886154">
        <w:rPr>
          <w:i/>
        </w:rPr>
        <w:t>145</w:t>
      </w:r>
      <w:r w:rsidR="00C00344" w:rsidRPr="00886154">
        <w:rPr>
          <w:i/>
        </w:rPr>
        <w:t xml:space="preserve"> </w:t>
      </w:r>
      <w:r w:rsidRPr="00886154">
        <w:rPr>
          <w:i/>
        </w:rPr>
        <w:t>млрд</w:t>
      </w:r>
      <w:r w:rsidR="00C00344" w:rsidRPr="00886154">
        <w:rPr>
          <w:i/>
        </w:rPr>
        <w:t xml:space="preserve"> </w:t>
      </w:r>
      <w:r w:rsidRPr="00886154">
        <w:rPr>
          <w:i/>
        </w:rPr>
        <w:t>рублей,</w:t>
      </w:r>
      <w:r w:rsidR="00C00344" w:rsidRPr="00886154">
        <w:rPr>
          <w:i/>
        </w:rPr>
        <w:t xml:space="preserve"> </w:t>
      </w:r>
      <w:hyperlink w:anchor="А103" w:history="1">
        <w:r w:rsidRPr="00886154">
          <w:rPr>
            <w:rStyle w:val="a3"/>
            <w:i/>
          </w:rPr>
          <w:t>сообщает</w:t>
        </w:r>
        <w:r w:rsidR="00C00344" w:rsidRPr="00886154">
          <w:rPr>
            <w:rStyle w:val="a3"/>
            <w:i/>
          </w:rPr>
          <w:t xml:space="preserve"> «</w:t>
        </w:r>
        <w:r w:rsidRPr="00886154">
          <w:rPr>
            <w:rStyle w:val="a3"/>
            <w:i/>
          </w:rPr>
          <w:t>Интерфакс</w:t>
        </w:r>
        <w:r w:rsidR="00C00344" w:rsidRPr="00886154">
          <w:rPr>
            <w:rStyle w:val="a3"/>
            <w:i/>
          </w:rPr>
          <w:t>»</w:t>
        </w:r>
      </w:hyperlink>
    </w:p>
    <w:p w14:paraId="7820A699" w14:textId="77777777" w:rsidR="00B41298" w:rsidRPr="00886154" w:rsidRDefault="00B41298" w:rsidP="00676D5F">
      <w:pPr>
        <w:numPr>
          <w:ilvl w:val="0"/>
          <w:numId w:val="25"/>
        </w:numPr>
        <w:rPr>
          <w:i/>
        </w:rPr>
      </w:pPr>
      <w:r w:rsidRPr="00886154">
        <w:rPr>
          <w:i/>
        </w:rPr>
        <w:t>Почти</w:t>
      </w:r>
      <w:r w:rsidR="00C00344" w:rsidRPr="00886154">
        <w:rPr>
          <w:i/>
        </w:rPr>
        <w:t xml:space="preserve"> </w:t>
      </w:r>
      <w:r w:rsidRPr="00886154">
        <w:rPr>
          <w:i/>
        </w:rPr>
        <w:t>2</w:t>
      </w:r>
      <w:r w:rsidR="00C00344" w:rsidRPr="00886154">
        <w:rPr>
          <w:i/>
        </w:rPr>
        <w:t xml:space="preserve"> </w:t>
      </w:r>
      <w:r w:rsidRPr="00886154">
        <w:rPr>
          <w:i/>
        </w:rPr>
        <w:t>млн</w:t>
      </w:r>
      <w:r w:rsidR="00C00344" w:rsidRPr="00886154">
        <w:rPr>
          <w:i/>
        </w:rPr>
        <w:t xml:space="preserve"> </w:t>
      </w:r>
      <w:r w:rsidRPr="00886154">
        <w:rPr>
          <w:i/>
        </w:rPr>
        <w:t>граждан</w:t>
      </w:r>
      <w:r w:rsidR="00C00344" w:rsidRPr="00886154">
        <w:rPr>
          <w:i/>
        </w:rPr>
        <w:t xml:space="preserve"> </w:t>
      </w:r>
      <w:r w:rsidRPr="00886154">
        <w:rPr>
          <w:i/>
        </w:rPr>
        <w:t>России</w:t>
      </w:r>
      <w:r w:rsidR="00C00344" w:rsidRPr="00886154">
        <w:rPr>
          <w:i/>
        </w:rPr>
        <w:t xml:space="preserve"> </w:t>
      </w:r>
      <w:r w:rsidRPr="00886154">
        <w:rPr>
          <w:i/>
        </w:rPr>
        <w:t>вступили</w:t>
      </w:r>
      <w:r w:rsidR="00C00344" w:rsidRPr="00886154">
        <w:rPr>
          <w:i/>
        </w:rPr>
        <w:t xml:space="preserve"> </w:t>
      </w:r>
      <w:r w:rsidRPr="00886154">
        <w:rPr>
          <w:i/>
        </w:rPr>
        <w:t>в</w:t>
      </w:r>
      <w:r w:rsidR="00C00344" w:rsidRPr="00886154">
        <w:rPr>
          <w:i/>
        </w:rPr>
        <w:t xml:space="preserve"> </w:t>
      </w:r>
      <w:r w:rsidRPr="00886154">
        <w:rPr>
          <w:i/>
        </w:rPr>
        <w:t>программу</w:t>
      </w:r>
      <w:r w:rsidR="00C00344" w:rsidRPr="00886154">
        <w:rPr>
          <w:i/>
        </w:rPr>
        <w:t xml:space="preserve"> </w:t>
      </w:r>
      <w:r w:rsidRPr="00886154">
        <w:rPr>
          <w:i/>
        </w:rPr>
        <w:t>долгосрочных</w:t>
      </w:r>
      <w:r w:rsidR="00C00344" w:rsidRPr="00886154">
        <w:rPr>
          <w:i/>
        </w:rPr>
        <w:t xml:space="preserve"> </w:t>
      </w:r>
      <w:r w:rsidRPr="00886154">
        <w:rPr>
          <w:i/>
        </w:rPr>
        <w:t>сбережений</w:t>
      </w:r>
      <w:r w:rsidR="00C00344" w:rsidRPr="00886154">
        <w:rPr>
          <w:i/>
        </w:rPr>
        <w:t xml:space="preserve"> </w:t>
      </w:r>
      <w:r w:rsidRPr="00886154">
        <w:rPr>
          <w:i/>
        </w:rPr>
        <w:t>и</w:t>
      </w:r>
      <w:r w:rsidR="00C00344" w:rsidRPr="00886154">
        <w:rPr>
          <w:i/>
        </w:rPr>
        <w:t xml:space="preserve"> </w:t>
      </w:r>
      <w:r w:rsidRPr="00886154">
        <w:rPr>
          <w:i/>
        </w:rPr>
        <w:t>вложили</w:t>
      </w:r>
      <w:r w:rsidR="00C00344" w:rsidRPr="00886154">
        <w:rPr>
          <w:i/>
        </w:rPr>
        <w:t xml:space="preserve"> </w:t>
      </w:r>
      <w:r w:rsidRPr="00886154">
        <w:rPr>
          <w:i/>
        </w:rPr>
        <w:t>в</w:t>
      </w:r>
      <w:r w:rsidR="00C00344" w:rsidRPr="00886154">
        <w:rPr>
          <w:i/>
        </w:rPr>
        <w:t xml:space="preserve"> </w:t>
      </w:r>
      <w:r w:rsidRPr="00886154">
        <w:rPr>
          <w:i/>
        </w:rPr>
        <w:t>нее</w:t>
      </w:r>
      <w:r w:rsidR="00C00344" w:rsidRPr="00886154">
        <w:rPr>
          <w:i/>
        </w:rPr>
        <w:t xml:space="preserve"> </w:t>
      </w:r>
      <w:r w:rsidRPr="00886154">
        <w:rPr>
          <w:i/>
        </w:rPr>
        <w:t>около</w:t>
      </w:r>
      <w:r w:rsidR="00C00344" w:rsidRPr="00886154">
        <w:rPr>
          <w:i/>
        </w:rPr>
        <w:t xml:space="preserve"> </w:t>
      </w:r>
      <w:r w:rsidRPr="00886154">
        <w:rPr>
          <w:i/>
        </w:rPr>
        <w:t>103</w:t>
      </w:r>
      <w:r w:rsidR="00C00344" w:rsidRPr="00886154">
        <w:rPr>
          <w:i/>
        </w:rPr>
        <w:t xml:space="preserve"> </w:t>
      </w:r>
      <w:r w:rsidRPr="00886154">
        <w:rPr>
          <w:i/>
        </w:rPr>
        <w:t>млрд</w:t>
      </w:r>
      <w:r w:rsidR="00C00344" w:rsidRPr="00886154">
        <w:rPr>
          <w:i/>
        </w:rPr>
        <w:t xml:space="preserve"> </w:t>
      </w:r>
      <w:r w:rsidRPr="00886154">
        <w:rPr>
          <w:i/>
        </w:rPr>
        <w:t>рублей.</w:t>
      </w:r>
      <w:r w:rsidR="00C00344" w:rsidRPr="00886154">
        <w:rPr>
          <w:i/>
        </w:rPr>
        <w:t xml:space="preserve"> </w:t>
      </w:r>
      <w:r w:rsidRPr="00886154">
        <w:rPr>
          <w:i/>
        </w:rPr>
        <w:t>Как</w:t>
      </w:r>
      <w:r w:rsidR="00C00344" w:rsidRPr="00886154">
        <w:rPr>
          <w:i/>
        </w:rPr>
        <w:t xml:space="preserve"> </w:t>
      </w:r>
      <w:r w:rsidRPr="00886154">
        <w:rPr>
          <w:i/>
        </w:rPr>
        <w:t>сообщили</w:t>
      </w:r>
      <w:r w:rsidR="00C00344" w:rsidRPr="00886154">
        <w:rPr>
          <w:i/>
        </w:rPr>
        <w:t xml:space="preserve"> </w:t>
      </w:r>
      <w:r w:rsidRPr="00886154">
        <w:rPr>
          <w:i/>
        </w:rPr>
        <w:t>региональном</w:t>
      </w:r>
      <w:r w:rsidR="00C00344" w:rsidRPr="00886154">
        <w:rPr>
          <w:i/>
        </w:rPr>
        <w:t xml:space="preserve"> </w:t>
      </w:r>
      <w:r w:rsidRPr="00886154">
        <w:rPr>
          <w:i/>
        </w:rPr>
        <w:t>Минфине,</w:t>
      </w:r>
      <w:r w:rsidR="00C00344" w:rsidRPr="00886154">
        <w:rPr>
          <w:i/>
        </w:rPr>
        <w:t xml:space="preserve"> </w:t>
      </w:r>
      <w:r w:rsidRPr="00886154">
        <w:rPr>
          <w:i/>
        </w:rPr>
        <w:t>жители</w:t>
      </w:r>
      <w:r w:rsidR="00C00344" w:rsidRPr="00886154">
        <w:rPr>
          <w:i/>
        </w:rPr>
        <w:t xml:space="preserve"> </w:t>
      </w:r>
      <w:r w:rsidRPr="00886154">
        <w:rPr>
          <w:i/>
        </w:rPr>
        <w:t>Калининградской</w:t>
      </w:r>
      <w:r w:rsidR="00C00344" w:rsidRPr="00886154">
        <w:rPr>
          <w:i/>
        </w:rPr>
        <w:t xml:space="preserve"> </w:t>
      </w:r>
      <w:r w:rsidRPr="00886154">
        <w:rPr>
          <w:i/>
        </w:rPr>
        <w:t>области</w:t>
      </w:r>
      <w:r w:rsidR="00C00344" w:rsidRPr="00886154">
        <w:rPr>
          <w:i/>
        </w:rPr>
        <w:t xml:space="preserve"> </w:t>
      </w:r>
      <w:r w:rsidRPr="00886154">
        <w:rPr>
          <w:i/>
        </w:rPr>
        <w:t>заключили</w:t>
      </w:r>
      <w:r w:rsidR="00C00344" w:rsidRPr="00886154">
        <w:rPr>
          <w:i/>
        </w:rPr>
        <w:t xml:space="preserve"> </w:t>
      </w:r>
      <w:r w:rsidRPr="00886154">
        <w:rPr>
          <w:i/>
        </w:rPr>
        <w:t>11</w:t>
      </w:r>
      <w:r w:rsidR="00C00344" w:rsidRPr="00886154">
        <w:rPr>
          <w:i/>
        </w:rPr>
        <w:t xml:space="preserve"> </w:t>
      </w:r>
      <w:r w:rsidRPr="00886154">
        <w:rPr>
          <w:i/>
        </w:rPr>
        <w:t>793</w:t>
      </w:r>
      <w:r w:rsidR="00C00344" w:rsidRPr="00886154">
        <w:rPr>
          <w:i/>
        </w:rPr>
        <w:t xml:space="preserve"> </w:t>
      </w:r>
      <w:r w:rsidRPr="00886154">
        <w:rPr>
          <w:i/>
        </w:rPr>
        <w:t>договоров</w:t>
      </w:r>
      <w:r w:rsidR="00C00344" w:rsidRPr="00886154">
        <w:rPr>
          <w:i/>
        </w:rPr>
        <w:t xml:space="preserve"> </w:t>
      </w:r>
      <w:r w:rsidRPr="00886154">
        <w:rPr>
          <w:i/>
        </w:rPr>
        <w:t>по</w:t>
      </w:r>
      <w:r w:rsidR="00C00344" w:rsidRPr="00886154">
        <w:rPr>
          <w:i/>
        </w:rPr>
        <w:t xml:space="preserve"> </w:t>
      </w:r>
      <w:r w:rsidRPr="00886154">
        <w:rPr>
          <w:i/>
        </w:rPr>
        <w:t>этой</w:t>
      </w:r>
      <w:r w:rsidR="00C00344" w:rsidRPr="00886154">
        <w:rPr>
          <w:i/>
        </w:rPr>
        <w:t xml:space="preserve"> </w:t>
      </w:r>
      <w:r w:rsidRPr="00886154">
        <w:rPr>
          <w:i/>
        </w:rPr>
        <w:t>программе.</w:t>
      </w:r>
      <w:r w:rsidR="00C00344" w:rsidRPr="00886154">
        <w:rPr>
          <w:i/>
        </w:rPr>
        <w:t xml:space="preserve"> </w:t>
      </w:r>
      <w:r w:rsidRPr="00886154">
        <w:rPr>
          <w:i/>
        </w:rPr>
        <w:t>Объем</w:t>
      </w:r>
      <w:r w:rsidR="00C00344" w:rsidRPr="00886154">
        <w:rPr>
          <w:i/>
        </w:rPr>
        <w:t xml:space="preserve"> </w:t>
      </w:r>
      <w:r w:rsidRPr="00886154">
        <w:rPr>
          <w:i/>
        </w:rPr>
        <w:t>средств,</w:t>
      </w:r>
      <w:r w:rsidR="00C00344" w:rsidRPr="00886154">
        <w:rPr>
          <w:i/>
        </w:rPr>
        <w:t xml:space="preserve"> </w:t>
      </w:r>
      <w:r w:rsidRPr="00886154">
        <w:rPr>
          <w:i/>
        </w:rPr>
        <w:t>уплаченных</w:t>
      </w:r>
      <w:r w:rsidR="00C00344" w:rsidRPr="00886154">
        <w:rPr>
          <w:i/>
        </w:rPr>
        <w:t xml:space="preserve"> </w:t>
      </w:r>
      <w:r w:rsidRPr="00886154">
        <w:rPr>
          <w:i/>
        </w:rPr>
        <w:t>в</w:t>
      </w:r>
      <w:r w:rsidR="00C00344" w:rsidRPr="00886154">
        <w:rPr>
          <w:i/>
        </w:rPr>
        <w:t xml:space="preserve"> </w:t>
      </w:r>
      <w:r w:rsidRPr="00886154">
        <w:rPr>
          <w:i/>
        </w:rPr>
        <w:t>ПДС,</w:t>
      </w:r>
      <w:r w:rsidR="00C00344" w:rsidRPr="00886154">
        <w:rPr>
          <w:i/>
        </w:rPr>
        <w:t xml:space="preserve"> </w:t>
      </w:r>
      <w:r w:rsidRPr="00886154">
        <w:rPr>
          <w:i/>
        </w:rPr>
        <w:t>составил</w:t>
      </w:r>
      <w:r w:rsidR="00C00344" w:rsidRPr="00886154">
        <w:rPr>
          <w:i/>
        </w:rPr>
        <w:t xml:space="preserve"> </w:t>
      </w:r>
      <w:r w:rsidRPr="00886154">
        <w:rPr>
          <w:i/>
        </w:rPr>
        <w:t>362</w:t>
      </w:r>
      <w:r w:rsidR="00C00344" w:rsidRPr="00886154">
        <w:rPr>
          <w:i/>
        </w:rPr>
        <w:t xml:space="preserve"> </w:t>
      </w:r>
      <w:r w:rsidRPr="00886154">
        <w:rPr>
          <w:i/>
        </w:rPr>
        <w:t>647</w:t>
      </w:r>
      <w:r w:rsidR="00C00344" w:rsidRPr="00886154">
        <w:rPr>
          <w:i/>
        </w:rPr>
        <w:t xml:space="preserve"> </w:t>
      </w:r>
      <w:r w:rsidRPr="00886154">
        <w:rPr>
          <w:i/>
        </w:rPr>
        <w:t>тыс.</w:t>
      </w:r>
      <w:r w:rsidR="00C00344" w:rsidRPr="00886154">
        <w:rPr>
          <w:i/>
        </w:rPr>
        <w:t xml:space="preserve"> </w:t>
      </w:r>
      <w:r w:rsidRPr="00886154">
        <w:rPr>
          <w:i/>
        </w:rPr>
        <w:t>рублей.</w:t>
      </w:r>
      <w:r w:rsidR="00C00344" w:rsidRPr="00886154">
        <w:rPr>
          <w:i/>
        </w:rPr>
        <w:t xml:space="preserve"> </w:t>
      </w:r>
      <w:r w:rsidRPr="00886154">
        <w:rPr>
          <w:i/>
        </w:rPr>
        <w:t>В</w:t>
      </w:r>
      <w:r w:rsidR="00C00344" w:rsidRPr="00886154">
        <w:rPr>
          <w:i/>
        </w:rPr>
        <w:t xml:space="preserve"> </w:t>
      </w:r>
      <w:r w:rsidRPr="00886154">
        <w:rPr>
          <w:i/>
        </w:rPr>
        <w:t>ведомстве</w:t>
      </w:r>
      <w:r w:rsidR="00C00344" w:rsidRPr="00886154">
        <w:rPr>
          <w:i/>
        </w:rPr>
        <w:t xml:space="preserve"> </w:t>
      </w:r>
      <w:r w:rsidRPr="00886154">
        <w:rPr>
          <w:i/>
        </w:rPr>
        <w:t>констатировали,</w:t>
      </w:r>
      <w:r w:rsidR="00C00344" w:rsidRPr="00886154">
        <w:rPr>
          <w:i/>
        </w:rPr>
        <w:t xml:space="preserve"> </w:t>
      </w:r>
      <w:r w:rsidRPr="00886154">
        <w:rPr>
          <w:i/>
        </w:rPr>
        <w:t>что</w:t>
      </w:r>
      <w:r w:rsidR="00C00344" w:rsidRPr="00886154">
        <w:rPr>
          <w:i/>
        </w:rPr>
        <w:t xml:space="preserve"> </w:t>
      </w:r>
      <w:r w:rsidRPr="00886154">
        <w:rPr>
          <w:i/>
        </w:rPr>
        <w:t>более</w:t>
      </w:r>
      <w:r w:rsidR="00C00344" w:rsidRPr="00886154">
        <w:rPr>
          <w:i/>
        </w:rPr>
        <w:t xml:space="preserve"> </w:t>
      </w:r>
      <w:r w:rsidRPr="00886154">
        <w:rPr>
          <w:i/>
        </w:rPr>
        <w:t>1%</w:t>
      </w:r>
      <w:r w:rsidR="00C00344" w:rsidRPr="00886154">
        <w:rPr>
          <w:i/>
        </w:rPr>
        <w:t xml:space="preserve"> </w:t>
      </w:r>
      <w:r w:rsidRPr="00886154">
        <w:rPr>
          <w:i/>
        </w:rPr>
        <w:t>населения</w:t>
      </w:r>
      <w:r w:rsidR="00C00344" w:rsidRPr="00886154">
        <w:rPr>
          <w:i/>
        </w:rPr>
        <w:t xml:space="preserve"> </w:t>
      </w:r>
      <w:r w:rsidRPr="00886154">
        <w:rPr>
          <w:i/>
        </w:rPr>
        <w:t>области</w:t>
      </w:r>
      <w:r w:rsidR="00C00344" w:rsidRPr="00886154">
        <w:rPr>
          <w:i/>
        </w:rPr>
        <w:t xml:space="preserve"> </w:t>
      </w:r>
      <w:r w:rsidRPr="00886154">
        <w:rPr>
          <w:i/>
        </w:rPr>
        <w:t>вступили</w:t>
      </w:r>
      <w:r w:rsidR="00C00344" w:rsidRPr="00886154">
        <w:rPr>
          <w:i/>
        </w:rPr>
        <w:t xml:space="preserve"> </w:t>
      </w:r>
      <w:r w:rsidRPr="00886154">
        <w:rPr>
          <w:i/>
        </w:rPr>
        <w:t>в</w:t>
      </w:r>
      <w:r w:rsidR="00C00344" w:rsidRPr="00886154">
        <w:rPr>
          <w:i/>
        </w:rPr>
        <w:t xml:space="preserve"> </w:t>
      </w:r>
      <w:r w:rsidRPr="00886154">
        <w:rPr>
          <w:i/>
        </w:rPr>
        <w:t>программу</w:t>
      </w:r>
      <w:r w:rsidR="00C00344" w:rsidRPr="00886154">
        <w:rPr>
          <w:i/>
        </w:rPr>
        <w:t xml:space="preserve"> </w:t>
      </w:r>
      <w:r w:rsidRPr="00886154">
        <w:rPr>
          <w:i/>
        </w:rPr>
        <w:t>долгосрочных</w:t>
      </w:r>
      <w:r w:rsidR="00C00344" w:rsidRPr="00886154">
        <w:rPr>
          <w:i/>
        </w:rPr>
        <w:t xml:space="preserve"> </w:t>
      </w:r>
      <w:r w:rsidRPr="00886154">
        <w:rPr>
          <w:i/>
        </w:rPr>
        <w:t>сбережений,</w:t>
      </w:r>
      <w:r w:rsidR="00C00344" w:rsidRPr="00886154">
        <w:rPr>
          <w:i/>
        </w:rPr>
        <w:t xml:space="preserve"> </w:t>
      </w:r>
      <w:hyperlink w:anchor="А104" w:history="1">
        <w:r w:rsidRPr="00886154">
          <w:rPr>
            <w:rStyle w:val="a3"/>
            <w:i/>
          </w:rPr>
          <w:t>пишет</w:t>
        </w:r>
        <w:r w:rsidR="00C00344" w:rsidRPr="00886154">
          <w:rPr>
            <w:rStyle w:val="a3"/>
            <w:i/>
          </w:rPr>
          <w:t xml:space="preserve"> </w:t>
        </w:r>
        <w:r w:rsidRPr="00886154">
          <w:rPr>
            <w:rStyle w:val="a3"/>
            <w:i/>
          </w:rPr>
          <w:t>Balti</w:t>
        </w:r>
        <w:r w:rsidR="00A00A00" w:rsidRPr="00886154">
          <w:rPr>
            <w:rStyle w:val="a3"/>
            <w:i/>
          </w:rPr>
          <w:t>c</w:t>
        </w:r>
        <w:r w:rsidRPr="00886154">
          <w:rPr>
            <w:rStyle w:val="a3"/>
            <w:i/>
          </w:rPr>
          <w:t>News</w:t>
        </w:r>
        <w:r w:rsidR="00A00A00" w:rsidRPr="00886154">
          <w:rPr>
            <w:rStyle w:val="a3"/>
            <w:i/>
          </w:rPr>
          <w:t>.</w:t>
        </w:r>
        <w:r w:rsidR="00A00A00" w:rsidRPr="00886154">
          <w:rPr>
            <w:rStyle w:val="a3"/>
            <w:i/>
            <w:lang w:val="en-US"/>
          </w:rPr>
          <w:t>ru</w:t>
        </w:r>
      </w:hyperlink>
    </w:p>
    <w:p w14:paraId="17A42D7A" w14:textId="77777777" w:rsidR="00B41298" w:rsidRPr="00886154" w:rsidRDefault="00B41298" w:rsidP="00676D5F">
      <w:pPr>
        <w:numPr>
          <w:ilvl w:val="0"/>
          <w:numId w:val="25"/>
        </w:numPr>
        <w:rPr>
          <w:i/>
        </w:rPr>
      </w:pPr>
      <w:r w:rsidRPr="00886154">
        <w:rPr>
          <w:i/>
        </w:rPr>
        <w:t>Пенсия</w:t>
      </w:r>
      <w:r w:rsidR="00C00344" w:rsidRPr="00886154">
        <w:rPr>
          <w:i/>
        </w:rPr>
        <w:t xml:space="preserve"> </w:t>
      </w:r>
      <w:r w:rsidRPr="00886154">
        <w:rPr>
          <w:i/>
        </w:rPr>
        <w:t>работающих</w:t>
      </w:r>
      <w:r w:rsidR="00C00344" w:rsidRPr="00886154">
        <w:rPr>
          <w:i/>
        </w:rPr>
        <w:t xml:space="preserve"> </w:t>
      </w:r>
      <w:r w:rsidRPr="00886154">
        <w:rPr>
          <w:i/>
        </w:rPr>
        <w:t>пенсионеров</w:t>
      </w:r>
      <w:r w:rsidR="00C00344" w:rsidRPr="00886154">
        <w:rPr>
          <w:i/>
        </w:rPr>
        <w:t xml:space="preserve"> </w:t>
      </w:r>
      <w:r w:rsidRPr="00886154">
        <w:rPr>
          <w:i/>
        </w:rPr>
        <w:t>вырастет</w:t>
      </w:r>
      <w:r w:rsidR="00C00344" w:rsidRPr="00886154">
        <w:rPr>
          <w:i/>
        </w:rPr>
        <w:t xml:space="preserve"> </w:t>
      </w:r>
      <w:r w:rsidRPr="00886154">
        <w:rPr>
          <w:i/>
        </w:rPr>
        <w:t>в</w:t>
      </w:r>
      <w:r w:rsidR="00C00344" w:rsidRPr="00886154">
        <w:rPr>
          <w:i/>
        </w:rPr>
        <w:t xml:space="preserve"> </w:t>
      </w:r>
      <w:r w:rsidRPr="00886154">
        <w:rPr>
          <w:i/>
        </w:rPr>
        <w:t>январе</w:t>
      </w:r>
      <w:r w:rsidR="00C00344" w:rsidRPr="00886154">
        <w:rPr>
          <w:i/>
        </w:rPr>
        <w:t xml:space="preserve"> </w:t>
      </w:r>
      <w:r w:rsidRPr="00886154">
        <w:rPr>
          <w:i/>
        </w:rPr>
        <w:t>на</w:t>
      </w:r>
      <w:r w:rsidR="00C00344" w:rsidRPr="00886154">
        <w:rPr>
          <w:i/>
        </w:rPr>
        <w:t xml:space="preserve"> </w:t>
      </w:r>
      <w:r w:rsidRPr="00886154">
        <w:rPr>
          <w:i/>
        </w:rPr>
        <w:t>7,3</w:t>
      </w:r>
      <w:r w:rsidR="00C00344" w:rsidRPr="00886154">
        <w:rPr>
          <w:i/>
        </w:rPr>
        <w:t xml:space="preserve"> </w:t>
      </w:r>
      <w:r w:rsidRPr="00886154">
        <w:rPr>
          <w:i/>
        </w:rPr>
        <w:t>процента,</w:t>
      </w:r>
      <w:r w:rsidR="00C00344" w:rsidRPr="00886154">
        <w:rPr>
          <w:i/>
        </w:rPr>
        <w:t xml:space="preserve"> </w:t>
      </w:r>
      <w:r w:rsidRPr="00886154">
        <w:rPr>
          <w:i/>
        </w:rPr>
        <w:t>сообщается</w:t>
      </w:r>
      <w:r w:rsidR="00C00344" w:rsidRPr="00886154">
        <w:rPr>
          <w:i/>
        </w:rPr>
        <w:t xml:space="preserve"> </w:t>
      </w:r>
      <w:r w:rsidRPr="00886154">
        <w:rPr>
          <w:i/>
        </w:rPr>
        <w:t>на</w:t>
      </w:r>
      <w:r w:rsidR="00C00344" w:rsidRPr="00886154">
        <w:rPr>
          <w:i/>
        </w:rPr>
        <w:t xml:space="preserve"> </w:t>
      </w:r>
      <w:r w:rsidRPr="00886154">
        <w:rPr>
          <w:i/>
        </w:rPr>
        <w:t>сайте</w:t>
      </w:r>
      <w:r w:rsidR="00C00344" w:rsidRPr="00886154">
        <w:rPr>
          <w:i/>
        </w:rPr>
        <w:t xml:space="preserve"> </w:t>
      </w:r>
      <w:r w:rsidRPr="00886154">
        <w:rPr>
          <w:i/>
        </w:rPr>
        <w:t>Социального</w:t>
      </w:r>
      <w:r w:rsidR="00C00344" w:rsidRPr="00886154">
        <w:rPr>
          <w:i/>
        </w:rPr>
        <w:t xml:space="preserve"> </w:t>
      </w:r>
      <w:r w:rsidRPr="00886154">
        <w:rPr>
          <w:i/>
        </w:rPr>
        <w:t>фонда</w:t>
      </w:r>
      <w:r w:rsidR="00C00344" w:rsidRPr="00886154">
        <w:rPr>
          <w:i/>
        </w:rPr>
        <w:t xml:space="preserve"> </w:t>
      </w:r>
      <w:r w:rsidRPr="00886154">
        <w:rPr>
          <w:i/>
        </w:rPr>
        <w:t>России.</w:t>
      </w:r>
      <w:r w:rsidR="00C00344" w:rsidRPr="00886154">
        <w:rPr>
          <w:i/>
        </w:rPr>
        <w:t xml:space="preserve"> </w:t>
      </w:r>
      <w:r w:rsidRPr="00886154">
        <w:rPr>
          <w:i/>
        </w:rPr>
        <w:t>При</w:t>
      </w:r>
      <w:r w:rsidR="00C00344" w:rsidRPr="00886154">
        <w:rPr>
          <w:i/>
        </w:rPr>
        <w:t xml:space="preserve"> </w:t>
      </w:r>
      <w:r w:rsidRPr="00886154">
        <w:rPr>
          <w:i/>
        </w:rPr>
        <w:t>этом</w:t>
      </w:r>
      <w:r w:rsidR="00C00344" w:rsidRPr="00886154">
        <w:rPr>
          <w:i/>
        </w:rPr>
        <w:t xml:space="preserve"> </w:t>
      </w:r>
      <w:r w:rsidRPr="00886154">
        <w:rPr>
          <w:i/>
        </w:rPr>
        <w:t>Правительство</w:t>
      </w:r>
      <w:r w:rsidR="00C00344" w:rsidRPr="00886154">
        <w:rPr>
          <w:i/>
        </w:rPr>
        <w:t xml:space="preserve"> </w:t>
      </w:r>
      <w:r w:rsidRPr="00886154">
        <w:rPr>
          <w:i/>
        </w:rPr>
        <w:t>РФ</w:t>
      </w:r>
      <w:r w:rsidR="00C00344" w:rsidRPr="00886154">
        <w:rPr>
          <w:i/>
        </w:rPr>
        <w:t xml:space="preserve"> </w:t>
      </w:r>
      <w:r w:rsidRPr="00886154">
        <w:rPr>
          <w:i/>
        </w:rPr>
        <w:t>может</w:t>
      </w:r>
      <w:r w:rsidR="00C00344" w:rsidRPr="00886154">
        <w:rPr>
          <w:i/>
        </w:rPr>
        <w:t xml:space="preserve"> </w:t>
      </w:r>
      <w:r w:rsidRPr="00886154">
        <w:rPr>
          <w:i/>
        </w:rPr>
        <w:t>дополнительно</w:t>
      </w:r>
      <w:r w:rsidR="00C00344" w:rsidRPr="00886154">
        <w:rPr>
          <w:i/>
        </w:rPr>
        <w:t xml:space="preserve"> </w:t>
      </w:r>
      <w:r w:rsidRPr="00886154">
        <w:rPr>
          <w:i/>
        </w:rPr>
        <w:t>увеличить</w:t>
      </w:r>
      <w:r w:rsidR="00C00344" w:rsidRPr="00886154">
        <w:rPr>
          <w:i/>
        </w:rPr>
        <w:t xml:space="preserve"> </w:t>
      </w:r>
      <w:r w:rsidRPr="00886154">
        <w:rPr>
          <w:i/>
        </w:rPr>
        <w:t>пенсии,</w:t>
      </w:r>
      <w:r w:rsidR="00C00344" w:rsidRPr="00886154">
        <w:rPr>
          <w:i/>
        </w:rPr>
        <w:t xml:space="preserve"> </w:t>
      </w:r>
      <w:r w:rsidRPr="00886154">
        <w:rPr>
          <w:i/>
        </w:rPr>
        <w:t>если</w:t>
      </w:r>
      <w:r w:rsidR="00C00344" w:rsidRPr="00886154">
        <w:rPr>
          <w:i/>
        </w:rPr>
        <w:t xml:space="preserve"> </w:t>
      </w:r>
      <w:r w:rsidRPr="00886154">
        <w:rPr>
          <w:i/>
        </w:rPr>
        <w:t>рост</w:t>
      </w:r>
      <w:r w:rsidR="00C00344" w:rsidRPr="00886154">
        <w:rPr>
          <w:i/>
        </w:rPr>
        <w:t xml:space="preserve"> </w:t>
      </w:r>
      <w:r w:rsidRPr="00886154">
        <w:rPr>
          <w:i/>
        </w:rPr>
        <w:t>цен</w:t>
      </w:r>
      <w:r w:rsidR="00C00344" w:rsidRPr="00886154">
        <w:rPr>
          <w:i/>
        </w:rPr>
        <w:t xml:space="preserve"> </w:t>
      </w:r>
      <w:r w:rsidRPr="00886154">
        <w:rPr>
          <w:i/>
        </w:rPr>
        <w:t>по</w:t>
      </w:r>
      <w:r w:rsidR="00C00344" w:rsidRPr="00886154">
        <w:rPr>
          <w:i/>
        </w:rPr>
        <w:t xml:space="preserve"> </w:t>
      </w:r>
      <w:r w:rsidRPr="00886154">
        <w:rPr>
          <w:i/>
        </w:rPr>
        <w:t>итогам</w:t>
      </w:r>
      <w:r w:rsidR="00C00344" w:rsidRPr="00886154">
        <w:rPr>
          <w:i/>
        </w:rPr>
        <w:t xml:space="preserve"> </w:t>
      </w:r>
      <w:r w:rsidRPr="00886154">
        <w:rPr>
          <w:i/>
        </w:rPr>
        <w:t>года</w:t>
      </w:r>
      <w:r w:rsidR="00C00344" w:rsidRPr="00886154">
        <w:rPr>
          <w:i/>
        </w:rPr>
        <w:t xml:space="preserve"> </w:t>
      </w:r>
      <w:r w:rsidRPr="00886154">
        <w:rPr>
          <w:i/>
        </w:rPr>
        <w:t>окажется</w:t>
      </w:r>
      <w:r w:rsidR="00C00344" w:rsidRPr="00886154">
        <w:rPr>
          <w:i/>
        </w:rPr>
        <w:t xml:space="preserve"> </w:t>
      </w:r>
      <w:r w:rsidRPr="00886154">
        <w:rPr>
          <w:i/>
        </w:rPr>
        <w:t>выше</w:t>
      </w:r>
      <w:r w:rsidR="00C00344" w:rsidRPr="00886154">
        <w:rPr>
          <w:i/>
        </w:rPr>
        <w:t xml:space="preserve"> </w:t>
      </w:r>
      <w:r w:rsidRPr="00886154">
        <w:rPr>
          <w:i/>
        </w:rPr>
        <w:t>коэффициента</w:t>
      </w:r>
      <w:r w:rsidR="00C00344" w:rsidRPr="00886154">
        <w:rPr>
          <w:i/>
        </w:rPr>
        <w:t xml:space="preserve"> </w:t>
      </w:r>
      <w:r w:rsidRPr="00886154">
        <w:rPr>
          <w:i/>
        </w:rPr>
        <w:t>инфляции.</w:t>
      </w:r>
      <w:r w:rsidR="00C00344" w:rsidRPr="00886154">
        <w:rPr>
          <w:i/>
        </w:rPr>
        <w:t xml:space="preserve"> </w:t>
      </w:r>
      <w:r w:rsidRPr="00886154">
        <w:rPr>
          <w:i/>
        </w:rPr>
        <w:t>Индексацию</w:t>
      </w:r>
      <w:r w:rsidR="00C00344" w:rsidRPr="00886154">
        <w:rPr>
          <w:i/>
        </w:rPr>
        <w:t xml:space="preserve"> </w:t>
      </w:r>
      <w:r w:rsidRPr="00886154">
        <w:rPr>
          <w:i/>
        </w:rPr>
        <w:t>применяют</w:t>
      </w:r>
      <w:r w:rsidR="00C00344" w:rsidRPr="00886154">
        <w:rPr>
          <w:i/>
        </w:rPr>
        <w:t xml:space="preserve"> </w:t>
      </w:r>
      <w:r w:rsidRPr="00886154">
        <w:rPr>
          <w:i/>
        </w:rPr>
        <w:t>не</w:t>
      </w:r>
      <w:r w:rsidR="00C00344" w:rsidRPr="00886154">
        <w:rPr>
          <w:i/>
        </w:rPr>
        <w:t xml:space="preserve"> </w:t>
      </w:r>
      <w:r w:rsidRPr="00886154">
        <w:rPr>
          <w:i/>
        </w:rPr>
        <w:t>к</w:t>
      </w:r>
      <w:r w:rsidR="00C00344" w:rsidRPr="00886154">
        <w:rPr>
          <w:i/>
        </w:rPr>
        <w:t xml:space="preserve"> </w:t>
      </w:r>
      <w:r w:rsidRPr="00886154">
        <w:rPr>
          <w:i/>
        </w:rPr>
        <w:t>выплачиваемой</w:t>
      </w:r>
      <w:r w:rsidR="00C00344" w:rsidRPr="00886154">
        <w:rPr>
          <w:i/>
        </w:rPr>
        <w:t xml:space="preserve"> </w:t>
      </w:r>
      <w:r w:rsidRPr="00886154">
        <w:rPr>
          <w:i/>
        </w:rPr>
        <w:t>пенсии,</w:t>
      </w:r>
      <w:r w:rsidR="00C00344" w:rsidRPr="00886154">
        <w:rPr>
          <w:i/>
        </w:rPr>
        <w:t xml:space="preserve"> </w:t>
      </w:r>
      <w:r w:rsidRPr="00886154">
        <w:rPr>
          <w:i/>
        </w:rPr>
        <w:t>а</w:t>
      </w:r>
      <w:r w:rsidR="00C00344" w:rsidRPr="00886154">
        <w:rPr>
          <w:i/>
        </w:rPr>
        <w:t xml:space="preserve"> </w:t>
      </w:r>
      <w:r w:rsidRPr="00886154">
        <w:rPr>
          <w:i/>
        </w:rPr>
        <w:t>к</w:t>
      </w:r>
      <w:r w:rsidR="00C00344" w:rsidRPr="00886154">
        <w:rPr>
          <w:i/>
        </w:rPr>
        <w:t xml:space="preserve"> </w:t>
      </w:r>
      <w:r w:rsidRPr="00886154">
        <w:rPr>
          <w:i/>
        </w:rPr>
        <w:t>ее</w:t>
      </w:r>
      <w:r w:rsidR="00C00344" w:rsidRPr="00886154">
        <w:rPr>
          <w:i/>
        </w:rPr>
        <w:t xml:space="preserve"> </w:t>
      </w:r>
      <w:r w:rsidRPr="00886154">
        <w:rPr>
          <w:i/>
        </w:rPr>
        <w:t>установленному</w:t>
      </w:r>
      <w:r w:rsidR="00C00344" w:rsidRPr="00886154">
        <w:rPr>
          <w:i/>
        </w:rPr>
        <w:t xml:space="preserve"> </w:t>
      </w:r>
      <w:r w:rsidRPr="00886154">
        <w:rPr>
          <w:i/>
        </w:rPr>
        <w:t>размеру,</w:t>
      </w:r>
      <w:r w:rsidR="00C00344" w:rsidRPr="00886154">
        <w:rPr>
          <w:i/>
        </w:rPr>
        <w:t xml:space="preserve"> </w:t>
      </w:r>
      <w:r w:rsidRPr="00886154">
        <w:rPr>
          <w:i/>
        </w:rPr>
        <w:t>который</w:t>
      </w:r>
      <w:r w:rsidR="00C00344" w:rsidRPr="00886154">
        <w:rPr>
          <w:i/>
        </w:rPr>
        <w:t xml:space="preserve"> </w:t>
      </w:r>
      <w:r w:rsidRPr="00886154">
        <w:rPr>
          <w:i/>
        </w:rPr>
        <w:t>учитывает</w:t>
      </w:r>
      <w:r w:rsidR="00C00344" w:rsidRPr="00886154">
        <w:rPr>
          <w:i/>
        </w:rPr>
        <w:t xml:space="preserve"> </w:t>
      </w:r>
      <w:r w:rsidRPr="00886154">
        <w:rPr>
          <w:i/>
        </w:rPr>
        <w:t>все</w:t>
      </w:r>
      <w:r w:rsidR="00C00344" w:rsidRPr="00886154">
        <w:rPr>
          <w:i/>
        </w:rPr>
        <w:t xml:space="preserve"> </w:t>
      </w:r>
      <w:r w:rsidRPr="00886154">
        <w:rPr>
          <w:i/>
        </w:rPr>
        <w:t>индексации</w:t>
      </w:r>
      <w:r w:rsidR="00C00344" w:rsidRPr="00886154">
        <w:rPr>
          <w:i/>
        </w:rPr>
        <w:t xml:space="preserve"> </w:t>
      </w:r>
      <w:r w:rsidRPr="00886154">
        <w:rPr>
          <w:i/>
        </w:rPr>
        <w:t>за</w:t>
      </w:r>
      <w:r w:rsidR="00C00344" w:rsidRPr="00886154">
        <w:rPr>
          <w:i/>
        </w:rPr>
        <w:t xml:space="preserve"> </w:t>
      </w:r>
      <w:r w:rsidRPr="00886154">
        <w:rPr>
          <w:i/>
        </w:rPr>
        <w:t>периоды</w:t>
      </w:r>
      <w:r w:rsidR="00C00344" w:rsidRPr="00886154">
        <w:rPr>
          <w:i/>
        </w:rPr>
        <w:t xml:space="preserve"> </w:t>
      </w:r>
      <w:r w:rsidRPr="00886154">
        <w:rPr>
          <w:i/>
        </w:rPr>
        <w:t>трудовой</w:t>
      </w:r>
      <w:r w:rsidR="00C00344" w:rsidRPr="00886154">
        <w:rPr>
          <w:i/>
        </w:rPr>
        <w:t xml:space="preserve"> </w:t>
      </w:r>
      <w:r w:rsidRPr="00886154">
        <w:rPr>
          <w:i/>
        </w:rPr>
        <w:t>деятельности.</w:t>
      </w:r>
      <w:r w:rsidR="00C00344" w:rsidRPr="00886154">
        <w:rPr>
          <w:i/>
        </w:rPr>
        <w:t xml:space="preserve"> </w:t>
      </w:r>
      <w:r w:rsidRPr="00886154">
        <w:rPr>
          <w:i/>
        </w:rPr>
        <w:t>Такой</w:t>
      </w:r>
      <w:r w:rsidR="00C00344" w:rsidRPr="00886154">
        <w:rPr>
          <w:i/>
        </w:rPr>
        <w:t xml:space="preserve"> </w:t>
      </w:r>
      <w:r w:rsidRPr="00886154">
        <w:rPr>
          <w:i/>
        </w:rPr>
        <w:t>вариант</w:t>
      </w:r>
      <w:r w:rsidR="00C00344" w:rsidRPr="00886154">
        <w:rPr>
          <w:i/>
        </w:rPr>
        <w:t xml:space="preserve"> </w:t>
      </w:r>
      <w:r w:rsidRPr="00886154">
        <w:rPr>
          <w:i/>
        </w:rPr>
        <w:t>предусмотрели</w:t>
      </w:r>
      <w:r w:rsidR="00C00344" w:rsidRPr="00886154">
        <w:rPr>
          <w:i/>
        </w:rPr>
        <w:t xml:space="preserve"> </w:t>
      </w:r>
      <w:r w:rsidRPr="00886154">
        <w:rPr>
          <w:i/>
        </w:rPr>
        <w:t>для</w:t>
      </w:r>
      <w:r w:rsidR="00C00344" w:rsidRPr="00886154">
        <w:rPr>
          <w:i/>
        </w:rPr>
        <w:t xml:space="preserve"> </w:t>
      </w:r>
      <w:r w:rsidRPr="00886154">
        <w:rPr>
          <w:i/>
        </w:rPr>
        <w:t>того,</w:t>
      </w:r>
      <w:r w:rsidR="00C00344" w:rsidRPr="00886154">
        <w:rPr>
          <w:i/>
        </w:rPr>
        <w:t xml:space="preserve"> </w:t>
      </w:r>
      <w:r w:rsidRPr="00886154">
        <w:rPr>
          <w:i/>
        </w:rPr>
        <w:t>чтобы</w:t>
      </w:r>
      <w:r w:rsidR="00C00344" w:rsidRPr="00886154">
        <w:rPr>
          <w:i/>
        </w:rPr>
        <w:t xml:space="preserve"> </w:t>
      </w:r>
      <w:r w:rsidRPr="00886154">
        <w:rPr>
          <w:i/>
        </w:rPr>
        <w:t>пенсионеры</w:t>
      </w:r>
      <w:r w:rsidR="00C00344" w:rsidRPr="00886154">
        <w:rPr>
          <w:i/>
        </w:rPr>
        <w:t xml:space="preserve"> </w:t>
      </w:r>
      <w:r w:rsidRPr="00886154">
        <w:rPr>
          <w:i/>
        </w:rPr>
        <w:t>смогли</w:t>
      </w:r>
      <w:r w:rsidR="00C00344" w:rsidRPr="00886154">
        <w:rPr>
          <w:i/>
        </w:rPr>
        <w:t xml:space="preserve"> </w:t>
      </w:r>
      <w:r w:rsidRPr="00886154">
        <w:rPr>
          <w:i/>
        </w:rPr>
        <w:t>получить</w:t>
      </w:r>
      <w:r w:rsidR="00C00344" w:rsidRPr="00886154">
        <w:rPr>
          <w:i/>
        </w:rPr>
        <w:t xml:space="preserve"> </w:t>
      </w:r>
      <w:r w:rsidRPr="00886154">
        <w:rPr>
          <w:i/>
        </w:rPr>
        <w:t>более</w:t>
      </w:r>
      <w:r w:rsidR="00C00344" w:rsidRPr="00886154">
        <w:rPr>
          <w:i/>
        </w:rPr>
        <w:t xml:space="preserve"> </w:t>
      </w:r>
      <w:r w:rsidRPr="00886154">
        <w:rPr>
          <w:i/>
        </w:rPr>
        <w:t>существенную</w:t>
      </w:r>
      <w:r w:rsidR="00C00344" w:rsidRPr="00886154">
        <w:rPr>
          <w:i/>
        </w:rPr>
        <w:t xml:space="preserve"> </w:t>
      </w:r>
      <w:r w:rsidRPr="00886154">
        <w:rPr>
          <w:i/>
        </w:rPr>
        <w:t>прибавку</w:t>
      </w:r>
      <w:r w:rsidR="00C00344" w:rsidRPr="00886154">
        <w:rPr>
          <w:i/>
        </w:rPr>
        <w:t xml:space="preserve"> </w:t>
      </w:r>
      <w:r w:rsidRPr="00886154">
        <w:rPr>
          <w:i/>
        </w:rPr>
        <w:t>в</w:t>
      </w:r>
      <w:r w:rsidR="00C00344" w:rsidRPr="00886154">
        <w:rPr>
          <w:i/>
        </w:rPr>
        <w:t xml:space="preserve"> </w:t>
      </w:r>
      <w:r w:rsidRPr="00886154">
        <w:rPr>
          <w:i/>
        </w:rPr>
        <w:t>результате</w:t>
      </w:r>
      <w:r w:rsidR="00C00344" w:rsidRPr="00886154">
        <w:rPr>
          <w:i/>
        </w:rPr>
        <w:t xml:space="preserve"> </w:t>
      </w:r>
      <w:r w:rsidRPr="00886154">
        <w:rPr>
          <w:i/>
        </w:rPr>
        <w:t>индексации,</w:t>
      </w:r>
      <w:r w:rsidR="00C00344" w:rsidRPr="00886154">
        <w:rPr>
          <w:i/>
        </w:rPr>
        <w:t xml:space="preserve"> </w:t>
      </w:r>
      <w:r w:rsidRPr="00886154">
        <w:rPr>
          <w:i/>
        </w:rPr>
        <w:t>отметили</w:t>
      </w:r>
      <w:r w:rsidR="00C00344" w:rsidRPr="00886154">
        <w:rPr>
          <w:i/>
        </w:rPr>
        <w:t xml:space="preserve"> </w:t>
      </w:r>
      <w:r w:rsidRPr="00886154">
        <w:rPr>
          <w:i/>
        </w:rPr>
        <w:t>в</w:t>
      </w:r>
      <w:r w:rsidR="00C00344" w:rsidRPr="00886154">
        <w:rPr>
          <w:i/>
        </w:rPr>
        <w:t xml:space="preserve"> </w:t>
      </w:r>
      <w:r w:rsidRPr="00886154">
        <w:rPr>
          <w:i/>
        </w:rPr>
        <w:t>фонде,</w:t>
      </w:r>
      <w:r w:rsidR="00C00344" w:rsidRPr="00886154">
        <w:rPr>
          <w:i/>
        </w:rPr>
        <w:t xml:space="preserve"> </w:t>
      </w:r>
      <w:hyperlink w:anchor="А105" w:history="1">
        <w:r w:rsidRPr="00886154">
          <w:rPr>
            <w:rStyle w:val="a3"/>
            <w:i/>
          </w:rPr>
          <w:t>сообщает</w:t>
        </w:r>
        <w:r w:rsidR="00C00344" w:rsidRPr="00886154">
          <w:rPr>
            <w:rStyle w:val="a3"/>
            <w:i/>
          </w:rPr>
          <w:t xml:space="preserve"> «</w:t>
        </w:r>
        <w:r w:rsidRPr="00886154">
          <w:rPr>
            <w:rStyle w:val="a3"/>
            <w:i/>
          </w:rPr>
          <w:t>Парламентская</w:t>
        </w:r>
        <w:r w:rsidR="00C00344" w:rsidRPr="00886154">
          <w:rPr>
            <w:rStyle w:val="a3"/>
            <w:i/>
          </w:rPr>
          <w:t xml:space="preserve"> </w:t>
        </w:r>
        <w:r w:rsidRPr="00886154">
          <w:rPr>
            <w:rStyle w:val="a3"/>
            <w:i/>
          </w:rPr>
          <w:t>газета</w:t>
        </w:r>
        <w:r w:rsidR="00C00344" w:rsidRPr="00886154">
          <w:rPr>
            <w:rStyle w:val="a3"/>
            <w:i/>
          </w:rPr>
          <w:t>»</w:t>
        </w:r>
      </w:hyperlink>
    </w:p>
    <w:p w14:paraId="10715865" w14:textId="77777777" w:rsidR="00B41298" w:rsidRPr="00886154" w:rsidRDefault="00415D59" w:rsidP="00676D5F">
      <w:pPr>
        <w:numPr>
          <w:ilvl w:val="0"/>
          <w:numId w:val="25"/>
        </w:numPr>
        <w:rPr>
          <w:i/>
        </w:rPr>
      </w:pPr>
      <w:r w:rsidRPr="00886154">
        <w:rPr>
          <w:i/>
        </w:rPr>
        <w:t>Работающие</w:t>
      </w:r>
      <w:r w:rsidR="00C00344" w:rsidRPr="00886154">
        <w:rPr>
          <w:i/>
        </w:rPr>
        <w:t xml:space="preserve"> </w:t>
      </w:r>
      <w:r w:rsidRPr="00886154">
        <w:rPr>
          <w:i/>
        </w:rPr>
        <w:t>пенсионеры</w:t>
      </w:r>
      <w:r w:rsidR="00C00344" w:rsidRPr="00886154">
        <w:rPr>
          <w:i/>
        </w:rPr>
        <w:t xml:space="preserve"> </w:t>
      </w:r>
      <w:r w:rsidRPr="00886154">
        <w:rPr>
          <w:i/>
        </w:rPr>
        <w:t>получат</w:t>
      </w:r>
      <w:r w:rsidR="00C00344" w:rsidRPr="00886154">
        <w:rPr>
          <w:i/>
        </w:rPr>
        <w:t xml:space="preserve"> </w:t>
      </w:r>
      <w:r w:rsidRPr="00886154">
        <w:rPr>
          <w:i/>
        </w:rPr>
        <w:t>повышенные</w:t>
      </w:r>
      <w:r w:rsidR="00C00344" w:rsidRPr="00886154">
        <w:rPr>
          <w:i/>
        </w:rPr>
        <w:t xml:space="preserve"> </w:t>
      </w:r>
      <w:r w:rsidRPr="00886154">
        <w:rPr>
          <w:i/>
        </w:rPr>
        <w:t>пенсий</w:t>
      </w:r>
      <w:r w:rsidR="00C00344" w:rsidRPr="00886154">
        <w:rPr>
          <w:i/>
        </w:rPr>
        <w:t xml:space="preserve"> </w:t>
      </w:r>
      <w:r w:rsidRPr="00886154">
        <w:rPr>
          <w:i/>
        </w:rPr>
        <w:t>уже</w:t>
      </w:r>
      <w:r w:rsidR="00C00344" w:rsidRPr="00886154">
        <w:rPr>
          <w:i/>
        </w:rPr>
        <w:t xml:space="preserve"> </w:t>
      </w:r>
      <w:r w:rsidRPr="00886154">
        <w:rPr>
          <w:i/>
        </w:rPr>
        <w:t>в</w:t>
      </w:r>
      <w:r w:rsidR="00C00344" w:rsidRPr="00886154">
        <w:rPr>
          <w:i/>
        </w:rPr>
        <w:t xml:space="preserve"> </w:t>
      </w:r>
      <w:r w:rsidRPr="00886154">
        <w:rPr>
          <w:i/>
        </w:rPr>
        <w:t>декабре.</w:t>
      </w:r>
      <w:r w:rsidR="00C00344" w:rsidRPr="00886154">
        <w:rPr>
          <w:i/>
        </w:rPr>
        <w:t xml:space="preserve"> </w:t>
      </w:r>
      <w:r w:rsidRPr="00886154">
        <w:rPr>
          <w:i/>
        </w:rPr>
        <w:t>Речь</w:t>
      </w:r>
      <w:r w:rsidR="00C00344" w:rsidRPr="00886154">
        <w:rPr>
          <w:i/>
        </w:rPr>
        <w:t xml:space="preserve"> </w:t>
      </w:r>
      <w:r w:rsidRPr="00886154">
        <w:rPr>
          <w:i/>
        </w:rPr>
        <w:t>идет</w:t>
      </w:r>
      <w:r w:rsidR="00C00344" w:rsidRPr="00886154">
        <w:rPr>
          <w:i/>
        </w:rPr>
        <w:t xml:space="preserve"> </w:t>
      </w:r>
      <w:r w:rsidRPr="00886154">
        <w:rPr>
          <w:i/>
        </w:rPr>
        <w:t>о</w:t>
      </w:r>
      <w:r w:rsidR="00C00344" w:rsidRPr="00886154">
        <w:rPr>
          <w:i/>
        </w:rPr>
        <w:t xml:space="preserve"> </w:t>
      </w:r>
      <w:r w:rsidRPr="00886154">
        <w:rPr>
          <w:i/>
        </w:rPr>
        <w:t>тех,</w:t>
      </w:r>
      <w:r w:rsidR="00C00344" w:rsidRPr="00886154">
        <w:rPr>
          <w:i/>
        </w:rPr>
        <w:t xml:space="preserve"> </w:t>
      </w:r>
      <w:r w:rsidRPr="00886154">
        <w:rPr>
          <w:i/>
        </w:rPr>
        <w:t>кому</w:t>
      </w:r>
      <w:r w:rsidR="00C00344" w:rsidRPr="00886154">
        <w:rPr>
          <w:i/>
        </w:rPr>
        <w:t xml:space="preserve"> </w:t>
      </w:r>
      <w:r w:rsidRPr="00886154">
        <w:rPr>
          <w:i/>
        </w:rPr>
        <w:t>выдают</w:t>
      </w:r>
      <w:r w:rsidR="00C00344" w:rsidRPr="00886154">
        <w:rPr>
          <w:i/>
        </w:rPr>
        <w:t xml:space="preserve"> </w:t>
      </w:r>
      <w:r w:rsidRPr="00886154">
        <w:rPr>
          <w:i/>
        </w:rPr>
        <w:t>пенсию</w:t>
      </w:r>
      <w:r w:rsidR="00C00344" w:rsidRPr="00886154">
        <w:rPr>
          <w:i/>
        </w:rPr>
        <w:t xml:space="preserve"> </w:t>
      </w:r>
      <w:r w:rsidRPr="00886154">
        <w:rPr>
          <w:i/>
        </w:rPr>
        <w:t>в</w:t>
      </w:r>
      <w:r w:rsidR="00C00344" w:rsidRPr="00886154">
        <w:rPr>
          <w:i/>
        </w:rPr>
        <w:t xml:space="preserve"> </w:t>
      </w:r>
      <w:r w:rsidRPr="00886154">
        <w:rPr>
          <w:i/>
        </w:rPr>
        <w:t>начале</w:t>
      </w:r>
      <w:r w:rsidR="00C00344" w:rsidRPr="00886154">
        <w:rPr>
          <w:i/>
        </w:rPr>
        <w:t xml:space="preserve"> </w:t>
      </w:r>
      <w:r w:rsidRPr="00886154">
        <w:rPr>
          <w:i/>
        </w:rPr>
        <w:t>месяца,</w:t>
      </w:r>
      <w:r w:rsidR="00C00344" w:rsidRPr="00886154">
        <w:rPr>
          <w:i/>
        </w:rPr>
        <w:t xml:space="preserve"> </w:t>
      </w:r>
      <w:r w:rsidRPr="00886154">
        <w:rPr>
          <w:i/>
        </w:rPr>
        <w:t>с</w:t>
      </w:r>
      <w:r w:rsidR="00C00344" w:rsidRPr="00886154">
        <w:rPr>
          <w:i/>
        </w:rPr>
        <w:t xml:space="preserve"> </w:t>
      </w:r>
      <w:r w:rsidRPr="00886154">
        <w:rPr>
          <w:i/>
        </w:rPr>
        <w:t>3-го</w:t>
      </w:r>
      <w:r w:rsidR="00C00344" w:rsidRPr="00886154">
        <w:rPr>
          <w:i/>
        </w:rPr>
        <w:t xml:space="preserve"> </w:t>
      </w:r>
      <w:r w:rsidRPr="00886154">
        <w:rPr>
          <w:i/>
        </w:rPr>
        <w:t>по</w:t>
      </w:r>
      <w:r w:rsidR="00C00344" w:rsidRPr="00886154">
        <w:rPr>
          <w:i/>
        </w:rPr>
        <w:t xml:space="preserve"> </w:t>
      </w:r>
      <w:r w:rsidRPr="00886154">
        <w:rPr>
          <w:i/>
        </w:rPr>
        <w:t>8-е</w:t>
      </w:r>
      <w:r w:rsidR="00C00344" w:rsidRPr="00886154">
        <w:rPr>
          <w:i/>
        </w:rPr>
        <w:t xml:space="preserve"> </w:t>
      </w:r>
      <w:r w:rsidRPr="00886154">
        <w:rPr>
          <w:i/>
        </w:rPr>
        <w:t>число.</w:t>
      </w:r>
      <w:r w:rsidR="00C00344" w:rsidRPr="00886154">
        <w:rPr>
          <w:i/>
        </w:rPr>
        <w:t xml:space="preserve"> </w:t>
      </w:r>
      <w:r w:rsidRPr="00886154">
        <w:rPr>
          <w:i/>
        </w:rPr>
        <w:t>В</w:t>
      </w:r>
      <w:r w:rsidR="00C00344" w:rsidRPr="00886154">
        <w:rPr>
          <w:i/>
        </w:rPr>
        <w:t xml:space="preserve"> </w:t>
      </w:r>
      <w:r w:rsidRPr="00886154">
        <w:rPr>
          <w:i/>
        </w:rPr>
        <w:t>связи</w:t>
      </w:r>
      <w:r w:rsidR="00C00344" w:rsidRPr="00886154">
        <w:rPr>
          <w:i/>
        </w:rPr>
        <w:t xml:space="preserve"> </w:t>
      </w:r>
      <w:r w:rsidRPr="00886154">
        <w:rPr>
          <w:i/>
        </w:rPr>
        <w:t>с</w:t>
      </w:r>
      <w:r w:rsidR="00C00344" w:rsidRPr="00886154">
        <w:rPr>
          <w:i/>
        </w:rPr>
        <w:t xml:space="preserve"> </w:t>
      </w:r>
      <w:r w:rsidRPr="00886154">
        <w:rPr>
          <w:i/>
        </w:rPr>
        <w:t>праздничными</w:t>
      </w:r>
      <w:r w:rsidR="00C00344" w:rsidRPr="00886154">
        <w:rPr>
          <w:i/>
        </w:rPr>
        <w:t xml:space="preserve"> </w:t>
      </w:r>
      <w:r w:rsidRPr="00886154">
        <w:rPr>
          <w:i/>
        </w:rPr>
        <w:t>днями</w:t>
      </w:r>
      <w:r w:rsidR="00C00344" w:rsidRPr="00886154">
        <w:rPr>
          <w:i/>
        </w:rPr>
        <w:t xml:space="preserve"> </w:t>
      </w:r>
      <w:r w:rsidRPr="00886154">
        <w:rPr>
          <w:i/>
        </w:rPr>
        <w:t>выплата</w:t>
      </w:r>
      <w:r w:rsidR="00C00344" w:rsidRPr="00886154">
        <w:rPr>
          <w:i/>
        </w:rPr>
        <w:t xml:space="preserve"> </w:t>
      </w:r>
      <w:r w:rsidRPr="00886154">
        <w:rPr>
          <w:i/>
        </w:rPr>
        <w:t>будет</w:t>
      </w:r>
      <w:r w:rsidR="00C00344" w:rsidRPr="00886154">
        <w:rPr>
          <w:i/>
        </w:rPr>
        <w:t xml:space="preserve"> </w:t>
      </w:r>
      <w:r w:rsidRPr="00886154">
        <w:rPr>
          <w:i/>
        </w:rPr>
        <w:t>произведена</w:t>
      </w:r>
      <w:r w:rsidR="00C00344" w:rsidRPr="00886154">
        <w:rPr>
          <w:i/>
        </w:rPr>
        <w:t xml:space="preserve"> </w:t>
      </w:r>
      <w:r w:rsidRPr="00886154">
        <w:rPr>
          <w:i/>
        </w:rPr>
        <w:t>в</w:t>
      </w:r>
      <w:r w:rsidR="00C00344" w:rsidRPr="00886154">
        <w:rPr>
          <w:i/>
        </w:rPr>
        <w:t xml:space="preserve"> </w:t>
      </w:r>
      <w:r w:rsidRPr="00886154">
        <w:rPr>
          <w:i/>
        </w:rPr>
        <w:t>конце</w:t>
      </w:r>
      <w:r w:rsidR="00C00344" w:rsidRPr="00886154">
        <w:rPr>
          <w:i/>
        </w:rPr>
        <w:t xml:space="preserve"> </w:t>
      </w:r>
      <w:r w:rsidRPr="00886154">
        <w:rPr>
          <w:i/>
        </w:rPr>
        <w:t>декабря.</w:t>
      </w:r>
      <w:r w:rsidR="00C00344" w:rsidRPr="00886154">
        <w:rPr>
          <w:i/>
        </w:rPr>
        <w:t xml:space="preserve"> </w:t>
      </w:r>
      <w:r w:rsidRPr="00886154">
        <w:rPr>
          <w:i/>
        </w:rPr>
        <w:t>Те,</w:t>
      </w:r>
      <w:r w:rsidR="00C00344" w:rsidRPr="00886154">
        <w:rPr>
          <w:i/>
        </w:rPr>
        <w:t xml:space="preserve"> </w:t>
      </w:r>
      <w:r w:rsidRPr="00886154">
        <w:rPr>
          <w:i/>
        </w:rPr>
        <w:t>кто</w:t>
      </w:r>
      <w:r w:rsidR="00C00344" w:rsidRPr="00886154">
        <w:rPr>
          <w:i/>
        </w:rPr>
        <w:t xml:space="preserve"> </w:t>
      </w:r>
      <w:r w:rsidRPr="00886154">
        <w:rPr>
          <w:i/>
        </w:rPr>
        <w:t>получают</w:t>
      </w:r>
      <w:r w:rsidR="00C00344" w:rsidRPr="00886154">
        <w:rPr>
          <w:i/>
        </w:rPr>
        <w:t xml:space="preserve"> </w:t>
      </w:r>
      <w:r w:rsidRPr="00886154">
        <w:rPr>
          <w:i/>
        </w:rPr>
        <w:t>пенсии</w:t>
      </w:r>
      <w:r w:rsidR="00C00344" w:rsidRPr="00886154">
        <w:rPr>
          <w:i/>
        </w:rPr>
        <w:t xml:space="preserve"> </w:t>
      </w:r>
      <w:r w:rsidRPr="00886154">
        <w:rPr>
          <w:i/>
        </w:rPr>
        <w:t>позже,</w:t>
      </w:r>
      <w:r w:rsidR="00C00344" w:rsidRPr="00886154">
        <w:rPr>
          <w:i/>
        </w:rPr>
        <w:t xml:space="preserve"> </w:t>
      </w:r>
      <w:r w:rsidRPr="00886154">
        <w:rPr>
          <w:i/>
        </w:rPr>
        <w:t>получат</w:t>
      </w:r>
      <w:r w:rsidR="00C00344" w:rsidRPr="00886154">
        <w:rPr>
          <w:i/>
        </w:rPr>
        <w:t xml:space="preserve"> </w:t>
      </w:r>
      <w:r w:rsidRPr="00886154">
        <w:rPr>
          <w:i/>
        </w:rPr>
        <w:t>их</w:t>
      </w:r>
      <w:r w:rsidR="00C00344" w:rsidRPr="00886154">
        <w:rPr>
          <w:i/>
        </w:rPr>
        <w:t xml:space="preserve"> </w:t>
      </w:r>
      <w:r w:rsidRPr="00886154">
        <w:rPr>
          <w:i/>
        </w:rPr>
        <w:t>в</w:t>
      </w:r>
      <w:r w:rsidR="00C00344" w:rsidRPr="00886154">
        <w:rPr>
          <w:i/>
        </w:rPr>
        <w:t xml:space="preserve"> </w:t>
      </w:r>
      <w:r w:rsidRPr="00886154">
        <w:rPr>
          <w:i/>
        </w:rPr>
        <w:t>свои</w:t>
      </w:r>
      <w:r w:rsidR="00C00344" w:rsidRPr="00886154">
        <w:rPr>
          <w:i/>
        </w:rPr>
        <w:t xml:space="preserve"> </w:t>
      </w:r>
      <w:r w:rsidRPr="00886154">
        <w:rPr>
          <w:i/>
        </w:rPr>
        <w:t>дни.</w:t>
      </w:r>
      <w:r w:rsidR="00C00344" w:rsidRPr="00886154">
        <w:rPr>
          <w:i/>
        </w:rPr>
        <w:t xml:space="preserve"> «</w:t>
      </w:r>
      <w:r w:rsidRPr="00886154">
        <w:rPr>
          <w:i/>
        </w:rPr>
        <w:t>Страховые</w:t>
      </w:r>
      <w:r w:rsidR="00C00344" w:rsidRPr="00886154">
        <w:rPr>
          <w:i/>
        </w:rPr>
        <w:t xml:space="preserve"> </w:t>
      </w:r>
      <w:r w:rsidRPr="00886154">
        <w:rPr>
          <w:i/>
        </w:rPr>
        <w:t>пенсии,</w:t>
      </w:r>
      <w:r w:rsidR="00C00344" w:rsidRPr="00886154">
        <w:rPr>
          <w:i/>
        </w:rPr>
        <w:t xml:space="preserve"> </w:t>
      </w:r>
      <w:r w:rsidRPr="00886154">
        <w:rPr>
          <w:i/>
        </w:rPr>
        <w:t>которые</w:t>
      </w:r>
      <w:r w:rsidR="00C00344" w:rsidRPr="00886154">
        <w:rPr>
          <w:i/>
        </w:rPr>
        <w:t xml:space="preserve"> </w:t>
      </w:r>
      <w:r w:rsidRPr="00886154">
        <w:rPr>
          <w:i/>
        </w:rPr>
        <w:lastRenderedPageBreak/>
        <w:t>получают</w:t>
      </w:r>
      <w:r w:rsidR="00C00344" w:rsidRPr="00886154">
        <w:rPr>
          <w:i/>
        </w:rPr>
        <w:t xml:space="preserve"> </w:t>
      </w:r>
      <w:r w:rsidRPr="00886154">
        <w:rPr>
          <w:i/>
        </w:rPr>
        <w:t>почти</w:t>
      </w:r>
      <w:r w:rsidR="00C00344" w:rsidRPr="00886154">
        <w:rPr>
          <w:i/>
        </w:rPr>
        <w:t xml:space="preserve"> </w:t>
      </w:r>
      <w:r w:rsidRPr="00886154">
        <w:rPr>
          <w:i/>
        </w:rPr>
        <w:t>36</w:t>
      </w:r>
      <w:r w:rsidR="00C00344" w:rsidRPr="00886154">
        <w:rPr>
          <w:i/>
        </w:rPr>
        <w:t xml:space="preserve"> </w:t>
      </w:r>
      <w:r w:rsidRPr="00886154">
        <w:rPr>
          <w:i/>
        </w:rPr>
        <w:t>миллионов</w:t>
      </w:r>
      <w:r w:rsidR="00C00344" w:rsidRPr="00886154">
        <w:rPr>
          <w:i/>
        </w:rPr>
        <w:t xml:space="preserve"> </w:t>
      </w:r>
      <w:r w:rsidRPr="00886154">
        <w:rPr>
          <w:i/>
        </w:rPr>
        <w:t>россиян,</w:t>
      </w:r>
      <w:r w:rsidR="00C00344" w:rsidRPr="00886154">
        <w:rPr>
          <w:i/>
        </w:rPr>
        <w:t xml:space="preserve"> </w:t>
      </w:r>
      <w:r w:rsidRPr="00886154">
        <w:rPr>
          <w:i/>
        </w:rPr>
        <w:t>с</w:t>
      </w:r>
      <w:r w:rsidR="00C00344" w:rsidRPr="00886154">
        <w:rPr>
          <w:i/>
        </w:rPr>
        <w:t xml:space="preserve"> </w:t>
      </w:r>
      <w:r w:rsidRPr="00886154">
        <w:rPr>
          <w:i/>
        </w:rPr>
        <w:t>1</w:t>
      </w:r>
      <w:r w:rsidR="00C00344" w:rsidRPr="00886154">
        <w:rPr>
          <w:i/>
        </w:rPr>
        <w:t xml:space="preserve"> </w:t>
      </w:r>
      <w:r w:rsidRPr="00886154">
        <w:rPr>
          <w:i/>
        </w:rPr>
        <w:t>января</w:t>
      </w:r>
      <w:r w:rsidR="00C00344" w:rsidRPr="00886154">
        <w:rPr>
          <w:i/>
        </w:rPr>
        <w:t xml:space="preserve"> </w:t>
      </w:r>
      <w:r w:rsidRPr="00886154">
        <w:rPr>
          <w:i/>
        </w:rPr>
        <w:t>повысят</w:t>
      </w:r>
      <w:r w:rsidR="00C00344" w:rsidRPr="00886154">
        <w:rPr>
          <w:i/>
        </w:rPr>
        <w:t xml:space="preserve"> </w:t>
      </w:r>
      <w:r w:rsidRPr="00886154">
        <w:rPr>
          <w:i/>
        </w:rPr>
        <w:t>на</w:t>
      </w:r>
      <w:r w:rsidR="00C00344" w:rsidRPr="00886154">
        <w:rPr>
          <w:i/>
        </w:rPr>
        <w:t xml:space="preserve"> </w:t>
      </w:r>
      <w:r w:rsidRPr="00886154">
        <w:rPr>
          <w:i/>
        </w:rPr>
        <w:t>7,3%</w:t>
      </w:r>
      <w:r w:rsidR="00C00344" w:rsidRPr="00886154">
        <w:rPr>
          <w:i/>
        </w:rPr>
        <w:t>»</w:t>
      </w:r>
      <w:r w:rsidRPr="00886154">
        <w:rPr>
          <w:i/>
        </w:rPr>
        <w:t>,</w:t>
      </w:r>
      <w:r w:rsidR="00C00344" w:rsidRPr="00886154">
        <w:rPr>
          <w:i/>
        </w:rPr>
        <w:t xml:space="preserve"> </w:t>
      </w:r>
      <w:r w:rsidRPr="00886154">
        <w:rPr>
          <w:i/>
        </w:rPr>
        <w:t>-</w:t>
      </w:r>
      <w:r w:rsidR="00C00344" w:rsidRPr="00886154">
        <w:rPr>
          <w:i/>
        </w:rPr>
        <w:t xml:space="preserve"> </w:t>
      </w:r>
      <w:hyperlink w:anchor="А106" w:history="1">
        <w:r w:rsidRPr="00886154">
          <w:rPr>
            <w:rStyle w:val="a3"/>
            <w:i/>
          </w:rPr>
          <w:t>напомнила</w:t>
        </w:r>
        <w:r w:rsidR="00C00344" w:rsidRPr="00886154">
          <w:rPr>
            <w:rStyle w:val="a3"/>
            <w:i/>
          </w:rPr>
          <w:t xml:space="preserve"> </w:t>
        </w:r>
        <w:r w:rsidRPr="00886154">
          <w:rPr>
            <w:rStyle w:val="a3"/>
            <w:i/>
          </w:rPr>
          <w:t>в</w:t>
        </w:r>
        <w:r w:rsidR="00C00344" w:rsidRPr="00886154">
          <w:rPr>
            <w:rStyle w:val="a3"/>
            <w:i/>
          </w:rPr>
          <w:t xml:space="preserve"> </w:t>
        </w:r>
        <w:r w:rsidRPr="00886154">
          <w:rPr>
            <w:rStyle w:val="a3"/>
            <w:i/>
          </w:rPr>
          <w:t>беседе</w:t>
        </w:r>
        <w:r w:rsidR="00C00344" w:rsidRPr="00886154">
          <w:rPr>
            <w:rStyle w:val="a3"/>
            <w:i/>
          </w:rPr>
          <w:t xml:space="preserve"> </w:t>
        </w:r>
        <w:r w:rsidRPr="00886154">
          <w:rPr>
            <w:rStyle w:val="a3"/>
            <w:i/>
          </w:rPr>
          <w:t>с</w:t>
        </w:r>
        <w:r w:rsidR="00C00344" w:rsidRPr="00886154">
          <w:rPr>
            <w:rStyle w:val="a3"/>
            <w:i/>
          </w:rPr>
          <w:t xml:space="preserve"> «</w:t>
        </w:r>
        <w:r w:rsidR="00A00A00" w:rsidRPr="00886154">
          <w:rPr>
            <w:rStyle w:val="a3"/>
            <w:i/>
          </w:rPr>
          <w:t>АиФ</w:t>
        </w:r>
        <w:r w:rsidR="00C00344" w:rsidRPr="00886154">
          <w:rPr>
            <w:rStyle w:val="a3"/>
            <w:i/>
          </w:rPr>
          <w:t>»</w:t>
        </w:r>
      </w:hyperlink>
      <w:r w:rsidR="00C00344" w:rsidRPr="00886154">
        <w:rPr>
          <w:i/>
        </w:rPr>
        <w:t xml:space="preserve"> </w:t>
      </w:r>
      <w:r w:rsidRPr="00886154">
        <w:rPr>
          <w:i/>
        </w:rPr>
        <w:t>депутат</w:t>
      </w:r>
      <w:r w:rsidR="00C00344" w:rsidRPr="00886154">
        <w:rPr>
          <w:i/>
        </w:rPr>
        <w:t xml:space="preserve"> </w:t>
      </w:r>
      <w:r w:rsidRPr="00886154">
        <w:rPr>
          <w:i/>
        </w:rPr>
        <w:t>Светлана</w:t>
      </w:r>
      <w:r w:rsidR="00C00344" w:rsidRPr="00886154">
        <w:rPr>
          <w:i/>
        </w:rPr>
        <w:t xml:space="preserve"> </w:t>
      </w:r>
      <w:r w:rsidRPr="00886154">
        <w:rPr>
          <w:i/>
        </w:rPr>
        <w:t>Бессараб</w:t>
      </w:r>
      <w:r w:rsidR="00C00344" w:rsidRPr="00886154">
        <w:rPr>
          <w:i/>
        </w:rPr>
        <w:t xml:space="preserve"> </w:t>
      </w:r>
      <w:r w:rsidRPr="00886154">
        <w:rPr>
          <w:i/>
        </w:rPr>
        <w:t>и</w:t>
      </w:r>
      <w:r w:rsidR="00C00344" w:rsidRPr="00886154">
        <w:rPr>
          <w:i/>
        </w:rPr>
        <w:t xml:space="preserve"> </w:t>
      </w:r>
      <w:r w:rsidRPr="00886154">
        <w:rPr>
          <w:i/>
        </w:rPr>
        <w:t>подчеркнула,</w:t>
      </w:r>
      <w:r w:rsidR="00C00344" w:rsidRPr="00886154">
        <w:rPr>
          <w:i/>
        </w:rPr>
        <w:t xml:space="preserve"> </w:t>
      </w:r>
      <w:r w:rsidRPr="00886154">
        <w:rPr>
          <w:i/>
        </w:rPr>
        <w:t>что</w:t>
      </w:r>
      <w:r w:rsidR="00C00344" w:rsidRPr="00886154">
        <w:rPr>
          <w:i/>
        </w:rPr>
        <w:t xml:space="preserve"> </w:t>
      </w:r>
      <w:r w:rsidRPr="00886154">
        <w:rPr>
          <w:i/>
        </w:rPr>
        <w:t>эта</w:t>
      </w:r>
      <w:r w:rsidR="00C00344" w:rsidRPr="00886154">
        <w:rPr>
          <w:i/>
        </w:rPr>
        <w:t xml:space="preserve"> </w:t>
      </w:r>
      <w:r w:rsidRPr="00886154">
        <w:rPr>
          <w:i/>
        </w:rPr>
        <w:t>индексация</w:t>
      </w:r>
      <w:r w:rsidR="00C00344" w:rsidRPr="00886154">
        <w:rPr>
          <w:i/>
        </w:rPr>
        <w:t xml:space="preserve"> </w:t>
      </w:r>
      <w:r w:rsidRPr="00886154">
        <w:rPr>
          <w:i/>
        </w:rPr>
        <w:t>распространяется</w:t>
      </w:r>
      <w:r w:rsidR="00C00344" w:rsidRPr="00886154">
        <w:rPr>
          <w:i/>
        </w:rPr>
        <w:t xml:space="preserve"> </w:t>
      </w:r>
      <w:r w:rsidRPr="00886154">
        <w:rPr>
          <w:i/>
        </w:rPr>
        <w:t>как</w:t>
      </w:r>
      <w:r w:rsidR="00C00344" w:rsidRPr="00886154">
        <w:rPr>
          <w:i/>
        </w:rPr>
        <w:t xml:space="preserve"> </w:t>
      </w:r>
      <w:r w:rsidRPr="00886154">
        <w:rPr>
          <w:i/>
        </w:rPr>
        <w:t>на</w:t>
      </w:r>
      <w:r w:rsidR="00C00344" w:rsidRPr="00886154">
        <w:rPr>
          <w:i/>
        </w:rPr>
        <w:t xml:space="preserve"> </w:t>
      </w:r>
      <w:r w:rsidRPr="00886154">
        <w:rPr>
          <w:i/>
        </w:rPr>
        <w:t>неработающих,</w:t>
      </w:r>
      <w:r w:rsidR="00C00344" w:rsidRPr="00886154">
        <w:rPr>
          <w:i/>
        </w:rPr>
        <w:t xml:space="preserve"> </w:t>
      </w:r>
      <w:r w:rsidRPr="00886154">
        <w:rPr>
          <w:i/>
        </w:rPr>
        <w:t>так</w:t>
      </w:r>
      <w:r w:rsidR="00C00344" w:rsidRPr="00886154">
        <w:rPr>
          <w:i/>
        </w:rPr>
        <w:t xml:space="preserve"> </w:t>
      </w:r>
      <w:r w:rsidRPr="00886154">
        <w:rPr>
          <w:i/>
        </w:rPr>
        <w:t>и</w:t>
      </w:r>
      <w:r w:rsidR="00C00344" w:rsidRPr="00886154">
        <w:rPr>
          <w:i/>
        </w:rPr>
        <w:t xml:space="preserve"> </w:t>
      </w:r>
      <w:r w:rsidRPr="00886154">
        <w:rPr>
          <w:i/>
        </w:rPr>
        <w:t>на</w:t>
      </w:r>
      <w:r w:rsidR="00C00344" w:rsidRPr="00886154">
        <w:rPr>
          <w:i/>
        </w:rPr>
        <w:t xml:space="preserve"> </w:t>
      </w:r>
      <w:r w:rsidRPr="00886154">
        <w:rPr>
          <w:i/>
        </w:rPr>
        <w:t>работающих</w:t>
      </w:r>
      <w:r w:rsidR="00C00344" w:rsidRPr="00886154">
        <w:rPr>
          <w:i/>
        </w:rPr>
        <w:t xml:space="preserve"> </w:t>
      </w:r>
      <w:r w:rsidRPr="00886154">
        <w:rPr>
          <w:i/>
        </w:rPr>
        <w:t>россиян</w:t>
      </w:r>
    </w:p>
    <w:p w14:paraId="6758E192" w14:textId="77777777" w:rsidR="00940029" w:rsidRPr="00886154" w:rsidRDefault="009D79CC" w:rsidP="00940029">
      <w:pPr>
        <w:pStyle w:val="10"/>
        <w:jc w:val="center"/>
      </w:pPr>
      <w:bookmarkStart w:id="6" w:name="_Toc173015209"/>
      <w:bookmarkStart w:id="7" w:name="_Toc184965964"/>
      <w:r w:rsidRPr="00886154">
        <w:t>Ци</w:t>
      </w:r>
      <w:r w:rsidR="00940029" w:rsidRPr="00886154">
        <w:t>таты</w:t>
      </w:r>
      <w:r w:rsidR="00C00344" w:rsidRPr="00886154">
        <w:t xml:space="preserve"> </w:t>
      </w:r>
      <w:r w:rsidR="00940029" w:rsidRPr="00886154">
        <w:t>дня</w:t>
      </w:r>
      <w:bookmarkEnd w:id="6"/>
      <w:bookmarkEnd w:id="7"/>
    </w:p>
    <w:p w14:paraId="57D297CC" w14:textId="77777777" w:rsidR="00415D59" w:rsidRPr="00886154" w:rsidRDefault="00415D59" w:rsidP="003B3BAA">
      <w:pPr>
        <w:numPr>
          <w:ilvl w:val="0"/>
          <w:numId w:val="27"/>
        </w:numPr>
        <w:rPr>
          <w:i/>
        </w:rPr>
      </w:pPr>
      <w:r w:rsidRPr="00886154">
        <w:rPr>
          <w:i/>
        </w:rPr>
        <w:t>Анатолий</w:t>
      </w:r>
      <w:r w:rsidR="00C00344" w:rsidRPr="00886154">
        <w:rPr>
          <w:i/>
        </w:rPr>
        <w:t xml:space="preserve"> </w:t>
      </w:r>
      <w:r w:rsidRPr="00886154">
        <w:rPr>
          <w:i/>
        </w:rPr>
        <w:t>Аксаков,</w:t>
      </w:r>
      <w:r w:rsidR="00C00344" w:rsidRPr="00886154">
        <w:rPr>
          <w:i/>
        </w:rPr>
        <w:t xml:space="preserve"> </w:t>
      </w:r>
      <w:r w:rsidR="00A00A00" w:rsidRPr="00886154">
        <w:rPr>
          <w:i/>
        </w:rPr>
        <w:t>глава</w:t>
      </w:r>
      <w:r w:rsidR="00C00344" w:rsidRPr="00886154">
        <w:rPr>
          <w:i/>
        </w:rPr>
        <w:t xml:space="preserve"> </w:t>
      </w:r>
      <w:r w:rsidRPr="00886154">
        <w:rPr>
          <w:i/>
        </w:rPr>
        <w:t>Комитета</w:t>
      </w:r>
      <w:r w:rsidR="00C00344" w:rsidRPr="00886154">
        <w:rPr>
          <w:i/>
        </w:rPr>
        <w:t xml:space="preserve"> </w:t>
      </w:r>
      <w:r w:rsidRPr="00886154">
        <w:rPr>
          <w:i/>
        </w:rPr>
        <w:t>Госдумы</w:t>
      </w:r>
      <w:r w:rsidR="00C00344" w:rsidRPr="00886154">
        <w:rPr>
          <w:i/>
        </w:rPr>
        <w:t xml:space="preserve"> </w:t>
      </w:r>
      <w:r w:rsidR="00A00A00" w:rsidRPr="00886154">
        <w:rPr>
          <w:i/>
        </w:rPr>
        <w:t>РФ</w:t>
      </w:r>
      <w:r w:rsidR="00C00344" w:rsidRPr="00886154">
        <w:rPr>
          <w:i/>
        </w:rPr>
        <w:t xml:space="preserve"> </w:t>
      </w:r>
      <w:r w:rsidRPr="00886154">
        <w:rPr>
          <w:i/>
        </w:rPr>
        <w:t>по</w:t>
      </w:r>
      <w:r w:rsidR="00C00344" w:rsidRPr="00886154">
        <w:rPr>
          <w:i/>
        </w:rPr>
        <w:t xml:space="preserve"> </w:t>
      </w:r>
      <w:r w:rsidRPr="00886154">
        <w:rPr>
          <w:i/>
        </w:rPr>
        <w:t>финрынку:</w:t>
      </w:r>
      <w:r w:rsidR="00C00344" w:rsidRPr="00886154">
        <w:rPr>
          <w:i/>
        </w:rPr>
        <w:t xml:space="preserve"> «</w:t>
      </w:r>
      <w:r w:rsidRPr="00886154">
        <w:rPr>
          <w:i/>
        </w:rPr>
        <w:t>Индивидуальные,</w:t>
      </w:r>
      <w:r w:rsidR="00C00344" w:rsidRPr="00886154">
        <w:rPr>
          <w:i/>
        </w:rPr>
        <w:t xml:space="preserve"> </w:t>
      </w:r>
      <w:r w:rsidRPr="00886154">
        <w:rPr>
          <w:i/>
        </w:rPr>
        <w:t>инвестиционные</w:t>
      </w:r>
      <w:r w:rsidR="00C00344" w:rsidRPr="00886154">
        <w:rPr>
          <w:i/>
        </w:rPr>
        <w:t xml:space="preserve"> </w:t>
      </w:r>
      <w:r w:rsidRPr="00886154">
        <w:rPr>
          <w:i/>
        </w:rPr>
        <w:t>счета</w:t>
      </w:r>
      <w:r w:rsidR="00C00344" w:rsidRPr="00886154">
        <w:rPr>
          <w:i/>
        </w:rPr>
        <w:t xml:space="preserve"> </w:t>
      </w:r>
      <w:r w:rsidRPr="00886154">
        <w:rPr>
          <w:i/>
        </w:rPr>
        <w:t>позволяют</w:t>
      </w:r>
      <w:r w:rsidR="00C00344" w:rsidRPr="00886154">
        <w:rPr>
          <w:i/>
        </w:rPr>
        <w:t xml:space="preserve"> </w:t>
      </w:r>
      <w:r w:rsidRPr="00886154">
        <w:rPr>
          <w:i/>
        </w:rPr>
        <w:t>накапливать</w:t>
      </w:r>
      <w:r w:rsidR="00C00344" w:rsidRPr="00886154">
        <w:rPr>
          <w:i/>
        </w:rPr>
        <w:t xml:space="preserve"> </w:t>
      </w:r>
      <w:r w:rsidRPr="00886154">
        <w:rPr>
          <w:i/>
        </w:rPr>
        <w:t>деньги,</w:t>
      </w:r>
      <w:r w:rsidR="00C00344" w:rsidRPr="00886154">
        <w:rPr>
          <w:i/>
        </w:rPr>
        <w:t xml:space="preserve"> </w:t>
      </w:r>
      <w:r w:rsidRPr="00886154">
        <w:rPr>
          <w:i/>
        </w:rPr>
        <w:t>при</w:t>
      </w:r>
      <w:r w:rsidR="00C00344" w:rsidRPr="00886154">
        <w:rPr>
          <w:i/>
        </w:rPr>
        <w:t xml:space="preserve"> </w:t>
      </w:r>
      <w:r w:rsidRPr="00886154">
        <w:rPr>
          <w:i/>
        </w:rPr>
        <w:t>этом</w:t>
      </w:r>
      <w:r w:rsidR="00C00344" w:rsidRPr="00886154">
        <w:rPr>
          <w:i/>
        </w:rPr>
        <w:t xml:space="preserve"> </w:t>
      </w:r>
      <w:r w:rsidRPr="00886154">
        <w:rPr>
          <w:i/>
        </w:rPr>
        <w:t>государство</w:t>
      </w:r>
      <w:r w:rsidR="00C00344" w:rsidRPr="00886154">
        <w:rPr>
          <w:i/>
        </w:rPr>
        <w:t xml:space="preserve"> </w:t>
      </w:r>
      <w:r w:rsidRPr="00886154">
        <w:rPr>
          <w:i/>
        </w:rPr>
        <w:t>стимулирует</w:t>
      </w:r>
      <w:r w:rsidR="00C00344" w:rsidRPr="00886154">
        <w:rPr>
          <w:i/>
        </w:rPr>
        <w:t xml:space="preserve"> </w:t>
      </w:r>
      <w:r w:rsidRPr="00886154">
        <w:rPr>
          <w:i/>
        </w:rPr>
        <w:t>процесс.</w:t>
      </w:r>
      <w:r w:rsidR="00C00344" w:rsidRPr="00886154">
        <w:rPr>
          <w:i/>
        </w:rPr>
        <w:t xml:space="preserve"> </w:t>
      </w:r>
      <w:r w:rsidRPr="00886154">
        <w:rPr>
          <w:i/>
        </w:rPr>
        <w:t>Здесь</w:t>
      </w:r>
      <w:r w:rsidR="00C00344" w:rsidRPr="00886154">
        <w:rPr>
          <w:i/>
        </w:rPr>
        <w:t xml:space="preserve"> </w:t>
      </w:r>
      <w:r w:rsidRPr="00886154">
        <w:rPr>
          <w:i/>
        </w:rPr>
        <w:t>действует</w:t>
      </w:r>
      <w:r w:rsidR="00C00344" w:rsidRPr="00886154">
        <w:rPr>
          <w:i/>
        </w:rPr>
        <w:t xml:space="preserve"> </w:t>
      </w:r>
      <w:r w:rsidRPr="00886154">
        <w:rPr>
          <w:i/>
        </w:rPr>
        <w:t>так</w:t>
      </w:r>
      <w:r w:rsidR="00C00344" w:rsidRPr="00886154">
        <w:rPr>
          <w:i/>
        </w:rPr>
        <w:t xml:space="preserve"> </w:t>
      </w:r>
      <w:r w:rsidRPr="00886154">
        <w:rPr>
          <w:i/>
        </w:rPr>
        <w:t>называемый</w:t>
      </w:r>
      <w:r w:rsidR="00C00344" w:rsidRPr="00886154">
        <w:rPr>
          <w:i/>
        </w:rPr>
        <w:t xml:space="preserve"> </w:t>
      </w:r>
      <w:r w:rsidRPr="00886154">
        <w:rPr>
          <w:i/>
        </w:rPr>
        <w:t>налоговый</w:t>
      </w:r>
      <w:r w:rsidR="00C00344" w:rsidRPr="00886154">
        <w:rPr>
          <w:i/>
        </w:rPr>
        <w:t xml:space="preserve"> </w:t>
      </w:r>
      <w:r w:rsidRPr="00886154">
        <w:rPr>
          <w:i/>
        </w:rPr>
        <w:t>вычет.</w:t>
      </w:r>
      <w:r w:rsidR="00C00344" w:rsidRPr="00886154">
        <w:rPr>
          <w:i/>
        </w:rPr>
        <w:t xml:space="preserve"> </w:t>
      </w:r>
      <w:r w:rsidRPr="00886154">
        <w:rPr>
          <w:i/>
        </w:rPr>
        <w:t>С</w:t>
      </w:r>
      <w:r w:rsidR="00C00344" w:rsidRPr="00886154">
        <w:rPr>
          <w:i/>
        </w:rPr>
        <w:t xml:space="preserve"> </w:t>
      </w:r>
      <w:r w:rsidRPr="00886154">
        <w:rPr>
          <w:i/>
        </w:rPr>
        <w:t>суммы</w:t>
      </w:r>
      <w:r w:rsidR="00C00344" w:rsidRPr="00886154">
        <w:rPr>
          <w:i/>
        </w:rPr>
        <w:t xml:space="preserve"> </w:t>
      </w:r>
      <w:r w:rsidRPr="00886154">
        <w:rPr>
          <w:i/>
        </w:rPr>
        <w:t>инвестиций</w:t>
      </w:r>
      <w:r w:rsidR="00C00344" w:rsidRPr="00886154">
        <w:rPr>
          <w:i/>
        </w:rPr>
        <w:t xml:space="preserve"> </w:t>
      </w:r>
      <w:r w:rsidRPr="00886154">
        <w:rPr>
          <w:i/>
        </w:rPr>
        <w:t>до</w:t>
      </w:r>
      <w:r w:rsidR="00C00344" w:rsidRPr="00886154">
        <w:rPr>
          <w:i/>
        </w:rPr>
        <w:t xml:space="preserve"> </w:t>
      </w:r>
      <w:r w:rsidRPr="00886154">
        <w:rPr>
          <w:i/>
        </w:rPr>
        <w:t>400</w:t>
      </w:r>
      <w:r w:rsidR="00C00344" w:rsidRPr="00886154">
        <w:rPr>
          <w:i/>
        </w:rPr>
        <w:t xml:space="preserve"> </w:t>
      </w:r>
      <w:r w:rsidRPr="00886154">
        <w:rPr>
          <w:i/>
        </w:rPr>
        <w:t>тысяч</w:t>
      </w:r>
      <w:r w:rsidR="00C00344" w:rsidRPr="00886154">
        <w:rPr>
          <w:i/>
        </w:rPr>
        <w:t xml:space="preserve"> </w:t>
      </w:r>
      <w:r w:rsidRPr="00886154">
        <w:rPr>
          <w:i/>
        </w:rPr>
        <w:t>рублей</w:t>
      </w:r>
      <w:r w:rsidR="00C00344" w:rsidRPr="00886154">
        <w:rPr>
          <w:i/>
        </w:rPr>
        <w:t xml:space="preserve"> </w:t>
      </w:r>
      <w:r w:rsidRPr="00886154">
        <w:rPr>
          <w:i/>
        </w:rPr>
        <w:t>гражданину</w:t>
      </w:r>
      <w:r w:rsidR="00C00344" w:rsidRPr="00886154">
        <w:rPr>
          <w:i/>
        </w:rPr>
        <w:t xml:space="preserve"> </w:t>
      </w:r>
      <w:r w:rsidRPr="00886154">
        <w:rPr>
          <w:i/>
        </w:rPr>
        <w:t>возвращается</w:t>
      </w:r>
      <w:r w:rsidR="00C00344" w:rsidRPr="00886154">
        <w:rPr>
          <w:i/>
        </w:rPr>
        <w:t xml:space="preserve"> </w:t>
      </w:r>
      <w:r w:rsidRPr="00886154">
        <w:rPr>
          <w:i/>
        </w:rPr>
        <w:t>52</w:t>
      </w:r>
      <w:r w:rsidR="00C00344" w:rsidRPr="00886154">
        <w:rPr>
          <w:i/>
        </w:rPr>
        <w:t xml:space="preserve"> </w:t>
      </w:r>
      <w:r w:rsidRPr="00886154">
        <w:rPr>
          <w:i/>
        </w:rPr>
        <w:t>тысячи</w:t>
      </w:r>
      <w:r w:rsidR="00C00344" w:rsidRPr="00886154">
        <w:rPr>
          <w:i/>
        </w:rPr>
        <w:t xml:space="preserve"> </w:t>
      </w:r>
      <w:r w:rsidRPr="00886154">
        <w:rPr>
          <w:i/>
        </w:rPr>
        <w:t>рублей,</w:t>
      </w:r>
      <w:r w:rsidR="00C00344" w:rsidRPr="00886154">
        <w:rPr>
          <w:i/>
        </w:rPr>
        <w:t xml:space="preserve"> </w:t>
      </w:r>
      <w:r w:rsidRPr="00886154">
        <w:rPr>
          <w:i/>
        </w:rPr>
        <w:t>которые</w:t>
      </w:r>
      <w:r w:rsidR="00C00344" w:rsidRPr="00886154">
        <w:rPr>
          <w:i/>
        </w:rPr>
        <w:t xml:space="preserve"> </w:t>
      </w:r>
      <w:r w:rsidRPr="00886154">
        <w:rPr>
          <w:i/>
        </w:rPr>
        <w:t>он</w:t>
      </w:r>
      <w:r w:rsidR="00C00344" w:rsidRPr="00886154">
        <w:rPr>
          <w:i/>
        </w:rPr>
        <w:t xml:space="preserve"> </w:t>
      </w:r>
      <w:r w:rsidRPr="00886154">
        <w:rPr>
          <w:i/>
        </w:rPr>
        <w:t>ранее</w:t>
      </w:r>
      <w:r w:rsidR="00C00344" w:rsidRPr="00886154">
        <w:rPr>
          <w:i/>
        </w:rPr>
        <w:t xml:space="preserve"> </w:t>
      </w:r>
      <w:r w:rsidRPr="00886154">
        <w:rPr>
          <w:i/>
        </w:rPr>
        <w:t>оплатил</w:t>
      </w:r>
      <w:r w:rsidR="00C00344" w:rsidRPr="00886154">
        <w:rPr>
          <w:i/>
        </w:rPr>
        <w:t xml:space="preserve"> </w:t>
      </w:r>
      <w:r w:rsidRPr="00886154">
        <w:rPr>
          <w:i/>
        </w:rPr>
        <w:t>в</w:t>
      </w:r>
      <w:r w:rsidR="00C00344" w:rsidRPr="00886154">
        <w:rPr>
          <w:i/>
        </w:rPr>
        <w:t xml:space="preserve"> </w:t>
      </w:r>
      <w:r w:rsidRPr="00886154">
        <w:rPr>
          <w:i/>
        </w:rPr>
        <w:t>виде</w:t>
      </w:r>
      <w:r w:rsidR="00C00344" w:rsidRPr="00886154">
        <w:rPr>
          <w:i/>
        </w:rPr>
        <w:t xml:space="preserve"> </w:t>
      </w:r>
      <w:r w:rsidRPr="00886154">
        <w:rPr>
          <w:i/>
        </w:rPr>
        <w:t>подоходного</w:t>
      </w:r>
      <w:r w:rsidR="00C00344" w:rsidRPr="00886154">
        <w:rPr>
          <w:i/>
        </w:rPr>
        <w:t xml:space="preserve"> </w:t>
      </w:r>
      <w:r w:rsidRPr="00886154">
        <w:rPr>
          <w:i/>
        </w:rPr>
        <w:t>налога.</w:t>
      </w:r>
      <w:r w:rsidR="00C00344" w:rsidRPr="00886154">
        <w:rPr>
          <w:i/>
        </w:rPr>
        <w:t xml:space="preserve"> </w:t>
      </w:r>
      <w:r w:rsidRPr="00886154">
        <w:rPr>
          <w:i/>
        </w:rPr>
        <w:t>Точно</w:t>
      </w:r>
      <w:r w:rsidR="00C00344" w:rsidRPr="00886154">
        <w:rPr>
          <w:i/>
        </w:rPr>
        <w:t xml:space="preserve"> </w:t>
      </w:r>
      <w:r w:rsidRPr="00886154">
        <w:rPr>
          <w:i/>
        </w:rPr>
        <w:t>такая</w:t>
      </w:r>
      <w:r w:rsidR="00C00344" w:rsidRPr="00886154">
        <w:rPr>
          <w:i/>
        </w:rPr>
        <w:t xml:space="preserve"> </w:t>
      </w:r>
      <w:r w:rsidRPr="00886154">
        <w:rPr>
          <w:i/>
        </w:rPr>
        <w:t>же</w:t>
      </w:r>
      <w:r w:rsidR="00C00344" w:rsidRPr="00886154">
        <w:rPr>
          <w:i/>
        </w:rPr>
        <w:t xml:space="preserve"> </w:t>
      </w:r>
      <w:r w:rsidRPr="00886154">
        <w:rPr>
          <w:i/>
        </w:rPr>
        <w:t>льгота</w:t>
      </w:r>
      <w:r w:rsidR="00C00344" w:rsidRPr="00886154">
        <w:rPr>
          <w:i/>
        </w:rPr>
        <w:t xml:space="preserve"> </w:t>
      </w:r>
      <w:r w:rsidRPr="00886154">
        <w:rPr>
          <w:i/>
        </w:rPr>
        <w:t>действует</w:t>
      </w:r>
      <w:r w:rsidR="00C00344" w:rsidRPr="00886154">
        <w:rPr>
          <w:i/>
        </w:rPr>
        <w:t xml:space="preserve"> </w:t>
      </w:r>
      <w:r w:rsidRPr="00886154">
        <w:rPr>
          <w:i/>
        </w:rPr>
        <w:t>и</w:t>
      </w:r>
      <w:r w:rsidR="00C00344" w:rsidRPr="00886154">
        <w:rPr>
          <w:i/>
        </w:rPr>
        <w:t xml:space="preserve"> </w:t>
      </w:r>
      <w:r w:rsidRPr="00886154">
        <w:rPr>
          <w:i/>
        </w:rPr>
        <w:t>по</w:t>
      </w:r>
      <w:r w:rsidR="00C00344" w:rsidRPr="00886154">
        <w:rPr>
          <w:i/>
        </w:rPr>
        <w:t xml:space="preserve"> </w:t>
      </w:r>
      <w:r w:rsidRPr="00886154">
        <w:rPr>
          <w:i/>
        </w:rPr>
        <w:t>долгосрочным</w:t>
      </w:r>
      <w:r w:rsidR="00C00344" w:rsidRPr="00886154">
        <w:rPr>
          <w:i/>
        </w:rPr>
        <w:t xml:space="preserve"> </w:t>
      </w:r>
      <w:r w:rsidRPr="00886154">
        <w:rPr>
          <w:i/>
        </w:rPr>
        <w:t>сбережениям.</w:t>
      </w:r>
      <w:r w:rsidR="00C00344" w:rsidRPr="00886154">
        <w:rPr>
          <w:i/>
        </w:rPr>
        <w:t xml:space="preserve"> </w:t>
      </w:r>
      <w:r w:rsidRPr="00886154">
        <w:rPr>
          <w:i/>
        </w:rPr>
        <w:t>Теперь</w:t>
      </w:r>
      <w:r w:rsidR="00C00344" w:rsidRPr="00886154">
        <w:rPr>
          <w:i/>
        </w:rPr>
        <w:t xml:space="preserve"> </w:t>
      </w:r>
      <w:r w:rsidRPr="00886154">
        <w:rPr>
          <w:i/>
        </w:rPr>
        <w:t>президент</w:t>
      </w:r>
      <w:r w:rsidR="00C00344" w:rsidRPr="00886154">
        <w:rPr>
          <w:i/>
        </w:rPr>
        <w:t xml:space="preserve"> </w:t>
      </w:r>
      <w:r w:rsidRPr="00886154">
        <w:rPr>
          <w:i/>
        </w:rPr>
        <w:t>предложил</w:t>
      </w:r>
      <w:r w:rsidR="00C00344" w:rsidRPr="00886154">
        <w:rPr>
          <w:i/>
        </w:rPr>
        <w:t xml:space="preserve"> </w:t>
      </w:r>
      <w:r w:rsidRPr="00886154">
        <w:rPr>
          <w:i/>
        </w:rPr>
        <w:t>расширить</w:t>
      </w:r>
      <w:r w:rsidR="00C00344" w:rsidRPr="00886154">
        <w:rPr>
          <w:i/>
        </w:rPr>
        <w:t xml:space="preserve"> </w:t>
      </w:r>
      <w:r w:rsidRPr="00886154">
        <w:rPr>
          <w:i/>
        </w:rPr>
        <w:t>льготу</w:t>
      </w:r>
      <w:r w:rsidR="00C00344" w:rsidRPr="00886154">
        <w:rPr>
          <w:i/>
        </w:rPr>
        <w:t xml:space="preserve"> - </w:t>
      </w:r>
      <w:r w:rsidRPr="00886154">
        <w:rPr>
          <w:i/>
        </w:rPr>
        <w:t>увеличив</w:t>
      </w:r>
      <w:r w:rsidR="00C00344" w:rsidRPr="00886154">
        <w:rPr>
          <w:i/>
        </w:rPr>
        <w:t xml:space="preserve"> </w:t>
      </w:r>
      <w:r w:rsidRPr="00886154">
        <w:rPr>
          <w:i/>
        </w:rPr>
        <w:t>ее</w:t>
      </w:r>
      <w:r w:rsidR="00C00344" w:rsidRPr="00886154">
        <w:rPr>
          <w:i/>
        </w:rPr>
        <w:t xml:space="preserve"> </w:t>
      </w:r>
      <w:r w:rsidRPr="00886154">
        <w:rPr>
          <w:i/>
        </w:rPr>
        <w:t>с</w:t>
      </w:r>
      <w:r w:rsidR="00C00344" w:rsidRPr="00886154">
        <w:rPr>
          <w:i/>
        </w:rPr>
        <w:t xml:space="preserve"> </w:t>
      </w:r>
      <w:r w:rsidRPr="00886154">
        <w:rPr>
          <w:i/>
        </w:rPr>
        <w:t>400</w:t>
      </w:r>
      <w:r w:rsidR="00C00344" w:rsidRPr="00886154">
        <w:rPr>
          <w:i/>
        </w:rPr>
        <w:t xml:space="preserve"> </w:t>
      </w:r>
      <w:r w:rsidRPr="00886154">
        <w:rPr>
          <w:i/>
        </w:rPr>
        <w:t>тысяч</w:t>
      </w:r>
      <w:r w:rsidR="00C00344" w:rsidRPr="00886154">
        <w:rPr>
          <w:i/>
        </w:rPr>
        <w:t xml:space="preserve"> </w:t>
      </w:r>
      <w:r w:rsidRPr="00886154">
        <w:rPr>
          <w:i/>
        </w:rPr>
        <w:t>до</w:t>
      </w:r>
      <w:r w:rsidR="00C00344" w:rsidRPr="00886154">
        <w:rPr>
          <w:i/>
        </w:rPr>
        <w:t xml:space="preserve"> </w:t>
      </w:r>
      <w:r w:rsidRPr="00886154">
        <w:rPr>
          <w:i/>
        </w:rPr>
        <w:t>миллиона</w:t>
      </w:r>
      <w:r w:rsidR="00C00344" w:rsidRPr="00886154">
        <w:rPr>
          <w:i/>
        </w:rPr>
        <w:t xml:space="preserve"> </w:t>
      </w:r>
      <w:r w:rsidRPr="00886154">
        <w:rPr>
          <w:i/>
        </w:rPr>
        <w:t>рублей.</w:t>
      </w:r>
      <w:r w:rsidR="00C00344" w:rsidRPr="00886154">
        <w:rPr>
          <w:i/>
        </w:rPr>
        <w:t xml:space="preserve"> </w:t>
      </w:r>
      <w:r w:rsidRPr="00886154">
        <w:rPr>
          <w:i/>
        </w:rPr>
        <w:t>И</w:t>
      </w:r>
      <w:r w:rsidR="00C00344" w:rsidRPr="00886154">
        <w:rPr>
          <w:i/>
        </w:rPr>
        <w:t xml:space="preserve"> </w:t>
      </w:r>
      <w:r w:rsidRPr="00886154">
        <w:rPr>
          <w:i/>
        </w:rPr>
        <w:t>очевидно,</w:t>
      </w:r>
      <w:r w:rsidR="00C00344" w:rsidRPr="00886154">
        <w:rPr>
          <w:i/>
        </w:rPr>
        <w:t xml:space="preserve"> </w:t>
      </w:r>
      <w:r w:rsidRPr="00886154">
        <w:rPr>
          <w:i/>
        </w:rPr>
        <w:t>по</w:t>
      </w:r>
      <w:r w:rsidR="00C00344" w:rsidRPr="00886154">
        <w:rPr>
          <w:i/>
        </w:rPr>
        <w:t xml:space="preserve"> </w:t>
      </w:r>
      <w:r w:rsidRPr="00886154">
        <w:rPr>
          <w:i/>
        </w:rPr>
        <w:t>долгосрочным</w:t>
      </w:r>
      <w:r w:rsidR="00C00344" w:rsidRPr="00886154">
        <w:rPr>
          <w:i/>
        </w:rPr>
        <w:t xml:space="preserve"> </w:t>
      </w:r>
      <w:r w:rsidRPr="00886154">
        <w:rPr>
          <w:i/>
        </w:rPr>
        <w:t>сбережениям</w:t>
      </w:r>
      <w:r w:rsidR="00C00344" w:rsidRPr="00886154">
        <w:rPr>
          <w:i/>
        </w:rPr>
        <w:t xml:space="preserve"> </w:t>
      </w:r>
      <w:r w:rsidRPr="00886154">
        <w:rPr>
          <w:i/>
        </w:rPr>
        <w:t>и</w:t>
      </w:r>
      <w:r w:rsidR="00C00344" w:rsidRPr="00886154">
        <w:rPr>
          <w:i/>
        </w:rPr>
        <w:t xml:space="preserve"> </w:t>
      </w:r>
      <w:r w:rsidRPr="00886154">
        <w:rPr>
          <w:i/>
        </w:rPr>
        <w:t>по</w:t>
      </w:r>
      <w:r w:rsidR="00C00344" w:rsidRPr="00886154">
        <w:rPr>
          <w:i/>
        </w:rPr>
        <w:t xml:space="preserve"> </w:t>
      </w:r>
      <w:r w:rsidRPr="00886154">
        <w:rPr>
          <w:i/>
        </w:rPr>
        <w:t>индивидуальным</w:t>
      </w:r>
      <w:r w:rsidR="00C00344" w:rsidRPr="00886154">
        <w:rPr>
          <w:i/>
        </w:rPr>
        <w:t xml:space="preserve"> </w:t>
      </w:r>
      <w:r w:rsidRPr="00886154">
        <w:rPr>
          <w:i/>
        </w:rPr>
        <w:t>инвестиционным</w:t>
      </w:r>
      <w:r w:rsidR="00C00344" w:rsidRPr="00886154">
        <w:rPr>
          <w:i/>
        </w:rPr>
        <w:t xml:space="preserve"> </w:t>
      </w:r>
      <w:r w:rsidRPr="00886154">
        <w:rPr>
          <w:i/>
        </w:rPr>
        <w:t>счетам</w:t>
      </w:r>
      <w:r w:rsidR="00C00344" w:rsidRPr="00886154">
        <w:rPr>
          <w:i/>
        </w:rPr>
        <w:t xml:space="preserve"> </w:t>
      </w:r>
      <w:r w:rsidRPr="00886154">
        <w:rPr>
          <w:i/>
        </w:rPr>
        <w:t>мы</w:t>
      </w:r>
      <w:r w:rsidR="00C00344" w:rsidRPr="00886154">
        <w:rPr>
          <w:i/>
        </w:rPr>
        <w:t xml:space="preserve"> </w:t>
      </w:r>
      <w:r w:rsidRPr="00886154">
        <w:rPr>
          <w:i/>
        </w:rPr>
        <w:t>соответствующие</w:t>
      </w:r>
      <w:r w:rsidR="00C00344" w:rsidRPr="00886154">
        <w:rPr>
          <w:i/>
        </w:rPr>
        <w:t xml:space="preserve"> </w:t>
      </w:r>
      <w:r w:rsidRPr="00886154">
        <w:rPr>
          <w:i/>
        </w:rPr>
        <w:t>предложения</w:t>
      </w:r>
      <w:r w:rsidR="00C00344" w:rsidRPr="00886154">
        <w:rPr>
          <w:i/>
        </w:rPr>
        <w:t xml:space="preserve"> </w:t>
      </w:r>
      <w:r w:rsidRPr="00886154">
        <w:rPr>
          <w:i/>
        </w:rPr>
        <w:t>в</w:t>
      </w:r>
      <w:r w:rsidR="00C00344" w:rsidRPr="00886154">
        <w:rPr>
          <w:i/>
        </w:rPr>
        <w:t xml:space="preserve"> </w:t>
      </w:r>
      <w:r w:rsidRPr="00886154">
        <w:rPr>
          <w:i/>
        </w:rPr>
        <w:t>ближайшее</w:t>
      </w:r>
      <w:r w:rsidR="00C00344" w:rsidRPr="00886154">
        <w:rPr>
          <w:i/>
        </w:rPr>
        <w:t xml:space="preserve"> </w:t>
      </w:r>
      <w:r w:rsidRPr="00886154">
        <w:rPr>
          <w:i/>
        </w:rPr>
        <w:t>время</w:t>
      </w:r>
      <w:r w:rsidR="00C00344" w:rsidRPr="00886154">
        <w:rPr>
          <w:i/>
        </w:rPr>
        <w:t xml:space="preserve"> </w:t>
      </w:r>
      <w:r w:rsidRPr="00886154">
        <w:rPr>
          <w:i/>
        </w:rPr>
        <w:t>озвучим</w:t>
      </w:r>
      <w:r w:rsidR="00C00344" w:rsidRPr="00886154">
        <w:rPr>
          <w:i/>
        </w:rPr>
        <w:t xml:space="preserve"> </w:t>
      </w:r>
      <w:r w:rsidRPr="00886154">
        <w:rPr>
          <w:i/>
        </w:rPr>
        <w:t>и</w:t>
      </w:r>
      <w:r w:rsidR="00C00344" w:rsidRPr="00886154">
        <w:rPr>
          <w:i/>
        </w:rPr>
        <w:t xml:space="preserve"> </w:t>
      </w:r>
      <w:r w:rsidRPr="00886154">
        <w:rPr>
          <w:i/>
        </w:rPr>
        <w:t>оформим</w:t>
      </w:r>
      <w:r w:rsidR="00C00344" w:rsidRPr="00886154">
        <w:rPr>
          <w:i/>
        </w:rPr>
        <w:t xml:space="preserve"> </w:t>
      </w:r>
      <w:r w:rsidRPr="00886154">
        <w:rPr>
          <w:i/>
        </w:rPr>
        <w:t>документально.</w:t>
      </w:r>
      <w:r w:rsidR="00C00344" w:rsidRPr="00886154">
        <w:rPr>
          <w:i/>
        </w:rPr>
        <w:t xml:space="preserve"> </w:t>
      </w:r>
      <w:r w:rsidRPr="00886154">
        <w:rPr>
          <w:i/>
        </w:rPr>
        <w:t>Тем</w:t>
      </w:r>
      <w:r w:rsidR="00C00344" w:rsidRPr="00886154">
        <w:rPr>
          <w:i/>
        </w:rPr>
        <w:t xml:space="preserve"> </w:t>
      </w:r>
      <w:r w:rsidRPr="00886154">
        <w:rPr>
          <w:i/>
        </w:rPr>
        <w:t>более</w:t>
      </w:r>
      <w:r w:rsidR="00C00344" w:rsidRPr="00886154">
        <w:rPr>
          <w:i/>
        </w:rPr>
        <w:t xml:space="preserve"> </w:t>
      </w:r>
      <w:r w:rsidRPr="00886154">
        <w:rPr>
          <w:i/>
        </w:rPr>
        <w:t>есть</w:t>
      </w:r>
      <w:r w:rsidR="00C00344" w:rsidRPr="00886154">
        <w:rPr>
          <w:i/>
        </w:rPr>
        <w:t xml:space="preserve"> </w:t>
      </w:r>
      <w:r w:rsidRPr="00886154">
        <w:rPr>
          <w:i/>
        </w:rPr>
        <w:t>поручение</w:t>
      </w:r>
      <w:r w:rsidR="00C00344" w:rsidRPr="00886154">
        <w:rPr>
          <w:i/>
        </w:rPr>
        <w:t xml:space="preserve"> </w:t>
      </w:r>
      <w:r w:rsidRPr="00886154">
        <w:rPr>
          <w:i/>
        </w:rPr>
        <w:t>президента</w:t>
      </w:r>
      <w:r w:rsidR="00C00344" w:rsidRPr="00886154">
        <w:rPr>
          <w:i/>
        </w:rPr>
        <w:t>»</w:t>
      </w:r>
    </w:p>
    <w:p w14:paraId="45164D51" w14:textId="77777777" w:rsidR="00415D59" w:rsidRPr="00886154" w:rsidRDefault="00415D59" w:rsidP="003B3BAA">
      <w:pPr>
        <w:numPr>
          <w:ilvl w:val="0"/>
          <w:numId w:val="27"/>
        </w:numPr>
        <w:rPr>
          <w:i/>
        </w:rPr>
      </w:pPr>
      <w:r w:rsidRPr="00886154">
        <w:rPr>
          <w:i/>
        </w:rPr>
        <w:t>Анатолий</w:t>
      </w:r>
      <w:r w:rsidR="00C00344" w:rsidRPr="00886154">
        <w:rPr>
          <w:i/>
        </w:rPr>
        <w:t xml:space="preserve"> </w:t>
      </w:r>
      <w:r w:rsidRPr="00886154">
        <w:rPr>
          <w:i/>
        </w:rPr>
        <w:t>Аксаков,</w:t>
      </w:r>
      <w:r w:rsidR="00C00344" w:rsidRPr="00886154">
        <w:rPr>
          <w:i/>
        </w:rPr>
        <w:t xml:space="preserve"> </w:t>
      </w:r>
      <w:r w:rsidR="00A00A00" w:rsidRPr="00886154">
        <w:rPr>
          <w:i/>
        </w:rPr>
        <w:t>глава</w:t>
      </w:r>
      <w:r w:rsidR="00C00344" w:rsidRPr="00886154">
        <w:rPr>
          <w:i/>
        </w:rPr>
        <w:t xml:space="preserve"> </w:t>
      </w:r>
      <w:r w:rsidRPr="00886154">
        <w:rPr>
          <w:i/>
        </w:rPr>
        <w:t>Комитета</w:t>
      </w:r>
      <w:r w:rsidR="00C00344" w:rsidRPr="00886154">
        <w:rPr>
          <w:i/>
        </w:rPr>
        <w:t xml:space="preserve"> </w:t>
      </w:r>
      <w:r w:rsidRPr="00886154">
        <w:rPr>
          <w:i/>
        </w:rPr>
        <w:t>Госдумы</w:t>
      </w:r>
      <w:r w:rsidR="00C00344" w:rsidRPr="00886154">
        <w:rPr>
          <w:i/>
        </w:rPr>
        <w:t xml:space="preserve"> </w:t>
      </w:r>
      <w:r w:rsidR="00A00A00" w:rsidRPr="00886154">
        <w:rPr>
          <w:i/>
        </w:rPr>
        <w:t>РФ</w:t>
      </w:r>
      <w:r w:rsidR="00C00344" w:rsidRPr="00886154">
        <w:rPr>
          <w:i/>
        </w:rPr>
        <w:t xml:space="preserve"> </w:t>
      </w:r>
      <w:r w:rsidRPr="00886154">
        <w:rPr>
          <w:i/>
        </w:rPr>
        <w:t>по</w:t>
      </w:r>
      <w:r w:rsidR="00C00344" w:rsidRPr="00886154">
        <w:rPr>
          <w:i/>
        </w:rPr>
        <w:t xml:space="preserve"> </w:t>
      </w:r>
      <w:r w:rsidRPr="00886154">
        <w:rPr>
          <w:i/>
        </w:rPr>
        <w:t>финрынку:</w:t>
      </w:r>
      <w:r w:rsidR="00C00344" w:rsidRPr="00886154">
        <w:rPr>
          <w:i/>
        </w:rPr>
        <w:t xml:space="preserve"> «</w:t>
      </w:r>
      <w:r w:rsidRPr="00886154">
        <w:rPr>
          <w:i/>
        </w:rPr>
        <w:t>Люди</w:t>
      </w:r>
      <w:r w:rsidR="00C00344" w:rsidRPr="00886154">
        <w:rPr>
          <w:i/>
        </w:rPr>
        <w:t xml:space="preserve"> </w:t>
      </w:r>
      <w:r w:rsidRPr="00886154">
        <w:rPr>
          <w:i/>
        </w:rPr>
        <w:t>понесли</w:t>
      </w:r>
      <w:r w:rsidR="00C00344" w:rsidRPr="00886154">
        <w:rPr>
          <w:i/>
        </w:rPr>
        <w:t xml:space="preserve"> </w:t>
      </w:r>
      <w:r w:rsidRPr="00886154">
        <w:rPr>
          <w:i/>
        </w:rPr>
        <w:t>деньги</w:t>
      </w:r>
      <w:r w:rsidR="00C00344" w:rsidRPr="00886154">
        <w:rPr>
          <w:i/>
        </w:rPr>
        <w:t xml:space="preserve"> </w:t>
      </w:r>
      <w:r w:rsidRPr="00886154">
        <w:rPr>
          <w:i/>
        </w:rPr>
        <w:t>в</w:t>
      </w:r>
      <w:r w:rsidR="00C00344" w:rsidRPr="00886154">
        <w:rPr>
          <w:i/>
        </w:rPr>
        <w:t xml:space="preserve"> </w:t>
      </w:r>
      <w:r w:rsidRPr="00886154">
        <w:rPr>
          <w:i/>
        </w:rPr>
        <w:t>банки,</w:t>
      </w:r>
      <w:r w:rsidR="00C00344" w:rsidRPr="00886154">
        <w:rPr>
          <w:i/>
        </w:rPr>
        <w:t xml:space="preserve"> </w:t>
      </w:r>
      <w:r w:rsidRPr="00886154">
        <w:rPr>
          <w:i/>
        </w:rPr>
        <w:t>так</w:t>
      </w:r>
      <w:r w:rsidR="00C00344" w:rsidRPr="00886154">
        <w:rPr>
          <w:i/>
        </w:rPr>
        <w:t xml:space="preserve"> </w:t>
      </w:r>
      <w:r w:rsidRPr="00886154">
        <w:rPr>
          <w:i/>
        </w:rPr>
        <w:t>как</w:t>
      </w:r>
      <w:r w:rsidR="00C00344" w:rsidRPr="00886154">
        <w:rPr>
          <w:i/>
        </w:rPr>
        <w:t xml:space="preserve"> </w:t>
      </w:r>
      <w:r w:rsidRPr="00886154">
        <w:rPr>
          <w:i/>
        </w:rPr>
        <w:t>проценты</w:t>
      </w:r>
      <w:r w:rsidR="00C00344" w:rsidRPr="00886154">
        <w:rPr>
          <w:i/>
        </w:rPr>
        <w:t xml:space="preserve"> </w:t>
      </w:r>
      <w:r w:rsidRPr="00886154">
        <w:rPr>
          <w:i/>
        </w:rPr>
        <w:t>по</w:t>
      </w:r>
      <w:r w:rsidR="00C00344" w:rsidRPr="00886154">
        <w:rPr>
          <w:i/>
        </w:rPr>
        <w:t xml:space="preserve"> </w:t>
      </w:r>
      <w:r w:rsidRPr="00886154">
        <w:rPr>
          <w:i/>
        </w:rPr>
        <w:t>вкладам</w:t>
      </w:r>
      <w:r w:rsidR="00C00344" w:rsidRPr="00886154">
        <w:rPr>
          <w:i/>
        </w:rPr>
        <w:t xml:space="preserve"> </w:t>
      </w:r>
      <w:r w:rsidRPr="00886154">
        <w:rPr>
          <w:i/>
        </w:rPr>
        <w:t>резко</w:t>
      </w:r>
      <w:r w:rsidR="00C00344" w:rsidRPr="00886154">
        <w:rPr>
          <w:i/>
        </w:rPr>
        <w:t xml:space="preserve"> </w:t>
      </w:r>
      <w:r w:rsidRPr="00886154">
        <w:rPr>
          <w:i/>
        </w:rPr>
        <w:t>увеличились.</w:t>
      </w:r>
      <w:r w:rsidR="00C00344" w:rsidRPr="00886154">
        <w:rPr>
          <w:i/>
        </w:rPr>
        <w:t xml:space="preserve"> </w:t>
      </w:r>
      <w:r w:rsidRPr="00886154">
        <w:rPr>
          <w:i/>
        </w:rPr>
        <w:t>Также</w:t>
      </w:r>
      <w:r w:rsidR="00C00344" w:rsidRPr="00886154">
        <w:rPr>
          <w:i/>
        </w:rPr>
        <w:t xml:space="preserve"> </w:t>
      </w:r>
      <w:r w:rsidRPr="00886154">
        <w:rPr>
          <w:i/>
        </w:rPr>
        <w:t>россияне</w:t>
      </w:r>
      <w:r w:rsidR="00C00344" w:rsidRPr="00886154">
        <w:rPr>
          <w:i/>
        </w:rPr>
        <w:t xml:space="preserve"> </w:t>
      </w:r>
      <w:r w:rsidRPr="00886154">
        <w:rPr>
          <w:i/>
        </w:rPr>
        <w:t>покупают</w:t>
      </w:r>
      <w:r w:rsidR="00C00344" w:rsidRPr="00886154">
        <w:rPr>
          <w:i/>
        </w:rPr>
        <w:t xml:space="preserve"> </w:t>
      </w:r>
      <w:r w:rsidRPr="00886154">
        <w:rPr>
          <w:i/>
        </w:rPr>
        <w:t>ценные</w:t>
      </w:r>
      <w:r w:rsidR="00C00344" w:rsidRPr="00886154">
        <w:rPr>
          <w:i/>
        </w:rPr>
        <w:t xml:space="preserve"> </w:t>
      </w:r>
      <w:r w:rsidRPr="00886154">
        <w:rPr>
          <w:i/>
        </w:rPr>
        <w:t>бумаги,</w:t>
      </w:r>
      <w:r w:rsidR="00C00344" w:rsidRPr="00886154">
        <w:rPr>
          <w:i/>
        </w:rPr>
        <w:t xml:space="preserve"> </w:t>
      </w:r>
      <w:r w:rsidRPr="00886154">
        <w:rPr>
          <w:i/>
        </w:rPr>
        <w:t>используют</w:t>
      </w:r>
      <w:r w:rsidR="00C00344" w:rsidRPr="00886154">
        <w:rPr>
          <w:i/>
        </w:rPr>
        <w:t xml:space="preserve"> </w:t>
      </w:r>
      <w:r w:rsidRPr="00886154">
        <w:rPr>
          <w:i/>
        </w:rPr>
        <w:t>индивидуальные</w:t>
      </w:r>
      <w:r w:rsidR="00C00344" w:rsidRPr="00886154">
        <w:rPr>
          <w:i/>
        </w:rPr>
        <w:t xml:space="preserve"> </w:t>
      </w:r>
      <w:r w:rsidRPr="00886154">
        <w:rPr>
          <w:i/>
        </w:rPr>
        <w:t>инвестиционные</w:t>
      </w:r>
      <w:r w:rsidR="00C00344" w:rsidRPr="00886154">
        <w:rPr>
          <w:i/>
        </w:rPr>
        <w:t xml:space="preserve"> </w:t>
      </w:r>
      <w:r w:rsidRPr="00886154">
        <w:rPr>
          <w:i/>
        </w:rPr>
        <w:t>счета,</w:t>
      </w:r>
      <w:r w:rsidR="00C00344" w:rsidRPr="00886154">
        <w:rPr>
          <w:i/>
        </w:rPr>
        <w:t xml:space="preserve"> </w:t>
      </w:r>
      <w:r w:rsidRPr="00886154">
        <w:rPr>
          <w:i/>
        </w:rPr>
        <w:t>вступают</w:t>
      </w:r>
      <w:r w:rsidR="00C00344" w:rsidRPr="00886154">
        <w:rPr>
          <w:i/>
        </w:rPr>
        <w:t xml:space="preserve"> </w:t>
      </w:r>
      <w:r w:rsidRPr="00886154">
        <w:rPr>
          <w:i/>
        </w:rPr>
        <w:t>в</w:t>
      </w:r>
      <w:r w:rsidR="00C00344" w:rsidRPr="00886154">
        <w:rPr>
          <w:i/>
        </w:rPr>
        <w:t xml:space="preserve"> </w:t>
      </w:r>
      <w:r w:rsidRPr="00886154">
        <w:rPr>
          <w:i/>
        </w:rPr>
        <w:t>программы</w:t>
      </w:r>
      <w:r w:rsidR="00C00344" w:rsidRPr="00886154">
        <w:rPr>
          <w:i/>
        </w:rPr>
        <w:t xml:space="preserve"> </w:t>
      </w:r>
      <w:r w:rsidRPr="00886154">
        <w:rPr>
          <w:i/>
        </w:rPr>
        <w:t>долгосрочных</w:t>
      </w:r>
      <w:r w:rsidR="00C00344" w:rsidRPr="00886154">
        <w:rPr>
          <w:i/>
        </w:rPr>
        <w:t xml:space="preserve"> </w:t>
      </w:r>
      <w:r w:rsidRPr="00886154">
        <w:rPr>
          <w:i/>
        </w:rPr>
        <w:t>сбережений.</w:t>
      </w:r>
      <w:r w:rsidR="00C00344" w:rsidRPr="00886154">
        <w:rPr>
          <w:i/>
        </w:rPr>
        <w:t xml:space="preserve"> </w:t>
      </w:r>
      <w:r w:rsidRPr="00886154">
        <w:rPr>
          <w:i/>
        </w:rPr>
        <w:t>Есть,</w:t>
      </w:r>
      <w:r w:rsidR="00C00344" w:rsidRPr="00886154">
        <w:rPr>
          <w:i/>
        </w:rPr>
        <w:t xml:space="preserve"> </w:t>
      </w:r>
      <w:r w:rsidRPr="00886154">
        <w:rPr>
          <w:i/>
        </w:rPr>
        <w:t>конечно,</w:t>
      </w:r>
      <w:r w:rsidR="00C00344" w:rsidRPr="00886154">
        <w:rPr>
          <w:i/>
        </w:rPr>
        <w:t xml:space="preserve"> </w:t>
      </w:r>
      <w:r w:rsidRPr="00886154">
        <w:rPr>
          <w:i/>
        </w:rPr>
        <w:t>и</w:t>
      </w:r>
      <w:r w:rsidR="00C00344" w:rsidRPr="00886154">
        <w:rPr>
          <w:i/>
        </w:rPr>
        <w:t xml:space="preserve"> </w:t>
      </w:r>
      <w:r w:rsidRPr="00886154">
        <w:rPr>
          <w:i/>
        </w:rPr>
        <w:t>иные</w:t>
      </w:r>
      <w:r w:rsidR="00C00344" w:rsidRPr="00886154">
        <w:rPr>
          <w:i/>
        </w:rPr>
        <w:t xml:space="preserve"> </w:t>
      </w:r>
      <w:r w:rsidRPr="00886154">
        <w:rPr>
          <w:i/>
        </w:rPr>
        <w:t>причины,</w:t>
      </w:r>
      <w:r w:rsidR="00C00344" w:rsidRPr="00886154">
        <w:rPr>
          <w:i/>
        </w:rPr>
        <w:t xml:space="preserve"> </w:t>
      </w:r>
      <w:r w:rsidRPr="00886154">
        <w:rPr>
          <w:i/>
        </w:rPr>
        <w:t>связанные</w:t>
      </w:r>
      <w:r w:rsidR="00C00344" w:rsidRPr="00886154">
        <w:rPr>
          <w:i/>
        </w:rPr>
        <w:t xml:space="preserve"> </w:t>
      </w:r>
      <w:r w:rsidRPr="00886154">
        <w:rPr>
          <w:i/>
        </w:rPr>
        <w:t>с</w:t>
      </w:r>
      <w:r w:rsidR="00C00344" w:rsidRPr="00886154">
        <w:rPr>
          <w:i/>
        </w:rPr>
        <w:t xml:space="preserve"> </w:t>
      </w:r>
      <w:r w:rsidRPr="00886154">
        <w:rPr>
          <w:i/>
        </w:rPr>
        <w:t>тем,</w:t>
      </w:r>
      <w:r w:rsidR="00C00344" w:rsidRPr="00886154">
        <w:rPr>
          <w:i/>
        </w:rPr>
        <w:t xml:space="preserve"> </w:t>
      </w:r>
      <w:r w:rsidRPr="00886154">
        <w:rPr>
          <w:i/>
        </w:rPr>
        <w:t>что</w:t>
      </w:r>
      <w:r w:rsidR="00C00344" w:rsidRPr="00886154">
        <w:rPr>
          <w:i/>
        </w:rPr>
        <w:t xml:space="preserve"> </w:t>
      </w:r>
      <w:r w:rsidRPr="00886154">
        <w:rPr>
          <w:i/>
        </w:rPr>
        <w:t>растет</w:t>
      </w:r>
      <w:r w:rsidR="00C00344" w:rsidRPr="00886154">
        <w:rPr>
          <w:i/>
        </w:rPr>
        <w:t xml:space="preserve"> </w:t>
      </w:r>
      <w:r w:rsidRPr="00886154">
        <w:rPr>
          <w:i/>
        </w:rPr>
        <w:t>финансовая</w:t>
      </w:r>
      <w:r w:rsidR="00C00344" w:rsidRPr="00886154">
        <w:rPr>
          <w:i/>
        </w:rPr>
        <w:t xml:space="preserve"> </w:t>
      </w:r>
      <w:r w:rsidRPr="00886154">
        <w:rPr>
          <w:i/>
        </w:rPr>
        <w:t>грамотность</w:t>
      </w:r>
      <w:r w:rsidR="00C00344" w:rsidRPr="00886154">
        <w:rPr>
          <w:i/>
        </w:rPr>
        <w:t xml:space="preserve"> </w:t>
      </w:r>
      <w:r w:rsidRPr="00886154">
        <w:rPr>
          <w:i/>
        </w:rPr>
        <w:t>соотечественников.</w:t>
      </w:r>
      <w:r w:rsidR="00C00344" w:rsidRPr="00886154">
        <w:rPr>
          <w:i/>
        </w:rPr>
        <w:t xml:space="preserve"> </w:t>
      </w:r>
      <w:r w:rsidRPr="00886154">
        <w:rPr>
          <w:i/>
        </w:rPr>
        <w:t>Они</w:t>
      </w:r>
      <w:r w:rsidR="00C00344" w:rsidRPr="00886154">
        <w:rPr>
          <w:i/>
        </w:rPr>
        <w:t xml:space="preserve"> </w:t>
      </w:r>
      <w:r w:rsidRPr="00886154">
        <w:rPr>
          <w:i/>
        </w:rPr>
        <w:t>начинают</w:t>
      </w:r>
      <w:r w:rsidR="00C00344" w:rsidRPr="00886154">
        <w:rPr>
          <w:i/>
        </w:rPr>
        <w:t xml:space="preserve"> </w:t>
      </w:r>
      <w:r w:rsidRPr="00886154">
        <w:rPr>
          <w:i/>
        </w:rPr>
        <w:t>понимать,</w:t>
      </w:r>
      <w:r w:rsidR="00C00344" w:rsidRPr="00886154">
        <w:rPr>
          <w:i/>
        </w:rPr>
        <w:t xml:space="preserve"> </w:t>
      </w:r>
      <w:r w:rsidRPr="00886154">
        <w:rPr>
          <w:i/>
        </w:rPr>
        <w:t>что</w:t>
      </w:r>
      <w:r w:rsidR="00C00344" w:rsidRPr="00886154">
        <w:rPr>
          <w:i/>
        </w:rPr>
        <w:t xml:space="preserve"> </w:t>
      </w:r>
      <w:r w:rsidRPr="00886154">
        <w:rPr>
          <w:i/>
        </w:rPr>
        <w:t>деньги</w:t>
      </w:r>
      <w:r w:rsidR="00C00344" w:rsidRPr="00886154">
        <w:rPr>
          <w:i/>
        </w:rPr>
        <w:t xml:space="preserve"> </w:t>
      </w:r>
      <w:r w:rsidRPr="00886154">
        <w:rPr>
          <w:i/>
        </w:rPr>
        <w:t>под</w:t>
      </w:r>
      <w:r w:rsidR="00C00344" w:rsidRPr="00886154">
        <w:rPr>
          <w:i/>
        </w:rPr>
        <w:t xml:space="preserve"> </w:t>
      </w:r>
      <w:r w:rsidRPr="00886154">
        <w:rPr>
          <w:i/>
        </w:rPr>
        <w:t>подушкой</w:t>
      </w:r>
      <w:r w:rsidR="00C00344" w:rsidRPr="00886154">
        <w:rPr>
          <w:i/>
        </w:rPr>
        <w:t xml:space="preserve"> </w:t>
      </w:r>
      <w:r w:rsidRPr="00886154">
        <w:rPr>
          <w:i/>
        </w:rPr>
        <w:t>обесцениваются.</w:t>
      </w:r>
      <w:r w:rsidR="00C00344" w:rsidRPr="00886154">
        <w:rPr>
          <w:i/>
        </w:rPr>
        <w:t xml:space="preserve"> </w:t>
      </w:r>
      <w:r w:rsidRPr="00886154">
        <w:rPr>
          <w:i/>
        </w:rPr>
        <w:t>Если</w:t>
      </w:r>
      <w:r w:rsidR="00C00344" w:rsidRPr="00886154">
        <w:rPr>
          <w:i/>
        </w:rPr>
        <w:t xml:space="preserve"> </w:t>
      </w:r>
      <w:r w:rsidRPr="00886154">
        <w:rPr>
          <w:i/>
        </w:rPr>
        <w:t>хочешь</w:t>
      </w:r>
      <w:r w:rsidR="00C00344" w:rsidRPr="00886154">
        <w:rPr>
          <w:i/>
        </w:rPr>
        <w:t xml:space="preserve"> </w:t>
      </w:r>
      <w:r w:rsidRPr="00886154">
        <w:rPr>
          <w:i/>
        </w:rPr>
        <w:t>сохранить</w:t>
      </w:r>
      <w:r w:rsidR="00C00344" w:rsidRPr="00886154">
        <w:rPr>
          <w:i/>
        </w:rPr>
        <w:t xml:space="preserve"> </w:t>
      </w:r>
      <w:r w:rsidRPr="00886154">
        <w:rPr>
          <w:i/>
        </w:rPr>
        <w:t>сбережения,</w:t>
      </w:r>
      <w:r w:rsidR="00C00344" w:rsidRPr="00886154">
        <w:rPr>
          <w:i/>
        </w:rPr>
        <w:t xml:space="preserve"> </w:t>
      </w:r>
      <w:r w:rsidRPr="00886154">
        <w:rPr>
          <w:i/>
        </w:rPr>
        <w:t>то</w:t>
      </w:r>
      <w:r w:rsidR="00C00344" w:rsidRPr="00886154">
        <w:rPr>
          <w:i/>
        </w:rPr>
        <w:t xml:space="preserve"> </w:t>
      </w:r>
      <w:r w:rsidRPr="00886154">
        <w:rPr>
          <w:i/>
        </w:rPr>
        <w:t>надо</w:t>
      </w:r>
      <w:r w:rsidR="00C00344" w:rsidRPr="00886154">
        <w:rPr>
          <w:i/>
        </w:rPr>
        <w:t xml:space="preserve"> </w:t>
      </w:r>
      <w:r w:rsidRPr="00886154">
        <w:rPr>
          <w:i/>
        </w:rPr>
        <w:t>инвестировать.</w:t>
      </w:r>
      <w:r w:rsidR="00C00344" w:rsidRPr="00886154">
        <w:rPr>
          <w:i/>
        </w:rPr>
        <w:t xml:space="preserve"> </w:t>
      </w:r>
      <w:r w:rsidRPr="00886154">
        <w:rPr>
          <w:i/>
        </w:rPr>
        <w:t>Причем</w:t>
      </w:r>
      <w:r w:rsidR="00C00344" w:rsidRPr="00886154">
        <w:rPr>
          <w:i/>
        </w:rPr>
        <w:t xml:space="preserve"> </w:t>
      </w:r>
      <w:r w:rsidRPr="00886154">
        <w:rPr>
          <w:i/>
        </w:rPr>
        <w:t>люди</w:t>
      </w:r>
      <w:r w:rsidR="00C00344" w:rsidRPr="00886154">
        <w:rPr>
          <w:i/>
        </w:rPr>
        <w:t xml:space="preserve"> </w:t>
      </w:r>
      <w:r w:rsidRPr="00886154">
        <w:rPr>
          <w:i/>
        </w:rPr>
        <w:t>ищут</w:t>
      </w:r>
      <w:r w:rsidR="00C00344" w:rsidRPr="00886154">
        <w:rPr>
          <w:i/>
        </w:rPr>
        <w:t xml:space="preserve"> </w:t>
      </w:r>
      <w:r w:rsidRPr="00886154">
        <w:rPr>
          <w:i/>
        </w:rPr>
        <w:t>разные</w:t>
      </w:r>
      <w:r w:rsidR="00C00344" w:rsidRPr="00886154">
        <w:rPr>
          <w:i/>
        </w:rPr>
        <w:t xml:space="preserve"> </w:t>
      </w:r>
      <w:r w:rsidRPr="00886154">
        <w:rPr>
          <w:i/>
        </w:rPr>
        <w:t>варианты</w:t>
      </w:r>
      <w:r w:rsidR="00C00344" w:rsidRPr="00886154">
        <w:rPr>
          <w:i/>
        </w:rPr>
        <w:t xml:space="preserve"> </w:t>
      </w:r>
      <w:r w:rsidRPr="00886154">
        <w:rPr>
          <w:i/>
        </w:rPr>
        <w:t>инвестирования,</w:t>
      </w:r>
      <w:r w:rsidR="00C00344" w:rsidRPr="00886154">
        <w:rPr>
          <w:i/>
        </w:rPr>
        <w:t xml:space="preserve"> </w:t>
      </w:r>
      <w:r w:rsidRPr="00886154">
        <w:rPr>
          <w:i/>
        </w:rPr>
        <w:t>лучшие</w:t>
      </w:r>
      <w:r w:rsidR="00C00344" w:rsidRPr="00886154">
        <w:rPr>
          <w:i/>
        </w:rPr>
        <w:t xml:space="preserve"> </w:t>
      </w:r>
      <w:r w:rsidRPr="00886154">
        <w:rPr>
          <w:i/>
        </w:rPr>
        <w:t>варианты</w:t>
      </w:r>
      <w:r w:rsidR="00C00344" w:rsidRPr="00886154">
        <w:rPr>
          <w:i/>
        </w:rPr>
        <w:t>»</w:t>
      </w:r>
    </w:p>
    <w:p w14:paraId="03A0FEF6" w14:textId="77777777" w:rsidR="00676D5F" w:rsidRPr="00886154" w:rsidRDefault="005B33D5" w:rsidP="003B3BAA">
      <w:pPr>
        <w:numPr>
          <w:ilvl w:val="0"/>
          <w:numId w:val="27"/>
        </w:numPr>
        <w:rPr>
          <w:i/>
        </w:rPr>
      </w:pPr>
      <w:r w:rsidRPr="00886154">
        <w:rPr>
          <w:i/>
        </w:rPr>
        <w:t>Иван</w:t>
      </w:r>
      <w:r w:rsidR="00C00344" w:rsidRPr="00886154">
        <w:rPr>
          <w:i/>
        </w:rPr>
        <w:t xml:space="preserve"> </w:t>
      </w:r>
      <w:r w:rsidRPr="00886154">
        <w:rPr>
          <w:i/>
        </w:rPr>
        <w:t>Чебесков,</w:t>
      </w:r>
      <w:r w:rsidR="00C00344" w:rsidRPr="00886154">
        <w:rPr>
          <w:i/>
        </w:rPr>
        <w:t xml:space="preserve"> </w:t>
      </w:r>
      <w:r w:rsidR="00A00A00" w:rsidRPr="00886154">
        <w:rPr>
          <w:i/>
        </w:rPr>
        <w:t>замглавы</w:t>
      </w:r>
      <w:r w:rsidR="00C00344" w:rsidRPr="00886154">
        <w:rPr>
          <w:i/>
        </w:rPr>
        <w:t xml:space="preserve"> </w:t>
      </w:r>
      <w:r w:rsidR="00A00A00" w:rsidRPr="00886154">
        <w:rPr>
          <w:i/>
        </w:rPr>
        <w:t>Минфина</w:t>
      </w:r>
      <w:r w:rsidR="00C00344" w:rsidRPr="00886154">
        <w:rPr>
          <w:i/>
        </w:rPr>
        <w:t xml:space="preserve"> </w:t>
      </w:r>
      <w:r w:rsidRPr="00886154">
        <w:rPr>
          <w:i/>
        </w:rPr>
        <w:t>РФ:</w:t>
      </w:r>
      <w:r w:rsidR="00C00344" w:rsidRPr="00886154">
        <w:rPr>
          <w:i/>
        </w:rPr>
        <w:t xml:space="preserve"> «</w:t>
      </w:r>
      <w:r w:rsidRPr="00886154">
        <w:rPr>
          <w:i/>
        </w:rPr>
        <w:t>Оцениваем</w:t>
      </w:r>
      <w:r w:rsidR="00C00344" w:rsidRPr="00886154">
        <w:rPr>
          <w:i/>
        </w:rPr>
        <w:t xml:space="preserve"> </w:t>
      </w:r>
      <w:r w:rsidRPr="00886154">
        <w:rPr>
          <w:i/>
        </w:rPr>
        <w:t>очень</w:t>
      </w:r>
      <w:r w:rsidR="00C00344" w:rsidRPr="00886154">
        <w:rPr>
          <w:i/>
        </w:rPr>
        <w:t xml:space="preserve"> </w:t>
      </w:r>
      <w:r w:rsidRPr="00886154">
        <w:rPr>
          <w:i/>
        </w:rPr>
        <w:t>позитивно,</w:t>
      </w:r>
      <w:r w:rsidR="00C00344" w:rsidRPr="00886154">
        <w:rPr>
          <w:i/>
        </w:rPr>
        <w:t xml:space="preserve"> </w:t>
      </w:r>
      <w:r w:rsidRPr="00886154">
        <w:rPr>
          <w:i/>
        </w:rPr>
        <w:t>и</w:t>
      </w:r>
      <w:r w:rsidR="00C00344" w:rsidRPr="00886154">
        <w:rPr>
          <w:i/>
        </w:rPr>
        <w:t xml:space="preserve"> </w:t>
      </w:r>
      <w:r w:rsidRPr="00886154">
        <w:rPr>
          <w:i/>
        </w:rPr>
        <w:t>я</w:t>
      </w:r>
      <w:r w:rsidR="00C00344" w:rsidRPr="00886154">
        <w:rPr>
          <w:i/>
        </w:rPr>
        <w:t xml:space="preserve"> </w:t>
      </w:r>
      <w:r w:rsidRPr="00886154">
        <w:rPr>
          <w:i/>
        </w:rPr>
        <w:t>объясню,</w:t>
      </w:r>
      <w:r w:rsidR="00C00344" w:rsidRPr="00886154">
        <w:rPr>
          <w:i/>
        </w:rPr>
        <w:t xml:space="preserve"> </w:t>
      </w:r>
      <w:r w:rsidRPr="00886154">
        <w:rPr>
          <w:i/>
        </w:rPr>
        <w:t>почему.</w:t>
      </w:r>
      <w:r w:rsidR="00C00344" w:rsidRPr="00886154">
        <w:rPr>
          <w:i/>
        </w:rPr>
        <w:t xml:space="preserve"> </w:t>
      </w:r>
      <w:r w:rsidRPr="00886154">
        <w:rPr>
          <w:i/>
        </w:rPr>
        <w:t>Цель</w:t>
      </w:r>
      <w:r w:rsidR="00C00344" w:rsidRPr="00886154">
        <w:rPr>
          <w:i/>
        </w:rPr>
        <w:t xml:space="preserve"> </w:t>
      </w:r>
      <w:r w:rsidRPr="00886154">
        <w:rPr>
          <w:i/>
        </w:rPr>
        <w:t>в</w:t>
      </w:r>
      <w:r w:rsidR="00C00344" w:rsidRPr="00886154">
        <w:rPr>
          <w:i/>
        </w:rPr>
        <w:t xml:space="preserve"> </w:t>
      </w:r>
      <w:r w:rsidRPr="00886154">
        <w:rPr>
          <w:i/>
        </w:rPr>
        <w:t>250</w:t>
      </w:r>
      <w:r w:rsidR="00C00344" w:rsidRPr="00886154">
        <w:rPr>
          <w:i/>
        </w:rPr>
        <w:t xml:space="preserve"> </w:t>
      </w:r>
      <w:r w:rsidRPr="00886154">
        <w:rPr>
          <w:i/>
        </w:rPr>
        <w:t>млрд</w:t>
      </w:r>
      <w:r w:rsidR="00C00344" w:rsidRPr="00886154">
        <w:rPr>
          <w:i/>
        </w:rPr>
        <w:t xml:space="preserve"> </w:t>
      </w:r>
      <w:r w:rsidRPr="00886154">
        <w:rPr>
          <w:i/>
        </w:rPr>
        <w:t>руб.</w:t>
      </w:r>
      <w:r w:rsidR="00C00344" w:rsidRPr="00886154">
        <w:rPr>
          <w:i/>
        </w:rPr>
        <w:t xml:space="preserve"> </w:t>
      </w:r>
      <w:r w:rsidRPr="00886154">
        <w:rPr>
          <w:i/>
        </w:rPr>
        <w:t>не</w:t>
      </w:r>
      <w:r w:rsidR="00C00344" w:rsidRPr="00886154">
        <w:rPr>
          <w:i/>
        </w:rPr>
        <w:t xml:space="preserve"> </w:t>
      </w:r>
      <w:r w:rsidRPr="00886154">
        <w:rPr>
          <w:i/>
        </w:rPr>
        <w:t>следует</w:t>
      </w:r>
      <w:r w:rsidR="00C00344" w:rsidRPr="00886154">
        <w:rPr>
          <w:i/>
        </w:rPr>
        <w:t xml:space="preserve"> </w:t>
      </w:r>
      <w:r w:rsidRPr="00886154">
        <w:rPr>
          <w:i/>
        </w:rPr>
        <w:t>воспринимать</w:t>
      </w:r>
      <w:r w:rsidR="00C00344" w:rsidRPr="00886154">
        <w:rPr>
          <w:i/>
        </w:rPr>
        <w:t xml:space="preserve"> </w:t>
      </w:r>
      <w:r w:rsidRPr="00886154">
        <w:rPr>
          <w:i/>
        </w:rPr>
        <w:t>слишком</w:t>
      </w:r>
      <w:r w:rsidR="00C00344" w:rsidRPr="00886154">
        <w:rPr>
          <w:i/>
        </w:rPr>
        <w:t xml:space="preserve"> </w:t>
      </w:r>
      <w:r w:rsidRPr="00886154">
        <w:rPr>
          <w:i/>
        </w:rPr>
        <w:t>буквально,</w:t>
      </w:r>
      <w:r w:rsidR="00C00344" w:rsidRPr="00886154">
        <w:rPr>
          <w:i/>
        </w:rPr>
        <w:t xml:space="preserve"> </w:t>
      </w:r>
      <w:r w:rsidRPr="00886154">
        <w:rPr>
          <w:i/>
        </w:rPr>
        <w:t>не</w:t>
      </w:r>
      <w:r w:rsidR="00C00344" w:rsidRPr="00886154">
        <w:rPr>
          <w:i/>
        </w:rPr>
        <w:t xml:space="preserve"> </w:t>
      </w:r>
      <w:r w:rsidRPr="00886154">
        <w:rPr>
          <w:i/>
        </w:rPr>
        <w:t>было</w:t>
      </w:r>
      <w:r w:rsidR="00C00344" w:rsidRPr="00886154">
        <w:rPr>
          <w:i/>
        </w:rPr>
        <w:t xml:space="preserve"> </w:t>
      </w:r>
      <w:r w:rsidRPr="00886154">
        <w:rPr>
          <w:i/>
        </w:rPr>
        <w:t>задачи</w:t>
      </w:r>
      <w:r w:rsidR="00C00344" w:rsidRPr="00886154">
        <w:rPr>
          <w:i/>
        </w:rPr>
        <w:t xml:space="preserve"> </w:t>
      </w:r>
      <w:r w:rsidRPr="00886154">
        <w:rPr>
          <w:i/>
        </w:rPr>
        <w:t>достичь</w:t>
      </w:r>
      <w:r w:rsidR="00C00344" w:rsidRPr="00886154">
        <w:rPr>
          <w:i/>
        </w:rPr>
        <w:t xml:space="preserve"> </w:t>
      </w:r>
      <w:r w:rsidRPr="00886154">
        <w:rPr>
          <w:i/>
        </w:rPr>
        <w:t>ее</w:t>
      </w:r>
      <w:r w:rsidR="00C00344" w:rsidRPr="00886154">
        <w:rPr>
          <w:i/>
        </w:rPr>
        <w:t xml:space="preserve"> </w:t>
      </w:r>
      <w:r w:rsidRPr="00886154">
        <w:rPr>
          <w:i/>
        </w:rPr>
        <w:t>любой</w:t>
      </w:r>
      <w:r w:rsidR="00C00344" w:rsidRPr="00886154">
        <w:rPr>
          <w:i/>
        </w:rPr>
        <w:t xml:space="preserve"> </w:t>
      </w:r>
      <w:r w:rsidRPr="00886154">
        <w:rPr>
          <w:i/>
        </w:rPr>
        <w:t>ценой.</w:t>
      </w:r>
      <w:r w:rsidR="00C00344" w:rsidRPr="00886154">
        <w:rPr>
          <w:i/>
        </w:rPr>
        <w:t xml:space="preserve"> </w:t>
      </w:r>
      <w:r w:rsidRPr="00886154">
        <w:rPr>
          <w:i/>
        </w:rPr>
        <w:t>Наоборот,</w:t>
      </w:r>
      <w:r w:rsidR="00C00344" w:rsidRPr="00886154">
        <w:rPr>
          <w:i/>
        </w:rPr>
        <w:t xml:space="preserve"> </w:t>
      </w:r>
      <w:r w:rsidRPr="00886154">
        <w:rPr>
          <w:i/>
        </w:rPr>
        <w:t>участие</w:t>
      </w:r>
      <w:r w:rsidR="00C00344" w:rsidRPr="00886154">
        <w:rPr>
          <w:i/>
        </w:rPr>
        <w:t xml:space="preserve"> </w:t>
      </w:r>
      <w:r w:rsidRPr="00886154">
        <w:rPr>
          <w:i/>
        </w:rPr>
        <w:t>в</w:t>
      </w:r>
      <w:r w:rsidR="00C00344" w:rsidRPr="00886154">
        <w:rPr>
          <w:i/>
        </w:rPr>
        <w:t xml:space="preserve"> </w:t>
      </w:r>
      <w:r w:rsidRPr="00886154">
        <w:rPr>
          <w:i/>
        </w:rPr>
        <w:t>ПДС</w:t>
      </w:r>
      <w:r w:rsidR="00C00344" w:rsidRPr="00886154">
        <w:rPr>
          <w:i/>
        </w:rPr>
        <w:t xml:space="preserve"> </w:t>
      </w:r>
      <w:r w:rsidRPr="00886154">
        <w:rPr>
          <w:i/>
        </w:rPr>
        <w:t>полностью</w:t>
      </w:r>
      <w:r w:rsidR="00C00344" w:rsidRPr="00886154">
        <w:rPr>
          <w:i/>
        </w:rPr>
        <w:t xml:space="preserve"> </w:t>
      </w:r>
      <w:r w:rsidRPr="00886154">
        <w:rPr>
          <w:i/>
        </w:rPr>
        <w:t>добровольное.</w:t>
      </w:r>
      <w:r w:rsidR="00C00344" w:rsidRPr="00886154">
        <w:rPr>
          <w:i/>
        </w:rPr>
        <w:t xml:space="preserve"> </w:t>
      </w:r>
      <w:r w:rsidRPr="00886154">
        <w:rPr>
          <w:i/>
        </w:rPr>
        <w:t>Это</w:t>
      </w:r>
      <w:r w:rsidR="00C00344" w:rsidRPr="00886154">
        <w:rPr>
          <w:i/>
        </w:rPr>
        <w:t xml:space="preserve"> </w:t>
      </w:r>
      <w:r w:rsidRPr="00886154">
        <w:rPr>
          <w:i/>
        </w:rPr>
        <w:t>был</w:t>
      </w:r>
      <w:r w:rsidR="00C00344" w:rsidRPr="00886154">
        <w:rPr>
          <w:i/>
        </w:rPr>
        <w:t xml:space="preserve"> </w:t>
      </w:r>
      <w:r w:rsidRPr="00886154">
        <w:rPr>
          <w:i/>
        </w:rPr>
        <w:t>ориентир,</w:t>
      </w:r>
      <w:r w:rsidR="00C00344" w:rsidRPr="00886154">
        <w:rPr>
          <w:i/>
        </w:rPr>
        <w:t xml:space="preserve"> </w:t>
      </w:r>
      <w:r w:rsidRPr="00886154">
        <w:rPr>
          <w:i/>
        </w:rPr>
        <w:t>и,</w:t>
      </w:r>
      <w:r w:rsidR="00C00344" w:rsidRPr="00886154">
        <w:rPr>
          <w:i/>
        </w:rPr>
        <w:t xml:space="preserve"> </w:t>
      </w:r>
      <w:r w:rsidRPr="00886154">
        <w:rPr>
          <w:i/>
        </w:rPr>
        <w:t>если</w:t>
      </w:r>
      <w:r w:rsidR="00C00344" w:rsidRPr="00886154">
        <w:rPr>
          <w:i/>
        </w:rPr>
        <w:t xml:space="preserve"> </w:t>
      </w:r>
      <w:r w:rsidRPr="00886154">
        <w:rPr>
          <w:i/>
        </w:rPr>
        <w:t>вы</w:t>
      </w:r>
      <w:r w:rsidR="00C00344" w:rsidRPr="00886154">
        <w:rPr>
          <w:i/>
        </w:rPr>
        <w:t xml:space="preserve"> </w:t>
      </w:r>
      <w:r w:rsidRPr="00886154">
        <w:rPr>
          <w:i/>
        </w:rPr>
        <w:t>посмотрите</w:t>
      </w:r>
      <w:r w:rsidR="00C00344" w:rsidRPr="00886154">
        <w:rPr>
          <w:i/>
        </w:rPr>
        <w:t xml:space="preserve"> </w:t>
      </w:r>
      <w:r w:rsidRPr="00886154">
        <w:rPr>
          <w:i/>
        </w:rPr>
        <w:t>на</w:t>
      </w:r>
      <w:r w:rsidR="00C00344" w:rsidRPr="00886154">
        <w:rPr>
          <w:i/>
        </w:rPr>
        <w:t xml:space="preserve"> </w:t>
      </w:r>
      <w:r w:rsidRPr="00886154">
        <w:rPr>
          <w:i/>
        </w:rPr>
        <w:t>темпы,</w:t>
      </w:r>
      <w:r w:rsidR="00C00344" w:rsidRPr="00886154">
        <w:rPr>
          <w:i/>
        </w:rPr>
        <w:t xml:space="preserve"> </w:t>
      </w:r>
      <w:r w:rsidRPr="00886154">
        <w:rPr>
          <w:i/>
        </w:rPr>
        <w:t>которыми</w:t>
      </w:r>
      <w:r w:rsidR="00C00344" w:rsidRPr="00886154">
        <w:rPr>
          <w:i/>
        </w:rPr>
        <w:t xml:space="preserve"> </w:t>
      </w:r>
      <w:r w:rsidRPr="00886154">
        <w:rPr>
          <w:i/>
        </w:rPr>
        <w:t>росла</w:t>
      </w:r>
      <w:r w:rsidR="00C00344" w:rsidRPr="00886154">
        <w:rPr>
          <w:i/>
        </w:rPr>
        <w:t xml:space="preserve"> </w:t>
      </w:r>
      <w:r w:rsidRPr="00886154">
        <w:rPr>
          <w:i/>
        </w:rPr>
        <w:t>программа</w:t>
      </w:r>
      <w:r w:rsidR="00C00344" w:rsidRPr="00886154">
        <w:rPr>
          <w:i/>
        </w:rPr>
        <w:t xml:space="preserve"> </w:t>
      </w:r>
      <w:r w:rsidRPr="00886154">
        <w:rPr>
          <w:i/>
        </w:rPr>
        <w:t>последние</w:t>
      </w:r>
      <w:r w:rsidR="00C00344" w:rsidRPr="00886154">
        <w:rPr>
          <w:i/>
        </w:rPr>
        <w:t xml:space="preserve"> </w:t>
      </w:r>
      <w:r w:rsidRPr="00886154">
        <w:rPr>
          <w:i/>
        </w:rPr>
        <w:t>месяцы,</w:t>
      </w:r>
      <w:r w:rsidR="00C00344" w:rsidRPr="00886154">
        <w:rPr>
          <w:i/>
        </w:rPr>
        <w:t xml:space="preserve"> </w:t>
      </w:r>
      <w:r w:rsidRPr="00886154">
        <w:rPr>
          <w:i/>
        </w:rPr>
        <w:t>то</w:t>
      </w:r>
      <w:r w:rsidR="00C00344" w:rsidRPr="00886154">
        <w:rPr>
          <w:i/>
        </w:rPr>
        <w:t xml:space="preserve"> </w:t>
      </w:r>
      <w:r w:rsidRPr="00886154">
        <w:rPr>
          <w:i/>
        </w:rPr>
        <w:t>убедитесь,</w:t>
      </w:r>
      <w:r w:rsidR="00C00344" w:rsidRPr="00886154">
        <w:rPr>
          <w:i/>
        </w:rPr>
        <w:t xml:space="preserve"> </w:t>
      </w:r>
      <w:r w:rsidRPr="00886154">
        <w:rPr>
          <w:i/>
        </w:rPr>
        <w:t>что</w:t>
      </w:r>
      <w:r w:rsidR="00C00344" w:rsidRPr="00886154">
        <w:rPr>
          <w:i/>
        </w:rPr>
        <w:t xml:space="preserve"> </w:t>
      </w:r>
      <w:r w:rsidRPr="00886154">
        <w:rPr>
          <w:i/>
        </w:rPr>
        <w:t>мы</w:t>
      </w:r>
      <w:r w:rsidR="00C00344" w:rsidRPr="00886154">
        <w:rPr>
          <w:i/>
        </w:rPr>
        <w:t xml:space="preserve"> </w:t>
      </w:r>
      <w:r w:rsidRPr="00886154">
        <w:rPr>
          <w:i/>
        </w:rPr>
        <w:t>к</w:t>
      </w:r>
      <w:r w:rsidR="00C00344" w:rsidRPr="00886154">
        <w:rPr>
          <w:i/>
        </w:rPr>
        <w:t xml:space="preserve"> </w:t>
      </w:r>
      <w:r w:rsidRPr="00886154">
        <w:rPr>
          <w:i/>
        </w:rPr>
        <w:t>этой</w:t>
      </w:r>
      <w:r w:rsidR="00C00344" w:rsidRPr="00886154">
        <w:rPr>
          <w:i/>
        </w:rPr>
        <w:t xml:space="preserve"> </w:t>
      </w:r>
      <w:r w:rsidRPr="00886154">
        <w:rPr>
          <w:i/>
        </w:rPr>
        <w:t>цели</w:t>
      </w:r>
      <w:r w:rsidR="00C00344" w:rsidRPr="00886154">
        <w:rPr>
          <w:i/>
        </w:rPr>
        <w:t xml:space="preserve"> </w:t>
      </w:r>
      <w:r w:rsidRPr="00886154">
        <w:rPr>
          <w:i/>
        </w:rPr>
        <w:t>быстро</w:t>
      </w:r>
      <w:r w:rsidR="00C00344" w:rsidRPr="00886154">
        <w:rPr>
          <w:i/>
        </w:rPr>
        <w:t xml:space="preserve"> </w:t>
      </w:r>
      <w:r w:rsidRPr="00886154">
        <w:rPr>
          <w:i/>
        </w:rPr>
        <w:t>приближаемся.</w:t>
      </w:r>
      <w:r w:rsidR="00C00344" w:rsidRPr="00886154">
        <w:rPr>
          <w:i/>
        </w:rPr>
        <w:t xml:space="preserve"> </w:t>
      </w:r>
      <w:r w:rsidRPr="00886154">
        <w:rPr>
          <w:i/>
        </w:rPr>
        <w:t>По</w:t>
      </w:r>
      <w:r w:rsidR="00C00344" w:rsidRPr="00886154">
        <w:rPr>
          <w:i/>
        </w:rPr>
        <w:t xml:space="preserve"> </w:t>
      </w:r>
      <w:r w:rsidRPr="00886154">
        <w:rPr>
          <w:i/>
        </w:rPr>
        <w:t>последним</w:t>
      </w:r>
      <w:r w:rsidR="00C00344" w:rsidRPr="00886154">
        <w:rPr>
          <w:i/>
        </w:rPr>
        <w:t xml:space="preserve"> </w:t>
      </w:r>
      <w:r w:rsidRPr="00886154">
        <w:rPr>
          <w:i/>
        </w:rPr>
        <w:t>данным,</w:t>
      </w:r>
      <w:r w:rsidR="00C00344" w:rsidRPr="00886154">
        <w:rPr>
          <w:i/>
        </w:rPr>
        <w:t xml:space="preserve"> </w:t>
      </w:r>
      <w:r w:rsidRPr="00886154">
        <w:rPr>
          <w:i/>
        </w:rPr>
        <w:t>вложения</w:t>
      </w:r>
      <w:r w:rsidR="00C00344" w:rsidRPr="00886154">
        <w:rPr>
          <w:i/>
        </w:rPr>
        <w:t xml:space="preserve"> </w:t>
      </w:r>
      <w:r w:rsidRPr="00886154">
        <w:rPr>
          <w:i/>
        </w:rPr>
        <w:t>в</w:t>
      </w:r>
      <w:r w:rsidR="00C00344" w:rsidRPr="00886154">
        <w:rPr>
          <w:i/>
        </w:rPr>
        <w:t xml:space="preserve"> </w:t>
      </w:r>
      <w:r w:rsidRPr="00886154">
        <w:rPr>
          <w:i/>
        </w:rPr>
        <w:t>ПДС</w:t>
      </w:r>
      <w:r w:rsidR="00C00344" w:rsidRPr="00886154">
        <w:rPr>
          <w:i/>
        </w:rPr>
        <w:t xml:space="preserve"> </w:t>
      </w:r>
      <w:r w:rsidRPr="00886154">
        <w:rPr>
          <w:i/>
        </w:rPr>
        <w:t>составили</w:t>
      </w:r>
      <w:r w:rsidR="00C00344" w:rsidRPr="00886154">
        <w:rPr>
          <w:i/>
        </w:rPr>
        <w:t xml:space="preserve"> </w:t>
      </w:r>
      <w:r w:rsidRPr="00886154">
        <w:rPr>
          <w:i/>
        </w:rPr>
        <w:t>146</w:t>
      </w:r>
      <w:r w:rsidR="00C00344" w:rsidRPr="00886154">
        <w:rPr>
          <w:i/>
        </w:rPr>
        <w:t xml:space="preserve"> </w:t>
      </w:r>
      <w:r w:rsidRPr="00886154">
        <w:rPr>
          <w:i/>
        </w:rPr>
        <w:t>млрд</w:t>
      </w:r>
      <w:r w:rsidR="00C00344" w:rsidRPr="00886154">
        <w:rPr>
          <w:i/>
        </w:rPr>
        <w:t xml:space="preserve"> </w:t>
      </w:r>
      <w:r w:rsidRPr="00886154">
        <w:rPr>
          <w:i/>
        </w:rPr>
        <w:t>рублей,</w:t>
      </w:r>
      <w:r w:rsidR="00C00344" w:rsidRPr="00886154">
        <w:rPr>
          <w:i/>
        </w:rPr>
        <w:t xml:space="preserve"> </w:t>
      </w:r>
      <w:r w:rsidRPr="00886154">
        <w:rPr>
          <w:i/>
        </w:rPr>
        <w:t>а</w:t>
      </w:r>
      <w:r w:rsidR="00C00344" w:rsidRPr="00886154">
        <w:rPr>
          <w:i/>
        </w:rPr>
        <w:t xml:space="preserve"> </w:t>
      </w:r>
      <w:r w:rsidRPr="00886154">
        <w:rPr>
          <w:i/>
        </w:rPr>
        <w:t>число</w:t>
      </w:r>
      <w:r w:rsidR="00C00344" w:rsidRPr="00886154">
        <w:rPr>
          <w:i/>
        </w:rPr>
        <w:t xml:space="preserve"> </w:t>
      </w:r>
      <w:r w:rsidRPr="00886154">
        <w:rPr>
          <w:i/>
        </w:rPr>
        <w:t>участников</w:t>
      </w:r>
      <w:r w:rsidR="00C00344" w:rsidRPr="00886154">
        <w:rPr>
          <w:i/>
        </w:rPr>
        <w:t xml:space="preserve"> </w:t>
      </w:r>
      <w:r w:rsidRPr="00886154">
        <w:rPr>
          <w:i/>
        </w:rPr>
        <w:t>достигло</w:t>
      </w:r>
      <w:r w:rsidR="00C00344" w:rsidRPr="00886154">
        <w:rPr>
          <w:i/>
        </w:rPr>
        <w:t xml:space="preserve"> </w:t>
      </w:r>
      <w:r w:rsidRPr="00886154">
        <w:rPr>
          <w:i/>
        </w:rPr>
        <w:t>больше</w:t>
      </w:r>
      <w:r w:rsidR="00C00344" w:rsidRPr="00886154">
        <w:rPr>
          <w:i/>
        </w:rPr>
        <w:t xml:space="preserve"> </w:t>
      </w:r>
      <w:r w:rsidRPr="00886154">
        <w:rPr>
          <w:i/>
        </w:rPr>
        <w:t>2,3</w:t>
      </w:r>
      <w:r w:rsidR="00C00344" w:rsidRPr="00886154">
        <w:rPr>
          <w:i/>
        </w:rPr>
        <w:t xml:space="preserve"> </w:t>
      </w:r>
      <w:r w:rsidRPr="00886154">
        <w:rPr>
          <w:i/>
        </w:rPr>
        <w:t>млн</w:t>
      </w:r>
      <w:r w:rsidR="00C00344" w:rsidRPr="00886154">
        <w:rPr>
          <w:i/>
        </w:rPr>
        <w:t xml:space="preserve"> </w:t>
      </w:r>
      <w:r w:rsidRPr="00886154">
        <w:rPr>
          <w:i/>
        </w:rPr>
        <w:t>человек.</w:t>
      </w:r>
      <w:r w:rsidR="00C00344" w:rsidRPr="00886154">
        <w:rPr>
          <w:i/>
        </w:rPr>
        <w:t xml:space="preserve"> </w:t>
      </w:r>
      <w:r w:rsidRPr="00886154">
        <w:rPr>
          <w:i/>
        </w:rPr>
        <w:t>С</w:t>
      </w:r>
      <w:r w:rsidR="00C00344" w:rsidRPr="00886154">
        <w:rPr>
          <w:i/>
        </w:rPr>
        <w:t xml:space="preserve"> </w:t>
      </w:r>
      <w:r w:rsidRPr="00886154">
        <w:rPr>
          <w:i/>
        </w:rPr>
        <w:t>сентября</w:t>
      </w:r>
      <w:r w:rsidR="00C00344" w:rsidRPr="00886154">
        <w:rPr>
          <w:i/>
        </w:rPr>
        <w:t xml:space="preserve"> </w:t>
      </w:r>
      <w:r w:rsidRPr="00886154">
        <w:rPr>
          <w:i/>
        </w:rPr>
        <w:t>объем</w:t>
      </w:r>
      <w:r w:rsidR="00C00344" w:rsidRPr="00886154">
        <w:rPr>
          <w:i/>
        </w:rPr>
        <w:t xml:space="preserve"> </w:t>
      </w:r>
      <w:r w:rsidRPr="00886154">
        <w:rPr>
          <w:i/>
        </w:rPr>
        <w:t>средств</w:t>
      </w:r>
      <w:r w:rsidR="00C00344" w:rsidRPr="00886154">
        <w:rPr>
          <w:i/>
        </w:rPr>
        <w:t xml:space="preserve"> </w:t>
      </w:r>
      <w:r w:rsidRPr="00886154">
        <w:rPr>
          <w:i/>
        </w:rPr>
        <w:t>практически</w:t>
      </w:r>
      <w:r w:rsidR="00C00344" w:rsidRPr="00886154">
        <w:rPr>
          <w:i/>
        </w:rPr>
        <w:t xml:space="preserve"> </w:t>
      </w:r>
      <w:r w:rsidRPr="00886154">
        <w:rPr>
          <w:i/>
        </w:rPr>
        <w:t>удвоился,</w:t>
      </w:r>
      <w:r w:rsidR="00C00344" w:rsidRPr="00886154">
        <w:rPr>
          <w:i/>
        </w:rPr>
        <w:t xml:space="preserve"> </w:t>
      </w:r>
      <w:r w:rsidRPr="00886154">
        <w:rPr>
          <w:i/>
        </w:rPr>
        <w:t>только</w:t>
      </w:r>
      <w:r w:rsidR="00C00344" w:rsidRPr="00886154">
        <w:rPr>
          <w:i/>
        </w:rPr>
        <w:t xml:space="preserve"> </w:t>
      </w:r>
      <w:r w:rsidRPr="00886154">
        <w:rPr>
          <w:i/>
        </w:rPr>
        <w:t>за</w:t>
      </w:r>
      <w:r w:rsidR="00C00344" w:rsidRPr="00886154">
        <w:rPr>
          <w:i/>
        </w:rPr>
        <w:t xml:space="preserve"> </w:t>
      </w:r>
      <w:r w:rsidRPr="00886154">
        <w:rPr>
          <w:i/>
        </w:rPr>
        <w:t>ноябрь</w:t>
      </w:r>
      <w:r w:rsidR="00C00344" w:rsidRPr="00886154">
        <w:rPr>
          <w:i/>
        </w:rPr>
        <w:t xml:space="preserve"> </w:t>
      </w:r>
      <w:r w:rsidRPr="00886154">
        <w:rPr>
          <w:i/>
        </w:rPr>
        <w:t>люди</w:t>
      </w:r>
      <w:r w:rsidR="00C00344" w:rsidRPr="00886154">
        <w:rPr>
          <w:i/>
        </w:rPr>
        <w:t xml:space="preserve"> </w:t>
      </w:r>
      <w:r w:rsidRPr="00886154">
        <w:rPr>
          <w:i/>
        </w:rPr>
        <w:t>вложили</w:t>
      </w:r>
      <w:r w:rsidR="00C00344" w:rsidRPr="00886154">
        <w:rPr>
          <w:i/>
        </w:rPr>
        <w:t xml:space="preserve"> </w:t>
      </w:r>
      <w:r w:rsidRPr="00886154">
        <w:rPr>
          <w:i/>
        </w:rPr>
        <w:t>около</w:t>
      </w:r>
      <w:r w:rsidR="00C00344" w:rsidRPr="00886154">
        <w:rPr>
          <w:i/>
        </w:rPr>
        <w:t xml:space="preserve"> </w:t>
      </w:r>
      <w:r w:rsidRPr="00886154">
        <w:rPr>
          <w:i/>
        </w:rPr>
        <w:t>40</w:t>
      </w:r>
      <w:r w:rsidR="00C00344" w:rsidRPr="00886154">
        <w:rPr>
          <w:i/>
        </w:rPr>
        <w:t xml:space="preserve"> </w:t>
      </w:r>
      <w:r w:rsidRPr="00886154">
        <w:rPr>
          <w:i/>
        </w:rPr>
        <w:t>млрд</w:t>
      </w:r>
      <w:r w:rsidR="00C00344" w:rsidRPr="00886154">
        <w:rPr>
          <w:i/>
        </w:rPr>
        <w:t xml:space="preserve"> </w:t>
      </w:r>
      <w:r w:rsidRPr="00886154">
        <w:rPr>
          <w:i/>
        </w:rPr>
        <w:t>рублей.</w:t>
      </w:r>
      <w:r w:rsidR="00C00344" w:rsidRPr="00886154">
        <w:rPr>
          <w:i/>
        </w:rPr>
        <w:t xml:space="preserve"> </w:t>
      </w:r>
      <w:r w:rsidRPr="00886154">
        <w:rPr>
          <w:i/>
        </w:rPr>
        <w:t>Рассчитываем,</w:t>
      </w:r>
      <w:r w:rsidR="00C00344" w:rsidRPr="00886154">
        <w:rPr>
          <w:i/>
        </w:rPr>
        <w:t xml:space="preserve"> </w:t>
      </w:r>
      <w:r w:rsidRPr="00886154">
        <w:rPr>
          <w:i/>
        </w:rPr>
        <w:t>что</w:t>
      </w:r>
      <w:r w:rsidR="00C00344" w:rsidRPr="00886154">
        <w:rPr>
          <w:i/>
        </w:rPr>
        <w:t xml:space="preserve"> </w:t>
      </w:r>
      <w:r w:rsidRPr="00886154">
        <w:rPr>
          <w:i/>
        </w:rPr>
        <w:t>и</w:t>
      </w:r>
      <w:r w:rsidR="00C00344" w:rsidRPr="00886154">
        <w:rPr>
          <w:i/>
        </w:rPr>
        <w:t xml:space="preserve"> </w:t>
      </w:r>
      <w:r w:rsidRPr="00886154">
        <w:rPr>
          <w:i/>
        </w:rPr>
        <w:t>в</w:t>
      </w:r>
      <w:r w:rsidR="00C00344" w:rsidRPr="00886154">
        <w:rPr>
          <w:i/>
        </w:rPr>
        <w:t xml:space="preserve"> </w:t>
      </w:r>
      <w:r w:rsidRPr="00886154">
        <w:rPr>
          <w:i/>
        </w:rPr>
        <w:t>декабре</w:t>
      </w:r>
      <w:r w:rsidR="00C00344" w:rsidRPr="00886154">
        <w:rPr>
          <w:i/>
        </w:rPr>
        <w:t xml:space="preserve"> </w:t>
      </w:r>
      <w:r w:rsidRPr="00886154">
        <w:rPr>
          <w:i/>
        </w:rPr>
        <w:t>темпы</w:t>
      </w:r>
      <w:r w:rsidR="00C00344" w:rsidRPr="00886154">
        <w:rPr>
          <w:i/>
        </w:rPr>
        <w:t xml:space="preserve"> </w:t>
      </w:r>
      <w:r w:rsidRPr="00886154">
        <w:rPr>
          <w:i/>
        </w:rPr>
        <w:t>не</w:t>
      </w:r>
      <w:r w:rsidR="00C00344" w:rsidRPr="00886154">
        <w:rPr>
          <w:i/>
        </w:rPr>
        <w:t xml:space="preserve"> </w:t>
      </w:r>
      <w:r w:rsidRPr="00886154">
        <w:rPr>
          <w:i/>
        </w:rPr>
        <w:t>снизятся</w:t>
      </w:r>
      <w:r w:rsidR="00C00344" w:rsidRPr="00886154">
        <w:rPr>
          <w:i/>
        </w:rPr>
        <w:t>»</w:t>
      </w:r>
    </w:p>
    <w:p w14:paraId="5261D15F" w14:textId="77777777" w:rsidR="005B33D5" w:rsidRPr="00886154" w:rsidRDefault="005B33D5" w:rsidP="003B3BAA">
      <w:pPr>
        <w:numPr>
          <w:ilvl w:val="0"/>
          <w:numId w:val="27"/>
        </w:numPr>
        <w:rPr>
          <w:i/>
        </w:rPr>
      </w:pPr>
      <w:r w:rsidRPr="00886154">
        <w:rPr>
          <w:i/>
        </w:rPr>
        <w:t>Иван</w:t>
      </w:r>
      <w:r w:rsidR="00C00344" w:rsidRPr="00886154">
        <w:rPr>
          <w:i/>
        </w:rPr>
        <w:t xml:space="preserve"> </w:t>
      </w:r>
      <w:r w:rsidRPr="00886154">
        <w:rPr>
          <w:i/>
        </w:rPr>
        <w:t>Чебесков,</w:t>
      </w:r>
      <w:r w:rsidR="00C00344" w:rsidRPr="00886154">
        <w:rPr>
          <w:i/>
        </w:rPr>
        <w:t xml:space="preserve"> </w:t>
      </w:r>
      <w:r w:rsidR="00A00A00" w:rsidRPr="00886154">
        <w:rPr>
          <w:i/>
        </w:rPr>
        <w:t>замглавы</w:t>
      </w:r>
      <w:r w:rsidR="00C00344" w:rsidRPr="00886154">
        <w:rPr>
          <w:i/>
        </w:rPr>
        <w:t xml:space="preserve"> </w:t>
      </w:r>
      <w:r w:rsidR="00A00A00" w:rsidRPr="00886154">
        <w:rPr>
          <w:i/>
        </w:rPr>
        <w:t>Минфина</w:t>
      </w:r>
      <w:r w:rsidR="00C00344" w:rsidRPr="00886154">
        <w:rPr>
          <w:i/>
        </w:rPr>
        <w:t xml:space="preserve"> </w:t>
      </w:r>
      <w:r w:rsidRPr="00886154">
        <w:rPr>
          <w:i/>
        </w:rPr>
        <w:t>РФ:</w:t>
      </w:r>
      <w:r w:rsidR="00C00344" w:rsidRPr="00886154">
        <w:rPr>
          <w:i/>
        </w:rPr>
        <w:t xml:space="preserve"> «</w:t>
      </w:r>
      <w:r w:rsidRPr="00886154">
        <w:rPr>
          <w:i/>
        </w:rPr>
        <w:t>Рассчитываем,</w:t>
      </w:r>
      <w:r w:rsidR="00C00344" w:rsidRPr="00886154">
        <w:rPr>
          <w:i/>
        </w:rPr>
        <w:t xml:space="preserve"> </w:t>
      </w:r>
      <w:r w:rsidRPr="00886154">
        <w:rPr>
          <w:i/>
        </w:rPr>
        <w:t>что</w:t>
      </w:r>
      <w:r w:rsidR="00C00344" w:rsidRPr="00886154">
        <w:rPr>
          <w:i/>
        </w:rPr>
        <w:t xml:space="preserve"> </w:t>
      </w:r>
      <w:r w:rsidRPr="00886154">
        <w:rPr>
          <w:i/>
        </w:rPr>
        <w:t>участие</w:t>
      </w:r>
      <w:r w:rsidR="00C00344" w:rsidRPr="00886154">
        <w:rPr>
          <w:i/>
        </w:rPr>
        <w:t xml:space="preserve"> </w:t>
      </w:r>
      <w:r w:rsidRPr="00886154">
        <w:rPr>
          <w:i/>
        </w:rPr>
        <w:t>людей</w:t>
      </w:r>
      <w:r w:rsidR="00C00344" w:rsidRPr="00886154">
        <w:rPr>
          <w:i/>
        </w:rPr>
        <w:t xml:space="preserve"> </w:t>
      </w:r>
      <w:r w:rsidRPr="00886154">
        <w:rPr>
          <w:i/>
        </w:rPr>
        <w:t>в</w:t>
      </w:r>
      <w:r w:rsidR="00C00344" w:rsidRPr="00886154">
        <w:rPr>
          <w:i/>
        </w:rPr>
        <w:t xml:space="preserve"> </w:t>
      </w:r>
      <w:r w:rsidRPr="00886154">
        <w:rPr>
          <w:i/>
        </w:rPr>
        <w:t>ПДС</w:t>
      </w:r>
      <w:r w:rsidR="00C00344" w:rsidRPr="00886154">
        <w:rPr>
          <w:i/>
        </w:rPr>
        <w:t xml:space="preserve"> </w:t>
      </w:r>
      <w:r w:rsidRPr="00886154">
        <w:rPr>
          <w:i/>
        </w:rPr>
        <w:t>еще</w:t>
      </w:r>
      <w:r w:rsidR="00C00344" w:rsidRPr="00886154">
        <w:rPr>
          <w:i/>
        </w:rPr>
        <w:t xml:space="preserve"> </w:t>
      </w:r>
      <w:r w:rsidRPr="00886154">
        <w:rPr>
          <w:i/>
        </w:rPr>
        <w:t>расширится,</w:t>
      </w:r>
      <w:r w:rsidR="00C00344" w:rsidRPr="00886154">
        <w:rPr>
          <w:i/>
        </w:rPr>
        <w:t xml:space="preserve"> </w:t>
      </w:r>
      <w:r w:rsidRPr="00886154">
        <w:rPr>
          <w:i/>
        </w:rPr>
        <w:t>когда</w:t>
      </w:r>
      <w:r w:rsidR="00C00344" w:rsidRPr="00886154">
        <w:rPr>
          <w:i/>
        </w:rPr>
        <w:t xml:space="preserve"> </w:t>
      </w:r>
      <w:r w:rsidRPr="00886154">
        <w:rPr>
          <w:i/>
        </w:rPr>
        <w:t>программа</w:t>
      </w:r>
      <w:r w:rsidR="00C00344" w:rsidRPr="00886154">
        <w:rPr>
          <w:i/>
        </w:rPr>
        <w:t xml:space="preserve"> </w:t>
      </w:r>
      <w:r w:rsidRPr="00886154">
        <w:rPr>
          <w:i/>
        </w:rPr>
        <w:t>станет</w:t>
      </w:r>
      <w:r w:rsidR="00C00344" w:rsidRPr="00886154">
        <w:rPr>
          <w:i/>
        </w:rPr>
        <w:t xml:space="preserve"> </w:t>
      </w:r>
      <w:r w:rsidRPr="00886154">
        <w:rPr>
          <w:i/>
        </w:rPr>
        <w:t>инструментом</w:t>
      </w:r>
      <w:r w:rsidR="00C00344" w:rsidRPr="00886154">
        <w:rPr>
          <w:i/>
        </w:rPr>
        <w:t xml:space="preserve"> </w:t>
      </w:r>
      <w:r w:rsidRPr="00886154">
        <w:rPr>
          <w:i/>
        </w:rPr>
        <w:t>привлечения</w:t>
      </w:r>
      <w:r w:rsidR="00C00344" w:rsidRPr="00886154">
        <w:rPr>
          <w:i/>
        </w:rPr>
        <w:t xml:space="preserve"> </w:t>
      </w:r>
      <w:r w:rsidRPr="00886154">
        <w:rPr>
          <w:i/>
        </w:rPr>
        <w:t>сотрудников</w:t>
      </w:r>
      <w:r w:rsidR="00C00344" w:rsidRPr="00886154">
        <w:rPr>
          <w:i/>
        </w:rPr>
        <w:t xml:space="preserve"> </w:t>
      </w:r>
      <w:r w:rsidRPr="00886154">
        <w:rPr>
          <w:i/>
        </w:rPr>
        <w:t>в</w:t>
      </w:r>
      <w:r w:rsidR="00C00344" w:rsidRPr="00886154">
        <w:rPr>
          <w:i/>
        </w:rPr>
        <w:t xml:space="preserve"> </w:t>
      </w:r>
      <w:r w:rsidRPr="00886154">
        <w:rPr>
          <w:i/>
        </w:rPr>
        <w:t>компании.</w:t>
      </w:r>
      <w:r w:rsidR="00C00344" w:rsidRPr="00886154">
        <w:rPr>
          <w:i/>
        </w:rPr>
        <w:t xml:space="preserve"> </w:t>
      </w:r>
      <w:r w:rsidRPr="00886154">
        <w:rPr>
          <w:i/>
        </w:rPr>
        <w:t>Сейчас</w:t>
      </w:r>
      <w:r w:rsidR="00C00344" w:rsidRPr="00886154">
        <w:rPr>
          <w:i/>
        </w:rPr>
        <w:t xml:space="preserve"> </w:t>
      </w:r>
      <w:r w:rsidRPr="00886154">
        <w:rPr>
          <w:i/>
        </w:rPr>
        <w:t>конкуренция</w:t>
      </w:r>
      <w:r w:rsidR="00C00344" w:rsidRPr="00886154">
        <w:rPr>
          <w:i/>
        </w:rPr>
        <w:t xml:space="preserve"> </w:t>
      </w:r>
      <w:r w:rsidRPr="00886154">
        <w:rPr>
          <w:i/>
        </w:rPr>
        <w:t>за</w:t>
      </w:r>
      <w:r w:rsidR="00C00344" w:rsidRPr="00886154">
        <w:rPr>
          <w:i/>
        </w:rPr>
        <w:t xml:space="preserve"> </w:t>
      </w:r>
      <w:r w:rsidRPr="00886154">
        <w:rPr>
          <w:i/>
        </w:rPr>
        <w:t>кадры</w:t>
      </w:r>
      <w:r w:rsidR="00C00344" w:rsidRPr="00886154">
        <w:rPr>
          <w:i/>
        </w:rPr>
        <w:t xml:space="preserve"> </w:t>
      </w:r>
      <w:r w:rsidRPr="00886154">
        <w:rPr>
          <w:i/>
        </w:rPr>
        <w:t>во</w:t>
      </w:r>
      <w:r w:rsidR="00C00344" w:rsidRPr="00886154">
        <w:rPr>
          <w:i/>
        </w:rPr>
        <w:t xml:space="preserve"> </w:t>
      </w:r>
      <w:r w:rsidRPr="00886154">
        <w:rPr>
          <w:i/>
        </w:rPr>
        <w:t>многих</w:t>
      </w:r>
      <w:r w:rsidR="00C00344" w:rsidRPr="00886154">
        <w:rPr>
          <w:i/>
        </w:rPr>
        <w:t xml:space="preserve"> </w:t>
      </w:r>
      <w:r w:rsidRPr="00886154">
        <w:rPr>
          <w:i/>
        </w:rPr>
        <w:t>отраслях</w:t>
      </w:r>
      <w:r w:rsidR="00C00344" w:rsidRPr="00886154">
        <w:rPr>
          <w:i/>
        </w:rPr>
        <w:t xml:space="preserve"> </w:t>
      </w:r>
      <w:r w:rsidRPr="00886154">
        <w:rPr>
          <w:i/>
        </w:rPr>
        <w:t>довольно</w:t>
      </w:r>
      <w:r w:rsidR="00C00344" w:rsidRPr="00886154">
        <w:rPr>
          <w:i/>
        </w:rPr>
        <w:t xml:space="preserve"> </w:t>
      </w:r>
      <w:r w:rsidRPr="00886154">
        <w:rPr>
          <w:i/>
        </w:rPr>
        <w:t>большая,</w:t>
      </w:r>
      <w:r w:rsidR="00C00344" w:rsidRPr="00886154">
        <w:rPr>
          <w:i/>
        </w:rPr>
        <w:t xml:space="preserve"> </w:t>
      </w:r>
      <w:r w:rsidRPr="00886154">
        <w:rPr>
          <w:i/>
        </w:rPr>
        <w:t>и</w:t>
      </w:r>
      <w:r w:rsidR="00C00344" w:rsidRPr="00886154">
        <w:rPr>
          <w:i/>
        </w:rPr>
        <w:t xml:space="preserve"> </w:t>
      </w:r>
      <w:r w:rsidRPr="00886154">
        <w:rPr>
          <w:i/>
        </w:rPr>
        <w:t>мы</w:t>
      </w:r>
      <w:r w:rsidR="00C00344" w:rsidRPr="00886154">
        <w:rPr>
          <w:i/>
        </w:rPr>
        <w:t xml:space="preserve"> </w:t>
      </w:r>
      <w:r w:rsidRPr="00886154">
        <w:rPr>
          <w:i/>
        </w:rPr>
        <w:t>планируем</w:t>
      </w:r>
      <w:r w:rsidR="00C00344" w:rsidRPr="00886154">
        <w:rPr>
          <w:i/>
        </w:rPr>
        <w:t xml:space="preserve"> </w:t>
      </w:r>
      <w:r w:rsidRPr="00886154">
        <w:rPr>
          <w:i/>
        </w:rPr>
        <w:t>внести</w:t>
      </w:r>
      <w:r w:rsidR="00C00344" w:rsidRPr="00886154">
        <w:rPr>
          <w:i/>
        </w:rPr>
        <w:t xml:space="preserve"> </w:t>
      </w:r>
      <w:r w:rsidRPr="00886154">
        <w:rPr>
          <w:i/>
        </w:rPr>
        <w:t>такие</w:t>
      </w:r>
      <w:r w:rsidR="00C00344" w:rsidRPr="00886154">
        <w:rPr>
          <w:i/>
        </w:rPr>
        <w:t xml:space="preserve"> </w:t>
      </w:r>
      <w:r w:rsidRPr="00886154">
        <w:rPr>
          <w:i/>
        </w:rPr>
        <w:t>правки</w:t>
      </w:r>
      <w:r w:rsidR="00C00344" w:rsidRPr="00886154">
        <w:rPr>
          <w:i/>
        </w:rPr>
        <w:t xml:space="preserve"> </w:t>
      </w:r>
      <w:r w:rsidRPr="00886154">
        <w:rPr>
          <w:i/>
        </w:rPr>
        <w:t>в</w:t>
      </w:r>
      <w:r w:rsidR="00C00344" w:rsidRPr="00886154">
        <w:rPr>
          <w:i/>
        </w:rPr>
        <w:t xml:space="preserve"> </w:t>
      </w:r>
      <w:r w:rsidRPr="00886154">
        <w:rPr>
          <w:i/>
        </w:rPr>
        <w:t>Налоговый</w:t>
      </w:r>
      <w:r w:rsidR="00C00344" w:rsidRPr="00886154">
        <w:rPr>
          <w:i/>
        </w:rPr>
        <w:t xml:space="preserve"> </w:t>
      </w:r>
      <w:r w:rsidRPr="00886154">
        <w:rPr>
          <w:i/>
        </w:rPr>
        <w:t>кодекс,</w:t>
      </w:r>
      <w:r w:rsidR="00C00344" w:rsidRPr="00886154">
        <w:rPr>
          <w:i/>
        </w:rPr>
        <w:t xml:space="preserve"> </w:t>
      </w:r>
      <w:r w:rsidRPr="00886154">
        <w:rPr>
          <w:i/>
        </w:rPr>
        <w:t>которые</w:t>
      </w:r>
      <w:r w:rsidR="00C00344" w:rsidRPr="00886154">
        <w:rPr>
          <w:i/>
        </w:rPr>
        <w:t xml:space="preserve"> </w:t>
      </w:r>
      <w:r w:rsidRPr="00886154">
        <w:rPr>
          <w:i/>
        </w:rPr>
        <w:t>заинтересуют</w:t>
      </w:r>
      <w:r w:rsidR="00C00344" w:rsidRPr="00886154">
        <w:rPr>
          <w:i/>
        </w:rPr>
        <w:t xml:space="preserve"> </w:t>
      </w:r>
      <w:r w:rsidRPr="00886154">
        <w:rPr>
          <w:i/>
        </w:rPr>
        <w:t>работодателя</w:t>
      </w:r>
      <w:r w:rsidR="00C00344" w:rsidRPr="00886154">
        <w:rPr>
          <w:i/>
        </w:rPr>
        <w:t xml:space="preserve"> </w:t>
      </w:r>
      <w:r w:rsidRPr="00886154">
        <w:rPr>
          <w:i/>
        </w:rPr>
        <w:t>предлагать</w:t>
      </w:r>
      <w:r w:rsidR="00C00344" w:rsidRPr="00886154">
        <w:rPr>
          <w:i/>
        </w:rPr>
        <w:t xml:space="preserve"> </w:t>
      </w:r>
      <w:r w:rsidRPr="00886154">
        <w:rPr>
          <w:i/>
        </w:rPr>
        <w:t>работникам</w:t>
      </w:r>
      <w:r w:rsidR="00C00344" w:rsidRPr="00886154">
        <w:rPr>
          <w:i/>
        </w:rPr>
        <w:t xml:space="preserve"> </w:t>
      </w:r>
      <w:r w:rsidRPr="00886154">
        <w:rPr>
          <w:i/>
        </w:rPr>
        <w:t>софинансирование</w:t>
      </w:r>
      <w:r w:rsidR="00C00344" w:rsidRPr="00886154">
        <w:rPr>
          <w:i/>
        </w:rPr>
        <w:t xml:space="preserve"> </w:t>
      </w:r>
      <w:r w:rsidRPr="00886154">
        <w:rPr>
          <w:i/>
        </w:rPr>
        <w:t>их</w:t>
      </w:r>
      <w:r w:rsidR="00C00344" w:rsidRPr="00886154">
        <w:rPr>
          <w:i/>
        </w:rPr>
        <w:t xml:space="preserve"> </w:t>
      </w:r>
      <w:r w:rsidRPr="00886154">
        <w:rPr>
          <w:i/>
        </w:rPr>
        <w:t>взносов</w:t>
      </w:r>
      <w:r w:rsidR="00C00344" w:rsidRPr="00886154">
        <w:rPr>
          <w:i/>
        </w:rPr>
        <w:t xml:space="preserve"> </w:t>
      </w:r>
      <w:r w:rsidRPr="00886154">
        <w:rPr>
          <w:i/>
        </w:rPr>
        <w:t>на</w:t>
      </w:r>
      <w:r w:rsidR="00C00344" w:rsidRPr="00886154">
        <w:rPr>
          <w:i/>
        </w:rPr>
        <w:t xml:space="preserve"> </w:t>
      </w:r>
      <w:r w:rsidRPr="00886154">
        <w:rPr>
          <w:i/>
        </w:rPr>
        <w:t>счетах</w:t>
      </w:r>
      <w:r w:rsidR="00C00344" w:rsidRPr="00886154">
        <w:rPr>
          <w:i/>
        </w:rPr>
        <w:t xml:space="preserve"> </w:t>
      </w:r>
      <w:r w:rsidRPr="00886154">
        <w:rPr>
          <w:i/>
        </w:rPr>
        <w:t>ПДС.</w:t>
      </w:r>
      <w:r w:rsidR="00C00344" w:rsidRPr="00886154">
        <w:rPr>
          <w:i/>
        </w:rPr>
        <w:t xml:space="preserve"> </w:t>
      </w:r>
      <w:r w:rsidRPr="00886154">
        <w:rPr>
          <w:i/>
        </w:rPr>
        <w:t>Это</w:t>
      </w:r>
      <w:r w:rsidR="00C00344" w:rsidRPr="00886154">
        <w:rPr>
          <w:i/>
        </w:rPr>
        <w:t xml:space="preserve"> </w:t>
      </w:r>
      <w:r w:rsidRPr="00886154">
        <w:rPr>
          <w:i/>
        </w:rPr>
        <w:t>будет</w:t>
      </w:r>
      <w:r w:rsidR="00C00344" w:rsidRPr="00886154">
        <w:rPr>
          <w:i/>
        </w:rPr>
        <w:t xml:space="preserve"> </w:t>
      </w:r>
      <w:r w:rsidRPr="00886154">
        <w:rPr>
          <w:i/>
        </w:rPr>
        <w:t>способом</w:t>
      </w:r>
      <w:r w:rsidR="00C00344" w:rsidRPr="00886154">
        <w:rPr>
          <w:i/>
        </w:rPr>
        <w:t xml:space="preserve"> </w:t>
      </w:r>
      <w:r w:rsidRPr="00886154">
        <w:rPr>
          <w:i/>
        </w:rPr>
        <w:t>повысить</w:t>
      </w:r>
      <w:r w:rsidR="00C00344" w:rsidRPr="00886154">
        <w:rPr>
          <w:i/>
        </w:rPr>
        <w:t xml:space="preserve"> </w:t>
      </w:r>
      <w:r w:rsidRPr="00886154">
        <w:rPr>
          <w:i/>
        </w:rPr>
        <w:t>лояльность</w:t>
      </w:r>
      <w:r w:rsidR="00C00344" w:rsidRPr="00886154">
        <w:rPr>
          <w:i/>
        </w:rPr>
        <w:t xml:space="preserve"> </w:t>
      </w:r>
      <w:r w:rsidRPr="00886154">
        <w:rPr>
          <w:i/>
        </w:rPr>
        <w:t>и</w:t>
      </w:r>
      <w:r w:rsidR="00C00344" w:rsidRPr="00886154">
        <w:rPr>
          <w:i/>
        </w:rPr>
        <w:t xml:space="preserve"> </w:t>
      </w:r>
      <w:r w:rsidRPr="00886154">
        <w:rPr>
          <w:i/>
        </w:rPr>
        <w:t>мотивацию</w:t>
      </w:r>
      <w:r w:rsidR="00C00344" w:rsidRPr="00886154">
        <w:rPr>
          <w:i/>
        </w:rPr>
        <w:t xml:space="preserve"> </w:t>
      </w:r>
      <w:r w:rsidRPr="00886154">
        <w:rPr>
          <w:i/>
        </w:rPr>
        <w:t>сотрудников.</w:t>
      </w:r>
      <w:r w:rsidR="00C00344" w:rsidRPr="00886154">
        <w:rPr>
          <w:i/>
        </w:rPr>
        <w:t xml:space="preserve"> </w:t>
      </w:r>
      <w:r w:rsidRPr="00886154">
        <w:rPr>
          <w:i/>
        </w:rPr>
        <w:t>Рассчитываем,</w:t>
      </w:r>
      <w:r w:rsidR="00C00344" w:rsidRPr="00886154">
        <w:rPr>
          <w:i/>
        </w:rPr>
        <w:t xml:space="preserve"> </w:t>
      </w:r>
      <w:r w:rsidRPr="00886154">
        <w:rPr>
          <w:i/>
        </w:rPr>
        <w:t>что</w:t>
      </w:r>
      <w:r w:rsidR="00C00344" w:rsidRPr="00886154">
        <w:rPr>
          <w:i/>
        </w:rPr>
        <w:t xml:space="preserve"> </w:t>
      </w:r>
      <w:r w:rsidRPr="00886154">
        <w:rPr>
          <w:i/>
        </w:rPr>
        <w:t>Госдума</w:t>
      </w:r>
      <w:r w:rsidR="00C00344" w:rsidRPr="00886154">
        <w:rPr>
          <w:i/>
        </w:rPr>
        <w:t xml:space="preserve"> </w:t>
      </w:r>
      <w:r w:rsidRPr="00886154">
        <w:rPr>
          <w:i/>
        </w:rPr>
        <w:t>рассмотрит</w:t>
      </w:r>
      <w:r w:rsidR="00C00344" w:rsidRPr="00886154">
        <w:rPr>
          <w:i/>
        </w:rPr>
        <w:t xml:space="preserve"> </w:t>
      </w:r>
      <w:r w:rsidRPr="00886154">
        <w:rPr>
          <w:i/>
        </w:rPr>
        <w:t>соответствующий</w:t>
      </w:r>
      <w:r w:rsidR="00C00344" w:rsidRPr="00886154">
        <w:rPr>
          <w:i/>
        </w:rPr>
        <w:t xml:space="preserve"> </w:t>
      </w:r>
      <w:r w:rsidRPr="00886154">
        <w:rPr>
          <w:i/>
        </w:rPr>
        <w:t>законопроект</w:t>
      </w:r>
      <w:r w:rsidR="00C00344" w:rsidRPr="00886154">
        <w:rPr>
          <w:i/>
        </w:rPr>
        <w:t xml:space="preserve"> </w:t>
      </w:r>
      <w:r w:rsidRPr="00886154">
        <w:rPr>
          <w:i/>
        </w:rPr>
        <w:t>в</w:t>
      </w:r>
      <w:r w:rsidR="00C00344" w:rsidRPr="00886154">
        <w:rPr>
          <w:i/>
        </w:rPr>
        <w:t xml:space="preserve"> </w:t>
      </w:r>
      <w:r w:rsidRPr="00886154">
        <w:rPr>
          <w:i/>
        </w:rPr>
        <w:t>весеннюю</w:t>
      </w:r>
      <w:r w:rsidR="00C00344" w:rsidRPr="00886154">
        <w:rPr>
          <w:i/>
        </w:rPr>
        <w:t xml:space="preserve"> </w:t>
      </w:r>
      <w:r w:rsidRPr="00886154">
        <w:rPr>
          <w:i/>
        </w:rPr>
        <w:t>сессию</w:t>
      </w:r>
      <w:r w:rsidR="00C00344" w:rsidRPr="00886154">
        <w:rPr>
          <w:i/>
        </w:rPr>
        <w:t>»</w:t>
      </w:r>
    </w:p>
    <w:p w14:paraId="0DAA1796" w14:textId="77777777" w:rsidR="00A0290C" w:rsidRPr="00886154"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86154">
        <w:rPr>
          <w:u w:val="single"/>
        </w:rPr>
        <w:lastRenderedPageBreak/>
        <w:t>ОГЛАВЛЕНИЕ</w:t>
      </w:r>
    </w:p>
    <w:p w14:paraId="00B2FF08" w14:textId="3918DB7D" w:rsidR="00C43134" w:rsidRDefault="000267F3">
      <w:pPr>
        <w:pStyle w:val="12"/>
        <w:tabs>
          <w:tab w:val="right" w:leader="dot" w:pos="9061"/>
        </w:tabs>
        <w:rPr>
          <w:rFonts w:ascii="Calibri" w:hAnsi="Calibri"/>
          <w:b w:val="0"/>
          <w:noProof/>
          <w:kern w:val="2"/>
          <w:sz w:val="24"/>
        </w:rPr>
      </w:pPr>
      <w:r w:rsidRPr="00886154">
        <w:rPr>
          <w:caps/>
        </w:rPr>
        <w:fldChar w:fldCharType="begin"/>
      </w:r>
      <w:r w:rsidR="00310633" w:rsidRPr="00886154">
        <w:rPr>
          <w:caps/>
        </w:rPr>
        <w:instrText xml:space="preserve"> TOC \o "1-5" \h \z \u </w:instrText>
      </w:r>
      <w:r w:rsidRPr="00886154">
        <w:rPr>
          <w:caps/>
        </w:rPr>
        <w:fldChar w:fldCharType="separate"/>
      </w:r>
      <w:hyperlink w:anchor="_Toc184965963" w:history="1">
        <w:r w:rsidR="00C43134" w:rsidRPr="00E74EA1">
          <w:rPr>
            <w:rStyle w:val="a3"/>
            <w:noProof/>
          </w:rPr>
          <w:t>Темы</w:t>
        </w:r>
        <w:r w:rsidR="00C43134" w:rsidRPr="00E74EA1">
          <w:rPr>
            <w:rStyle w:val="a3"/>
            <w:rFonts w:ascii="Arial Rounded MT Bold" w:hAnsi="Arial Rounded MT Bold"/>
            <w:noProof/>
          </w:rPr>
          <w:t xml:space="preserve"> </w:t>
        </w:r>
        <w:r w:rsidR="00C43134" w:rsidRPr="00E74EA1">
          <w:rPr>
            <w:rStyle w:val="a3"/>
            <w:noProof/>
          </w:rPr>
          <w:t>дня</w:t>
        </w:r>
        <w:r w:rsidR="00C43134">
          <w:rPr>
            <w:noProof/>
            <w:webHidden/>
          </w:rPr>
          <w:tab/>
        </w:r>
        <w:r w:rsidR="00C43134">
          <w:rPr>
            <w:noProof/>
            <w:webHidden/>
          </w:rPr>
          <w:fldChar w:fldCharType="begin"/>
        </w:r>
        <w:r w:rsidR="00C43134">
          <w:rPr>
            <w:noProof/>
            <w:webHidden/>
          </w:rPr>
          <w:instrText xml:space="preserve"> PAGEREF _Toc184965963 \h </w:instrText>
        </w:r>
        <w:r w:rsidR="00C43134">
          <w:rPr>
            <w:noProof/>
            <w:webHidden/>
          </w:rPr>
        </w:r>
        <w:r w:rsidR="00C43134">
          <w:rPr>
            <w:noProof/>
            <w:webHidden/>
          </w:rPr>
          <w:fldChar w:fldCharType="separate"/>
        </w:r>
        <w:r w:rsidR="00C43134">
          <w:rPr>
            <w:noProof/>
            <w:webHidden/>
          </w:rPr>
          <w:t>2</w:t>
        </w:r>
        <w:r w:rsidR="00C43134">
          <w:rPr>
            <w:noProof/>
            <w:webHidden/>
          </w:rPr>
          <w:fldChar w:fldCharType="end"/>
        </w:r>
      </w:hyperlink>
    </w:p>
    <w:p w14:paraId="6DEE78E5" w14:textId="058ACA20" w:rsidR="00C43134" w:rsidRDefault="00C43134">
      <w:pPr>
        <w:pStyle w:val="12"/>
        <w:tabs>
          <w:tab w:val="right" w:leader="dot" w:pos="9061"/>
        </w:tabs>
        <w:rPr>
          <w:rFonts w:ascii="Calibri" w:hAnsi="Calibri"/>
          <w:b w:val="0"/>
          <w:noProof/>
          <w:kern w:val="2"/>
          <w:sz w:val="24"/>
        </w:rPr>
      </w:pPr>
      <w:hyperlink w:anchor="_Toc184965964" w:history="1">
        <w:r w:rsidRPr="00E74EA1">
          <w:rPr>
            <w:rStyle w:val="a3"/>
            <w:noProof/>
          </w:rPr>
          <w:t>Цитаты дня</w:t>
        </w:r>
        <w:r>
          <w:rPr>
            <w:noProof/>
            <w:webHidden/>
          </w:rPr>
          <w:tab/>
        </w:r>
        <w:r>
          <w:rPr>
            <w:noProof/>
            <w:webHidden/>
          </w:rPr>
          <w:fldChar w:fldCharType="begin"/>
        </w:r>
        <w:r>
          <w:rPr>
            <w:noProof/>
            <w:webHidden/>
          </w:rPr>
          <w:instrText xml:space="preserve"> PAGEREF _Toc184965964 \h </w:instrText>
        </w:r>
        <w:r>
          <w:rPr>
            <w:noProof/>
            <w:webHidden/>
          </w:rPr>
        </w:r>
        <w:r>
          <w:rPr>
            <w:noProof/>
            <w:webHidden/>
          </w:rPr>
          <w:fldChar w:fldCharType="separate"/>
        </w:r>
        <w:r>
          <w:rPr>
            <w:noProof/>
            <w:webHidden/>
          </w:rPr>
          <w:t>3</w:t>
        </w:r>
        <w:r>
          <w:rPr>
            <w:noProof/>
            <w:webHidden/>
          </w:rPr>
          <w:fldChar w:fldCharType="end"/>
        </w:r>
      </w:hyperlink>
    </w:p>
    <w:p w14:paraId="70A0E2B9" w14:textId="4F80CA3E" w:rsidR="00C43134" w:rsidRDefault="00C43134">
      <w:pPr>
        <w:pStyle w:val="12"/>
        <w:tabs>
          <w:tab w:val="right" w:leader="dot" w:pos="9061"/>
        </w:tabs>
        <w:rPr>
          <w:rFonts w:ascii="Calibri" w:hAnsi="Calibri"/>
          <w:b w:val="0"/>
          <w:noProof/>
          <w:kern w:val="2"/>
          <w:sz w:val="24"/>
        </w:rPr>
      </w:pPr>
      <w:hyperlink w:anchor="_Toc184965965" w:history="1">
        <w:r w:rsidRPr="00E74EA1">
          <w:rPr>
            <w:rStyle w:val="a3"/>
            <w:noProof/>
          </w:rPr>
          <w:t>НОВОСТИ ПЕНСИОННОЙ ОТРАСЛИ</w:t>
        </w:r>
        <w:r>
          <w:rPr>
            <w:noProof/>
            <w:webHidden/>
          </w:rPr>
          <w:tab/>
        </w:r>
        <w:r>
          <w:rPr>
            <w:noProof/>
            <w:webHidden/>
          </w:rPr>
          <w:fldChar w:fldCharType="begin"/>
        </w:r>
        <w:r>
          <w:rPr>
            <w:noProof/>
            <w:webHidden/>
          </w:rPr>
          <w:instrText xml:space="preserve"> PAGEREF _Toc184965965 \h </w:instrText>
        </w:r>
        <w:r>
          <w:rPr>
            <w:noProof/>
            <w:webHidden/>
          </w:rPr>
        </w:r>
        <w:r>
          <w:rPr>
            <w:noProof/>
            <w:webHidden/>
          </w:rPr>
          <w:fldChar w:fldCharType="separate"/>
        </w:r>
        <w:r>
          <w:rPr>
            <w:noProof/>
            <w:webHidden/>
          </w:rPr>
          <w:t>12</w:t>
        </w:r>
        <w:r>
          <w:rPr>
            <w:noProof/>
            <w:webHidden/>
          </w:rPr>
          <w:fldChar w:fldCharType="end"/>
        </w:r>
      </w:hyperlink>
    </w:p>
    <w:p w14:paraId="6726D069" w14:textId="7B071D9C" w:rsidR="00C43134" w:rsidRDefault="00C43134">
      <w:pPr>
        <w:pStyle w:val="12"/>
        <w:tabs>
          <w:tab w:val="right" w:leader="dot" w:pos="9061"/>
        </w:tabs>
        <w:rPr>
          <w:rFonts w:ascii="Calibri" w:hAnsi="Calibri"/>
          <w:b w:val="0"/>
          <w:noProof/>
          <w:kern w:val="2"/>
          <w:sz w:val="24"/>
        </w:rPr>
      </w:pPr>
      <w:hyperlink w:anchor="_Toc184965966" w:history="1">
        <w:r w:rsidRPr="00E74EA1">
          <w:rPr>
            <w:rStyle w:val="a3"/>
            <w:noProof/>
          </w:rPr>
          <w:t>Новости отрасли НПФ</w:t>
        </w:r>
        <w:r>
          <w:rPr>
            <w:noProof/>
            <w:webHidden/>
          </w:rPr>
          <w:tab/>
        </w:r>
        <w:r>
          <w:rPr>
            <w:noProof/>
            <w:webHidden/>
          </w:rPr>
          <w:fldChar w:fldCharType="begin"/>
        </w:r>
        <w:r>
          <w:rPr>
            <w:noProof/>
            <w:webHidden/>
          </w:rPr>
          <w:instrText xml:space="preserve"> PAGEREF _Toc184965966 \h </w:instrText>
        </w:r>
        <w:r>
          <w:rPr>
            <w:noProof/>
            <w:webHidden/>
          </w:rPr>
        </w:r>
        <w:r>
          <w:rPr>
            <w:noProof/>
            <w:webHidden/>
          </w:rPr>
          <w:fldChar w:fldCharType="separate"/>
        </w:r>
        <w:r>
          <w:rPr>
            <w:noProof/>
            <w:webHidden/>
          </w:rPr>
          <w:t>12</w:t>
        </w:r>
        <w:r>
          <w:rPr>
            <w:noProof/>
            <w:webHidden/>
          </w:rPr>
          <w:fldChar w:fldCharType="end"/>
        </w:r>
      </w:hyperlink>
    </w:p>
    <w:p w14:paraId="57163A10" w14:textId="4BBEC60E" w:rsidR="00C43134" w:rsidRDefault="00C43134">
      <w:pPr>
        <w:pStyle w:val="21"/>
        <w:tabs>
          <w:tab w:val="right" w:leader="dot" w:pos="9061"/>
        </w:tabs>
        <w:rPr>
          <w:rFonts w:ascii="Calibri" w:hAnsi="Calibri"/>
          <w:noProof/>
          <w:kern w:val="2"/>
        </w:rPr>
      </w:pPr>
      <w:hyperlink w:anchor="_Toc184965967" w:history="1">
        <w:r w:rsidRPr="00E74EA1">
          <w:rPr>
            <w:rStyle w:val="a3"/>
            <w:noProof/>
          </w:rPr>
          <w:t>Ваш пенсионный брокер, 12.12.2024, Указание Банка России от 05.09.2024 N 6842-У</w:t>
        </w:r>
        <w:r>
          <w:rPr>
            <w:noProof/>
            <w:webHidden/>
          </w:rPr>
          <w:tab/>
        </w:r>
        <w:r>
          <w:rPr>
            <w:noProof/>
            <w:webHidden/>
          </w:rPr>
          <w:fldChar w:fldCharType="begin"/>
        </w:r>
        <w:r>
          <w:rPr>
            <w:noProof/>
            <w:webHidden/>
          </w:rPr>
          <w:instrText xml:space="preserve"> PAGEREF _Toc184965967 \h </w:instrText>
        </w:r>
        <w:r>
          <w:rPr>
            <w:noProof/>
            <w:webHidden/>
          </w:rPr>
        </w:r>
        <w:r>
          <w:rPr>
            <w:noProof/>
            <w:webHidden/>
          </w:rPr>
          <w:fldChar w:fldCharType="separate"/>
        </w:r>
        <w:r>
          <w:rPr>
            <w:noProof/>
            <w:webHidden/>
          </w:rPr>
          <w:t>12</w:t>
        </w:r>
        <w:r>
          <w:rPr>
            <w:noProof/>
            <w:webHidden/>
          </w:rPr>
          <w:fldChar w:fldCharType="end"/>
        </w:r>
      </w:hyperlink>
    </w:p>
    <w:p w14:paraId="0ABE6390" w14:textId="2EB7C520" w:rsidR="00C43134" w:rsidRDefault="00C43134">
      <w:pPr>
        <w:pStyle w:val="31"/>
        <w:rPr>
          <w:rFonts w:ascii="Calibri" w:hAnsi="Calibri"/>
          <w:kern w:val="2"/>
        </w:rPr>
      </w:pPr>
      <w:hyperlink w:anchor="_Toc184965968" w:history="1">
        <w:r w:rsidRPr="00E74EA1">
          <w:rPr>
            <w:rStyle w:val="a3"/>
          </w:rPr>
          <w:t>Указание Банка России от 05.09.2024 N 6842-У «О порядке согласования Банком России промежуточного ликвидационного баланса негосударственного пенсионного фонда» Зарегистрировано в Минюсте России 02.12.2024 N 80427.</w:t>
        </w:r>
        <w:r>
          <w:rPr>
            <w:webHidden/>
          </w:rPr>
          <w:tab/>
        </w:r>
        <w:r>
          <w:rPr>
            <w:webHidden/>
          </w:rPr>
          <w:fldChar w:fldCharType="begin"/>
        </w:r>
        <w:r>
          <w:rPr>
            <w:webHidden/>
          </w:rPr>
          <w:instrText xml:space="preserve"> PAGEREF _Toc184965968 \h </w:instrText>
        </w:r>
        <w:r>
          <w:rPr>
            <w:webHidden/>
          </w:rPr>
        </w:r>
        <w:r>
          <w:rPr>
            <w:webHidden/>
          </w:rPr>
          <w:fldChar w:fldCharType="separate"/>
        </w:r>
        <w:r>
          <w:rPr>
            <w:webHidden/>
          </w:rPr>
          <w:t>12</w:t>
        </w:r>
        <w:r>
          <w:rPr>
            <w:webHidden/>
          </w:rPr>
          <w:fldChar w:fldCharType="end"/>
        </w:r>
      </w:hyperlink>
    </w:p>
    <w:p w14:paraId="44FE466E" w14:textId="33D5F008" w:rsidR="00C43134" w:rsidRDefault="00C43134">
      <w:pPr>
        <w:pStyle w:val="21"/>
        <w:tabs>
          <w:tab w:val="right" w:leader="dot" w:pos="9061"/>
        </w:tabs>
        <w:rPr>
          <w:rFonts w:ascii="Calibri" w:hAnsi="Calibri"/>
          <w:noProof/>
          <w:kern w:val="2"/>
        </w:rPr>
      </w:pPr>
      <w:hyperlink w:anchor="_Toc184965969" w:history="1">
        <w:r w:rsidRPr="00E74EA1">
          <w:rPr>
            <w:rStyle w:val="a3"/>
            <w:noProof/>
          </w:rPr>
          <w:t>76.ru (Ярославль), 12.12.2024, Негосударственный пенсионный фонд «БУДУЩЕЕ» открыл новый офис в Ярославле</w:t>
        </w:r>
        <w:r>
          <w:rPr>
            <w:noProof/>
            <w:webHidden/>
          </w:rPr>
          <w:tab/>
        </w:r>
        <w:r>
          <w:rPr>
            <w:noProof/>
            <w:webHidden/>
          </w:rPr>
          <w:fldChar w:fldCharType="begin"/>
        </w:r>
        <w:r>
          <w:rPr>
            <w:noProof/>
            <w:webHidden/>
          </w:rPr>
          <w:instrText xml:space="preserve"> PAGEREF _Toc184965969 \h </w:instrText>
        </w:r>
        <w:r>
          <w:rPr>
            <w:noProof/>
            <w:webHidden/>
          </w:rPr>
        </w:r>
        <w:r>
          <w:rPr>
            <w:noProof/>
            <w:webHidden/>
          </w:rPr>
          <w:fldChar w:fldCharType="separate"/>
        </w:r>
        <w:r>
          <w:rPr>
            <w:noProof/>
            <w:webHidden/>
          </w:rPr>
          <w:t>12</w:t>
        </w:r>
        <w:r>
          <w:rPr>
            <w:noProof/>
            <w:webHidden/>
          </w:rPr>
          <w:fldChar w:fldCharType="end"/>
        </w:r>
      </w:hyperlink>
    </w:p>
    <w:p w14:paraId="69E0CFDC" w14:textId="50DA5476" w:rsidR="00C43134" w:rsidRDefault="00C43134">
      <w:pPr>
        <w:pStyle w:val="31"/>
        <w:rPr>
          <w:rFonts w:ascii="Calibri" w:hAnsi="Calibri"/>
          <w:kern w:val="2"/>
        </w:rPr>
      </w:pPr>
      <w:hyperlink w:anchor="_Toc184965970" w:history="1">
        <w:r w:rsidRPr="00E74EA1">
          <w:rPr>
            <w:rStyle w:val="a3"/>
          </w:rPr>
          <w:t>Негосударственный пенсионный фонд «БУДУЩЕЕ» расширил свое присутствие в Ярославской области: он открыл новый офис в Ярославле. Отделение расположилось по адресу: улица Свободы, 11/37. НПФ «БУДУЩЕЕ» запустил специальную акцию, приуроченную к этому событию.</w:t>
        </w:r>
        <w:r>
          <w:rPr>
            <w:webHidden/>
          </w:rPr>
          <w:tab/>
        </w:r>
        <w:r>
          <w:rPr>
            <w:webHidden/>
          </w:rPr>
          <w:fldChar w:fldCharType="begin"/>
        </w:r>
        <w:r>
          <w:rPr>
            <w:webHidden/>
          </w:rPr>
          <w:instrText xml:space="preserve"> PAGEREF _Toc184965970 \h </w:instrText>
        </w:r>
        <w:r>
          <w:rPr>
            <w:webHidden/>
          </w:rPr>
        </w:r>
        <w:r>
          <w:rPr>
            <w:webHidden/>
          </w:rPr>
          <w:fldChar w:fldCharType="separate"/>
        </w:r>
        <w:r>
          <w:rPr>
            <w:webHidden/>
          </w:rPr>
          <w:t>12</w:t>
        </w:r>
        <w:r>
          <w:rPr>
            <w:webHidden/>
          </w:rPr>
          <w:fldChar w:fldCharType="end"/>
        </w:r>
      </w:hyperlink>
    </w:p>
    <w:p w14:paraId="70932C52" w14:textId="2CDA3013" w:rsidR="00C43134" w:rsidRDefault="00C43134">
      <w:pPr>
        <w:pStyle w:val="21"/>
        <w:tabs>
          <w:tab w:val="right" w:leader="dot" w:pos="9061"/>
        </w:tabs>
        <w:rPr>
          <w:rFonts w:ascii="Calibri" w:hAnsi="Calibri"/>
          <w:noProof/>
          <w:kern w:val="2"/>
        </w:rPr>
      </w:pPr>
      <w:hyperlink w:anchor="_Toc184965971" w:history="1">
        <w:r w:rsidRPr="00E74EA1">
          <w:rPr>
            <w:rStyle w:val="a3"/>
            <w:noProof/>
          </w:rPr>
          <w:t>Интерфакс, 12.12.2024, Финансовое закрытие сделки на строительство ВСМ Москва-Петербург ожидается до 20 декабря</w:t>
        </w:r>
        <w:r>
          <w:rPr>
            <w:noProof/>
            <w:webHidden/>
          </w:rPr>
          <w:tab/>
        </w:r>
        <w:r>
          <w:rPr>
            <w:noProof/>
            <w:webHidden/>
          </w:rPr>
          <w:fldChar w:fldCharType="begin"/>
        </w:r>
        <w:r>
          <w:rPr>
            <w:noProof/>
            <w:webHidden/>
          </w:rPr>
          <w:instrText xml:space="preserve"> PAGEREF _Toc184965971 \h </w:instrText>
        </w:r>
        <w:r>
          <w:rPr>
            <w:noProof/>
            <w:webHidden/>
          </w:rPr>
        </w:r>
        <w:r>
          <w:rPr>
            <w:noProof/>
            <w:webHidden/>
          </w:rPr>
          <w:fldChar w:fldCharType="separate"/>
        </w:r>
        <w:r>
          <w:rPr>
            <w:noProof/>
            <w:webHidden/>
          </w:rPr>
          <w:t>13</w:t>
        </w:r>
        <w:r>
          <w:rPr>
            <w:noProof/>
            <w:webHidden/>
          </w:rPr>
          <w:fldChar w:fldCharType="end"/>
        </w:r>
      </w:hyperlink>
    </w:p>
    <w:p w14:paraId="59183A3A" w14:textId="39499566" w:rsidR="00C43134" w:rsidRDefault="00C43134">
      <w:pPr>
        <w:pStyle w:val="31"/>
        <w:rPr>
          <w:rFonts w:ascii="Calibri" w:hAnsi="Calibri"/>
          <w:kern w:val="2"/>
        </w:rPr>
      </w:pPr>
      <w:hyperlink w:anchor="_Toc184965972" w:history="1">
        <w:r w:rsidRPr="00E74EA1">
          <w:rPr>
            <w:rStyle w:val="a3"/>
          </w:rPr>
          <w:t>Финансовое закрытие сделки для строительства высокоскоростной железнодорожной магистрали (ВСМ) Москва - Санкт-Петербург ожидается до 20 декабря, сообщил глава - председатель правления Сбербанка Герман Греф на совещании президента РФ Владимира Путина с членами правительства.</w:t>
        </w:r>
        <w:r>
          <w:rPr>
            <w:webHidden/>
          </w:rPr>
          <w:tab/>
        </w:r>
        <w:r>
          <w:rPr>
            <w:webHidden/>
          </w:rPr>
          <w:fldChar w:fldCharType="begin"/>
        </w:r>
        <w:r>
          <w:rPr>
            <w:webHidden/>
          </w:rPr>
          <w:instrText xml:space="preserve"> PAGEREF _Toc184965972 \h </w:instrText>
        </w:r>
        <w:r>
          <w:rPr>
            <w:webHidden/>
          </w:rPr>
        </w:r>
        <w:r>
          <w:rPr>
            <w:webHidden/>
          </w:rPr>
          <w:fldChar w:fldCharType="separate"/>
        </w:r>
        <w:r>
          <w:rPr>
            <w:webHidden/>
          </w:rPr>
          <w:t>13</w:t>
        </w:r>
        <w:r>
          <w:rPr>
            <w:webHidden/>
          </w:rPr>
          <w:fldChar w:fldCharType="end"/>
        </w:r>
      </w:hyperlink>
    </w:p>
    <w:p w14:paraId="117EA767" w14:textId="78003857" w:rsidR="00C43134" w:rsidRDefault="00C43134">
      <w:pPr>
        <w:pStyle w:val="12"/>
        <w:tabs>
          <w:tab w:val="right" w:leader="dot" w:pos="9061"/>
        </w:tabs>
        <w:rPr>
          <w:rFonts w:ascii="Calibri" w:hAnsi="Calibri"/>
          <w:b w:val="0"/>
          <w:noProof/>
          <w:kern w:val="2"/>
          <w:sz w:val="24"/>
        </w:rPr>
      </w:pPr>
      <w:hyperlink w:anchor="_Toc184965973" w:history="1">
        <w:r w:rsidRPr="00E74EA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_Toc184965973 \h </w:instrText>
        </w:r>
        <w:r>
          <w:rPr>
            <w:noProof/>
            <w:webHidden/>
          </w:rPr>
        </w:r>
        <w:r>
          <w:rPr>
            <w:noProof/>
            <w:webHidden/>
          </w:rPr>
          <w:fldChar w:fldCharType="separate"/>
        </w:r>
        <w:r>
          <w:rPr>
            <w:noProof/>
            <w:webHidden/>
          </w:rPr>
          <w:t>14</w:t>
        </w:r>
        <w:r>
          <w:rPr>
            <w:noProof/>
            <w:webHidden/>
          </w:rPr>
          <w:fldChar w:fldCharType="end"/>
        </w:r>
      </w:hyperlink>
    </w:p>
    <w:p w14:paraId="42E8D636" w14:textId="6D023092" w:rsidR="00C43134" w:rsidRDefault="00C43134">
      <w:pPr>
        <w:pStyle w:val="21"/>
        <w:tabs>
          <w:tab w:val="right" w:leader="dot" w:pos="9061"/>
        </w:tabs>
        <w:rPr>
          <w:rFonts w:ascii="Calibri" w:hAnsi="Calibri"/>
          <w:noProof/>
          <w:kern w:val="2"/>
        </w:rPr>
      </w:pPr>
      <w:hyperlink w:anchor="_Toc184965974" w:history="1">
        <w:r w:rsidRPr="00E74EA1">
          <w:rPr>
            <w:rStyle w:val="a3"/>
            <w:noProof/>
          </w:rPr>
          <w:t>Российская газета, 12.12.2024, Минфин раскрыл детали анонсированного Путиным долевого страхования жизни</w:t>
        </w:r>
        <w:r>
          <w:rPr>
            <w:noProof/>
            <w:webHidden/>
          </w:rPr>
          <w:tab/>
        </w:r>
        <w:r>
          <w:rPr>
            <w:noProof/>
            <w:webHidden/>
          </w:rPr>
          <w:fldChar w:fldCharType="begin"/>
        </w:r>
        <w:r>
          <w:rPr>
            <w:noProof/>
            <w:webHidden/>
          </w:rPr>
          <w:instrText xml:space="preserve"> PAGEREF _Toc184965974 \h </w:instrText>
        </w:r>
        <w:r>
          <w:rPr>
            <w:noProof/>
            <w:webHidden/>
          </w:rPr>
        </w:r>
        <w:r>
          <w:rPr>
            <w:noProof/>
            <w:webHidden/>
          </w:rPr>
          <w:fldChar w:fldCharType="separate"/>
        </w:r>
        <w:r>
          <w:rPr>
            <w:noProof/>
            <w:webHidden/>
          </w:rPr>
          <w:t>14</w:t>
        </w:r>
        <w:r>
          <w:rPr>
            <w:noProof/>
            <w:webHidden/>
          </w:rPr>
          <w:fldChar w:fldCharType="end"/>
        </w:r>
      </w:hyperlink>
    </w:p>
    <w:p w14:paraId="796EAD81" w14:textId="630505BC" w:rsidR="00C43134" w:rsidRDefault="00C43134">
      <w:pPr>
        <w:pStyle w:val="31"/>
        <w:rPr>
          <w:rFonts w:ascii="Calibri" w:hAnsi="Calibri"/>
          <w:kern w:val="2"/>
        </w:rPr>
      </w:pPr>
      <w:hyperlink w:anchor="_Toc184965975" w:history="1">
        <w:r w:rsidRPr="00E74EA1">
          <w:rPr>
            <w:rStyle w:val="a3"/>
          </w:rPr>
          <w:t>В России с 1 января 2025 года откроется возможность заключить договор долевого страхования жизни (ДСЖ), объявил президент Владимир Путин. По словам главы государства, люди смогут одновременно вкладывать свои средства в ценные бумаги, получая от них доход, и при этом застраховать свою жизнь и здоровье. О том, как будет работать новый финансовый инструмент, «Российской газете» рассказал куратор этого проекта, заместитель министра финансов РФ Иван Чебесков.</w:t>
        </w:r>
        <w:r>
          <w:rPr>
            <w:webHidden/>
          </w:rPr>
          <w:tab/>
        </w:r>
        <w:r>
          <w:rPr>
            <w:webHidden/>
          </w:rPr>
          <w:fldChar w:fldCharType="begin"/>
        </w:r>
        <w:r>
          <w:rPr>
            <w:webHidden/>
          </w:rPr>
          <w:instrText xml:space="preserve"> PAGEREF _Toc184965975 \h </w:instrText>
        </w:r>
        <w:r>
          <w:rPr>
            <w:webHidden/>
          </w:rPr>
        </w:r>
        <w:r>
          <w:rPr>
            <w:webHidden/>
          </w:rPr>
          <w:fldChar w:fldCharType="separate"/>
        </w:r>
        <w:r>
          <w:rPr>
            <w:webHidden/>
          </w:rPr>
          <w:t>14</w:t>
        </w:r>
        <w:r>
          <w:rPr>
            <w:webHidden/>
          </w:rPr>
          <w:fldChar w:fldCharType="end"/>
        </w:r>
      </w:hyperlink>
    </w:p>
    <w:p w14:paraId="2603308A" w14:textId="6E4067E4" w:rsidR="00C43134" w:rsidRDefault="00C43134">
      <w:pPr>
        <w:pStyle w:val="21"/>
        <w:tabs>
          <w:tab w:val="right" w:leader="dot" w:pos="9061"/>
        </w:tabs>
        <w:rPr>
          <w:rFonts w:ascii="Calibri" w:hAnsi="Calibri"/>
          <w:noProof/>
          <w:kern w:val="2"/>
        </w:rPr>
      </w:pPr>
      <w:hyperlink w:anchor="_Toc184965976" w:history="1">
        <w:r w:rsidRPr="00E74EA1">
          <w:rPr>
            <w:rStyle w:val="a3"/>
            <w:noProof/>
          </w:rPr>
          <w:t>Интерфакс, 12.12.2024, Объем вложений по программе долгосрочных сбережений превысил 170 млрд рублей</w:t>
        </w:r>
        <w:r>
          <w:rPr>
            <w:noProof/>
            <w:webHidden/>
          </w:rPr>
          <w:tab/>
        </w:r>
        <w:r>
          <w:rPr>
            <w:noProof/>
            <w:webHidden/>
          </w:rPr>
          <w:fldChar w:fldCharType="begin"/>
        </w:r>
        <w:r>
          <w:rPr>
            <w:noProof/>
            <w:webHidden/>
          </w:rPr>
          <w:instrText xml:space="preserve"> PAGEREF _Toc184965976 \h </w:instrText>
        </w:r>
        <w:r>
          <w:rPr>
            <w:noProof/>
            <w:webHidden/>
          </w:rPr>
        </w:r>
        <w:r>
          <w:rPr>
            <w:noProof/>
            <w:webHidden/>
          </w:rPr>
          <w:fldChar w:fldCharType="separate"/>
        </w:r>
        <w:r>
          <w:rPr>
            <w:noProof/>
            <w:webHidden/>
          </w:rPr>
          <w:t>16</w:t>
        </w:r>
        <w:r>
          <w:rPr>
            <w:noProof/>
            <w:webHidden/>
          </w:rPr>
          <w:fldChar w:fldCharType="end"/>
        </w:r>
      </w:hyperlink>
    </w:p>
    <w:p w14:paraId="6369EF94" w14:textId="7AE0D381" w:rsidR="00C43134" w:rsidRDefault="00C43134">
      <w:pPr>
        <w:pStyle w:val="31"/>
        <w:rPr>
          <w:rFonts w:ascii="Calibri" w:hAnsi="Calibri"/>
          <w:kern w:val="2"/>
        </w:rPr>
      </w:pPr>
      <w:hyperlink w:anchor="_Toc184965977" w:history="1">
        <w:r w:rsidRPr="00E74EA1">
          <w:rPr>
            <w:rStyle w:val="a3"/>
          </w:rPr>
          <w:t>Участниками программы долгосрочных сбережений стали более 2,4 млн граждан, объем вложений в нее с учетом переводов пенсионных накоплений и софинансирования достиг 171 млрд рублей, сообщил первый зампред Банка России Владимир Чистюхин на парламентских слушаниях по проекту Основных направлений развития финрынка на 2025-2027 годы.</w:t>
        </w:r>
        <w:r>
          <w:rPr>
            <w:webHidden/>
          </w:rPr>
          <w:tab/>
        </w:r>
        <w:r>
          <w:rPr>
            <w:webHidden/>
          </w:rPr>
          <w:fldChar w:fldCharType="begin"/>
        </w:r>
        <w:r>
          <w:rPr>
            <w:webHidden/>
          </w:rPr>
          <w:instrText xml:space="preserve"> PAGEREF _Toc184965977 \h </w:instrText>
        </w:r>
        <w:r>
          <w:rPr>
            <w:webHidden/>
          </w:rPr>
        </w:r>
        <w:r>
          <w:rPr>
            <w:webHidden/>
          </w:rPr>
          <w:fldChar w:fldCharType="separate"/>
        </w:r>
        <w:r>
          <w:rPr>
            <w:webHidden/>
          </w:rPr>
          <w:t>16</w:t>
        </w:r>
        <w:r>
          <w:rPr>
            <w:webHidden/>
          </w:rPr>
          <w:fldChar w:fldCharType="end"/>
        </w:r>
      </w:hyperlink>
    </w:p>
    <w:p w14:paraId="7218EB9C" w14:textId="3C3E36E7" w:rsidR="00C43134" w:rsidRDefault="00C43134">
      <w:pPr>
        <w:pStyle w:val="21"/>
        <w:tabs>
          <w:tab w:val="right" w:leader="dot" w:pos="9061"/>
        </w:tabs>
        <w:rPr>
          <w:rFonts w:ascii="Calibri" w:hAnsi="Calibri"/>
          <w:noProof/>
          <w:kern w:val="2"/>
        </w:rPr>
      </w:pPr>
      <w:hyperlink w:anchor="_Toc184965978" w:history="1">
        <w:r w:rsidRPr="00E74EA1">
          <w:rPr>
            <w:rStyle w:val="a3"/>
            <w:noProof/>
          </w:rPr>
          <w:t>РИА Новости, 12.12.2024, Вложения по программе долгосрочных сбережений превысили в декабре 170 млрд руб - ЦБ РФ</w:t>
        </w:r>
        <w:r>
          <w:rPr>
            <w:noProof/>
            <w:webHidden/>
          </w:rPr>
          <w:tab/>
        </w:r>
        <w:r>
          <w:rPr>
            <w:noProof/>
            <w:webHidden/>
          </w:rPr>
          <w:fldChar w:fldCharType="begin"/>
        </w:r>
        <w:r>
          <w:rPr>
            <w:noProof/>
            <w:webHidden/>
          </w:rPr>
          <w:instrText xml:space="preserve"> PAGEREF _Toc184965978 \h </w:instrText>
        </w:r>
        <w:r>
          <w:rPr>
            <w:noProof/>
            <w:webHidden/>
          </w:rPr>
        </w:r>
        <w:r>
          <w:rPr>
            <w:noProof/>
            <w:webHidden/>
          </w:rPr>
          <w:fldChar w:fldCharType="separate"/>
        </w:r>
        <w:r>
          <w:rPr>
            <w:noProof/>
            <w:webHidden/>
          </w:rPr>
          <w:t>17</w:t>
        </w:r>
        <w:r>
          <w:rPr>
            <w:noProof/>
            <w:webHidden/>
          </w:rPr>
          <w:fldChar w:fldCharType="end"/>
        </w:r>
      </w:hyperlink>
    </w:p>
    <w:p w14:paraId="4113C0A0" w14:textId="21326A38" w:rsidR="00C43134" w:rsidRDefault="00C43134">
      <w:pPr>
        <w:pStyle w:val="31"/>
        <w:rPr>
          <w:rFonts w:ascii="Calibri" w:hAnsi="Calibri"/>
          <w:kern w:val="2"/>
        </w:rPr>
      </w:pPr>
      <w:hyperlink w:anchor="_Toc184965979" w:history="1">
        <w:r w:rsidRPr="00E74EA1">
          <w:rPr>
            <w:rStyle w:val="a3"/>
          </w:rPr>
          <w:t>Совокупный объем вложений по программе долгосрочных сбережений (ПДС) превысил в декабре 170 миллиардов рублей, рассказал первый заместитель председателя ЦБ РФ Владимир Чистюхин.</w:t>
        </w:r>
        <w:r>
          <w:rPr>
            <w:webHidden/>
          </w:rPr>
          <w:tab/>
        </w:r>
        <w:r>
          <w:rPr>
            <w:webHidden/>
          </w:rPr>
          <w:fldChar w:fldCharType="begin"/>
        </w:r>
        <w:r>
          <w:rPr>
            <w:webHidden/>
          </w:rPr>
          <w:instrText xml:space="preserve"> PAGEREF _Toc184965979 \h </w:instrText>
        </w:r>
        <w:r>
          <w:rPr>
            <w:webHidden/>
          </w:rPr>
        </w:r>
        <w:r>
          <w:rPr>
            <w:webHidden/>
          </w:rPr>
          <w:fldChar w:fldCharType="separate"/>
        </w:r>
        <w:r>
          <w:rPr>
            <w:webHidden/>
          </w:rPr>
          <w:t>17</w:t>
        </w:r>
        <w:r>
          <w:rPr>
            <w:webHidden/>
          </w:rPr>
          <w:fldChar w:fldCharType="end"/>
        </w:r>
      </w:hyperlink>
    </w:p>
    <w:p w14:paraId="2DD184D4" w14:textId="38FD5DE0" w:rsidR="00C43134" w:rsidRDefault="00C43134">
      <w:pPr>
        <w:pStyle w:val="21"/>
        <w:tabs>
          <w:tab w:val="right" w:leader="dot" w:pos="9061"/>
        </w:tabs>
        <w:rPr>
          <w:rFonts w:ascii="Calibri" w:hAnsi="Calibri"/>
          <w:noProof/>
          <w:kern w:val="2"/>
        </w:rPr>
      </w:pPr>
      <w:hyperlink w:anchor="_Toc184965980" w:history="1">
        <w:r w:rsidRPr="00E74EA1">
          <w:rPr>
            <w:rStyle w:val="a3"/>
            <w:noProof/>
          </w:rPr>
          <w:t>Политком.ru, 12.12.2024, Марина ВОЙТЕНКО, Регуляторы - повестка для координации</w:t>
        </w:r>
        <w:r>
          <w:rPr>
            <w:noProof/>
            <w:webHidden/>
          </w:rPr>
          <w:tab/>
        </w:r>
        <w:r>
          <w:rPr>
            <w:noProof/>
            <w:webHidden/>
          </w:rPr>
          <w:fldChar w:fldCharType="begin"/>
        </w:r>
        <w:r>
          <w:rPr>
            <w:noProof/>
            <w:webHidden/>
          </w:rPr>
          <w:instrText xml:space="preserve"> PAGEREF _Toc184965980 \h </w:instrText>
        </w:r>
        <w:r>
          <w:rPr>
            <w:noProof/>
            <w:webHidden/>
          </w:rPr>
        </w:r>
        <w:r>
          <w:rPr>
            <w:noProof/>
            <w:webHidden/>
          </w:rPr>
          <w:fldChar w:fldCharType="separate"/>
        </w:r>
        <w:r>
          <w:rPr>
            <w:noProof/>
            <w:webHidden/>
          </w:rPr>
          <w:t>17</w:t>
        </w:r>
        <w:r>
          <w:rPr>
            <w:noProof/>
            <w:webHidden/>
          </w:rPr>
          <w:fldChar w:fldCharType="end"/>
        </w:r>
      </w:hyperlink>
    </w:p>
    <w:p w14:paraId="59E19686" w14:textId="3A757FB3" w:rsidR="00C43134" w:rsidRDefault="00C43134">
      <w:pPr>
        <w:pStyle w:val="31"/>
        <w:rPr>
          <w:rFonts w:ascii="Calibri" w:hAnsi="Calibri"/>
          <w:kern w:val="2"/>
        </w:rPr>
      </w:pPr>
      <w:hyperlink w:anchor="_Toc184965981" w:history="1">
        <w:r w:rsidRPr="00E74EA1">
          <w:rPr>
            <w:rStyle w:val="a3"/>
          </w:rPr>
          <w:t>На минувшей неделе на экономико-политическом предновогоднем треке состоялись два события, которые обещают стать своего рода рубежом в настройке регулятивных механизмов национального развития на достижение целей-2030. Речь идет о 15-ом инвестфоруме ВТБ «Россия зовет!» (4-5 декабря) и заседании Совета по стратегическому развитию и национальным проектам (5 декабря) с обсуждением повестки на 2025-2030 годы.</w:t>
        </w:r>
        <w:r>
          <w:rPr>
            <w:webHidden/>
          </w:rPr>
          <w:tab/>
        </w:r>
        <w:r>
          <w:rPr>
            <w:webHidden/>
          </w:rPr>
          <w:fldChar w:fldCharType="begin"/>
        </w:r>
        <w:r>
          <w:rPr>
            <w:webHidden/>
          </w:rPr>
          <w:instrText xml:space="preserve"> PAGEREF _Toc184965981 \h </w:instrText>
        </w:r>
        <w:r>
          <w:rPr>
            <w:webHidden/>
          </w:rPr>
        </w:r>
        <w:r>
          <w:rPr>
            <w:webHidden/>
          </w:rPr>
          <w:fldChar w:fldCharType="separate"/>
        </w:r>
        <w:r>
          <w:rPr>
            <w:webHidden/>
          </w:rPr>
          <w:t>17</w:t>
        </w:r>
        <w:r>
          <w:rPr>
            <w:webHidden/>
          </w:rPr>
          <w:fldChar w:fldCharType="end"/>
        </w:r>
      </w:hyperlink>
    </w:p>
    <w:p w14:paraId="3E5886E5" w14:textId="5EDFC549" w:rsidR="00C43134" w:rsidRDefault="00C43134">
      <w:pPr>
        <w:pStyle w:val="21"/>
        <w:tabs>
          <w:tab w:val="right" w:leader="dot" w:pos="9061"/>
        </w:tabs>
        <w:rPr>
          <w:rFonts w:ascii="Calibri" w:hAnsi="Calibri"/>
          <w:noProof/>
          <w:kern w:val="2"/>
        </w:rPr>
      </w:pPr>
      <w:hyperlink w:anchor="_Toc184965982" w:history="1">
        <w:r w:rsidRPr="00E74EA1">
          <w:rPr>
            <w:rStyle w:val="a3"/>
            <w:noProof/>
          </w:rPr>
          <w:t>ТВ «Ника» (Калуга), 12.12.2024, Объясняем, что такое программа долгосрочных сбережений</w:t>
        </w:r>
        <w:r>
          <w:rPr>
            <w:noProof/>
            <w:webHidden/>
          </w:rPr>
          <w:tab/>
        </w:r>
        <w:r>
          <w:rPr>
            <w:noProof/>
            <w:webHidden/>
          </w:rPr>
          <w:fldChar w:fldCharType="begin"/>
        </w:r>
        <w:r>
          <w:rPr>
            <w:noProof/>
            <w:webHidden/>
          </w:rPr>
          <w:instrText xml:space="preserve"> PAGEREF _Toc184965982 \h </w:instrText>
        </w:r>
        <w:r>
          <w:rPr>
            <w:noProof/>
            <w:webHidden/>
          </w:rPr>
        </w:r>
        <w:r>
          <w:rPr>
            <w:noProof/>
            <w:webHidden/>
          </w:rPr>
          <w:fldChar w:fldCharType="separate"/>
        </w:r>
        <w:r>
          <w:rPr>
            <w:noProof/>
            <w:webHidden/>
          </w:rPr>
          <w:t>19</w:t>
        </w:r>
        <w:r>
          <w:rPr>
            <w:noProof/>
            <w:webHidden/>
          </w:rPr>
          <w:fldChar w:fldCharType="end"/>
        </w:r>
      </w:hyperlink>
    </w:p>
    <w:p w14:paraId="653BCE77" w14:textId="46A0709C" w:rsidR="00C43134" w:rsidRDefault="00C43134">
      <w:pPr>
        <w:pStyle w:val="31"/>
        <w:rPr>
          <w:rFonts w:ascii="Calibri" w:hAnsi="Calibri"/>
          <w:kern w:val="2"/>
        </w:rPr>
      </w:pPr>
      <w:hyperlink w:anchor="_Toc184965983" w:history="1">
        <w:r w:rsidRPr="00E74EA1">
          <w:rPr>
            <w:rStyle w:val="a3"/>
          </w:rPr>
          <w:t>Программа долгосрочных сбережений (ПДС) - это новый накопительно-сберегательный инструмент для россиян с участием государства.</w:t>
        </w:r>
        <w:r>
          <w:rPr>
            <w:webHidden/>
          </w:rPr>
          <w:tab/>
        </w:r>
        <w:r>
          <w:rPr>
            <w:webHidden/>
          </w:rPr>
          <w:fldChar w:fldCharType="begin"/>
        </w:r>
        <w:r>
          <w:rPr>
            <w:webHidden/>
          </w:rPr>
          <w:instrText xml:space="preserve"> PAGEREF _Toc184965983 \h </w:instrText>
        </w:r>
        <w:r>
          <w:rPr>
            <w:webHidden/>
          </w:rPr>
        </w:r>
        <w:r>
          <w:rPr>
            <w:webHidden/>
          </w:rPr>
          <w:fldChar w:fldCharType="separate"/>
        </w:r>
        <w:r>
          <w:rPr>
            <w:webHidden/>
          </w:rPr>
          <w:t>19</w:t>
        </w:r>
        <w:r>
          <w:rPr>
            <w:webHidden/>
          </w:rPr>
          <w:fldChar w:fldCharType="end"/>
        </w:r>
      </w:hyperlink>
    </w:p>
    <w:p w14:paraId="426C8BD0" w14:textId="4B38762F" w:rsidR="00C43134" w:rsidRDefault="00C43134">
      <w:pPr>
        <w:pStyle w:val="21"/>
        <w:tabs>
          <w:tab w:val="right" w:leader="dot" w:pos="9061"/>
        </w:tabs>
        <w:rPr>
          <w:rFonts w:ascii="Calibri" w:hAnsi="Calibri"/>
          <w:noProof/>
          <w:kern w:val="2"/>
        </w:rPr>
      </w:pPr>
      <w:hyperlink w:anchor="_Toc184965984" w:history="1">
        <w:r w:rsidRPr="00E74EA1">
          <w:rPr>
            <w:rStyle w:val="a3"/>
            <w:noProof/>
          </w:rPr>
          <w:t>ТВ «Сампо ТВ 360» (Петрозаводск), 12.12.2024, Программа долгосрочных сбережений</w:t>
        </w:r>
        <w:r>
          <w:rPr>
            <w:noProof/>
            <w:webHidden/>
          </w:rPr>
          <w:tab/>
        </w:r>
        <w:r>
          <w:rPr>
            <w:noProof/>
            <w:webHidden/>
          </w:rPr>
          <w:fldChar w:fldCharType="begin"/>
        </w:r>
        <w:r>
          <w:rPr>
            <w:noProof/>
            <w:webHidden/>
          </w:rPr>
          <w:instrText xml:space="preserve"> PAGEREF _Toc184965984 \h </w:instrText>
        </w:r>
        <w:r>
          <w:rPr>
            <w:noProof/>
            <w:webHidden/>
          </w:rPr>
        </w:r>
        <w:r>
          <w:rPr>
            <w:noProof/>
            <w:webHidden/>
          </w:rPr>
          <w:fldChar w:fldCharType="separate"/>
        </w:r>
        <w:r>
          <w:rPr>
            <w:noProof/>
            <w:webHidden/>
          </w:rPr>
          <w:t>20</w:t>
        </w:r>
        <w:r>
          <w:rPr>
            <w:noProof/>
            <w:webHidden/>
          </w:rPr>
          <w:fldChar w:fldCharType="end"/>
        </w:r>
      </w:hyperlink>
    </w:p>
    <w:p w14:paraId="593C8992" w14:textId="7B9292D0" w:rsidR="00C43134" w:rsidRDefault="00C43134">
      <w:pPr>
        <w:pStyle w:val="31"/>
        <w:rPr>
          <w:rFonts w:ascii="Calibri" w:hAnsi="Calibri"/>
          <w:kern w:val="2"/>
        </w:rPr>
      </w:pPr>
      <w:hyperlink w:anchor="_Toc184965985" w:history="1">
        <w:r w:rsidRPr="00E74EA1">
          <w:rPr>
            <w:rStyle w:val="a3"/>
          </w:rPr>
          <w:t>Как получать дополнительный доход в будущем или создать себе финансовую «подушку безопасности» с помощью программы долгосрочных сбережений? Все об этом расскажут руководитель регионального центра финансовой грамотности Зоя Черняева и начальник экономического отдела Отделения Банка России по РК Максим Дубровский.</w:t>
        </w:r>
        <w:r>
          <w:rPr>
            <w:webHidden/>
          </w:rPr>
          <w:tab/>
        </w:r>
        <w:r>
          <w:rPr>
            <w:webHidden/>
          </w:rPr>
          <w:fldChar w:fldCharType="begin"/>
        </w:r>
        <w:r>
          <w:rPr>
            <w:webHidden/>
          </w:rPr>
          <w:instrText xml:space="preserve"> PAGEREF _Toc184965985 \h </w:instrText>
        </w:r>
        <w:r>
          <w:rPr>
            <w:webHidden/>
          </w:rPr>
        </w:r>
        <w:r>
          <w:rPr>
            <w:webHidden/>
          </w:rPr>
          <w:fldChar w:fldCharType="separate"/>
        </w:r>
        <w:r>
          <w:rPr>
            <w:webHidden/>
          </w:rPr>
          <w:t>20</w:t>
        </w:r>
        <w:r>
          <w:rPr>
            <w:webHidden/>
          </w:rPr>
          <w:fldChar w:fldCharType="end"/>
        </w:r>
      </w:hyperlink>
    </w:p>
    <w:p w14:paraId="02768C2C" w14:textId="4E6A058A" w:rsidR="00C43134" w:rsidRDefault="00C43134">
      <w:pPr>
        <w:pStyle w:val="21"/>
        <w:tabs>
          <w:tab w:val="right" w:leader="dot" w:pos="9061"/>
        </w:tabs>
        <w:rPr>
          <w:rFonts w:ascii="Calibri" w:hAnsi="Calibri"/>
          <w:noProof/>
          <w:kern w:val="2"/>
        </w:rPr>
      </w:pPr>
      <w:hyperlink w:anchor="_Toc184965986" w:history="1">
        <w:r w:rsidRPr="00E74EA1">
          <w:rPr>
            <w:rStyle w:val="a3"/>
            <w:noProof/>
          </w:rPr>
          <w:t>АиФ - Петербург, 12.12.2024, Программа долгосрочных сбережений: инвестиции с минимальными усилиями</w:t>
        </w:r>
        <w:r>
          <w:rPr>
            <w:noProof/>
            <w:webHidden/>
          </w:rPr>
          <w:tab/>
        </w:r>
        <w:r>
          <w:rPr>
            <w:noProof/>
            <w:webHidden/>
          </w:rPr>
          <w:fldChar w:fldCharType="begin"/>
        </w:r>
        <w:r>
          <w:rPr>
            <w:noProof/>
            <w:webHidden/>
          </w:rPr>
          <w:instrText xml:space="preserve"> PAGEREF _Toc184965986 \h </w:instrText>
        </w:r>
        <w:r>
          <w:rPr>
            <w:noProof/>
            <w:webHidden/>
          </w:rPr>
        </w:r>
        <w:r>
          <w:rPr>
            <w:noProof/>
            <w:webHidden/>
          </w:rPr>
          <w:fldChar w:fldCharType="separate"/>
        </w:r>
        <w:r>
          <w:rPr>
            <w:noProof/>
            <w:webHidden/>
          </w:rPr>
          <w:t>20</w:t>
        </w:r>
        <w:r>
          <w:rPr>
            <w:noProof/>
            <w:webHidden/>
          </w:rPr>
          <w:fldChar w:fldCharType="end"/>
        </w:r>
      </w:hyperlink>
    </w:p>
    <w:p w14:paraId="18EC1734" w14:textId="2AC3C69C" w:rsidR="00C43134" w:rsidRDefault="00C43134">
      <w:pPr>
        <w:pStyle w:val="31"/>
        <w:rPr>
          <w:rFonts w:ascii="Calibri" w:hAnsi="Calibri"/>
          <w:kern w:val="2"/>
        </w:rPr>
      </w:pPr>
      <w:hyperlink w:anchor="_Toc184965987" w:history="1">
        <w:r w:rsidRPr="00E74EA1">
          <w:rPr>
            <w:rStyle w:val="a3"/>
          </w:rPr>
          <w:t>Теперь создать финансовую подушку на будущее можно даже без специальных знаний и навыков инвестирования. Для этого была разработана программа долгосрочных сбережений (ПДС), предлагающая гражданам России простой и надежный способ приумножения средств.</w:t>
        </w:r>
        <w:r>
          <w:rPr>
            <w:webHidden/>
          </w:rPr>
          <w:tab/>
        </w:r>
        <w:r>
          <w:rPr>
            <w:webHidden/>
          </w:rPr>
          <w:fldChar w:fldCharType="begin"/>
        </w:r>
        <w:r>
          <w:rPr>
            <w:webHidden/>
          </w:rPr>
          <w:instrText xml:space="preserve"> PAGEREF _Toc184965987 \h </w:instrText>
        </w:r>
        <w:r>
          <w:rPr>
            <w:webHidden/>
          </w:rPr>
        </w:r>
        <w:r>
          <w:rPr>
            <w:webHidden/>
          </w:rPr>
          <w:fldChar w:fldCharType="separate"/>
        </w:r>
        <w:r>
          <w:rPr>
            <w:webHidden/>
          </w:rPr>
          <w:t>20</w:t>
        </w:r>
        <w:r>
          <w:rPr>
            <w:webHidden/>
          </w:rPr>
          <w:fldChar w:fldCharType="end"/>
        </w:r>
      </w:hyperlink>
    </w:p>
    <w:p w14:paraId="3442E79B" w14:textId="13F14BC6" w:rsidR="00C43134" w:rsidRDefault="00C43134">
      <w:pPr>
        <w:pStyle w:val="21"/>
        <w:tabs>
          <w:tab w:val="right" w:leader="dot" w:pos="9061"/>
        </w:tabs>
        <w:rPr>
          <w:rFonts w:ascii="Calibri" w:hAnsi="Calibri"/>
          <w:noProof/>
          <w:kern w:val="2"/>
        </w:rPr>
      </w:pPr>
      <w:hyperlink w:anchor="_Toc184965988" w:history="1">
        <w:r w:rsidRPr="00E74EA1">
          <w:rPr>
            <w:rStyle w:val="a3"/>
            <w:noProof/>
          </w:rPr>
          <w:t>Вестник32 (Брянск), 12.12.2024, Елена Цветкова рассказала жителям Брянской области о преимуществах программы долгосрочных сбережений</w:t>
        </w:r>
        <w:r>
          <w:rPr>
            <w:noProof/>
            <w:webHidden/>
          </w:rPr>
          <w:tab/>
        </w:r>
        <w:r>
          <w:rPr>
            <w:noProof/>
            <w:webHidden/>
          </w:rPr>
          <w:fldChar w:fldCharType="begin"/>
        </w:r>
        <w:r>
          <w:rPr>
            <w:noProof/>
            <w:webHidden/>
          </w:rPr>
          <w:instrText xml:space="preserve"> PAGEREF _Toc184965988 \h </w:instrText>
        </w:r>
        <w:r>
          <w:rPr>
            <w:noProof/>
            <w:webHidden/>
          </w:rPr>
        </w:r>
        <w:r>
          <w:rPr>
            <w:noProof/>
            <w:webHidden/>
          </w:rPr>
          <w:fldChar w:fldCharType="separate"/>
        </w:r>
        <w:r>
          <w:rPr>
            <w:noProof/>
            <w:webHidden/>
          </w:rPr>
          <w:t>21</w:t>
        </w:r>
        <w:r>
          <w:rPr>
            <w:noProof/>
            <w:webHidden/>
          </w:rPr>
          <w:fldChar w:fldCharType="end"/>
        </w:r>
      </w:hyperlink>
    </w:p>
    <w:p w14:paraId="05BBFB41" w14:textId="2C8E44BC" w:rsidR="00C43134" w:rsidRDefault="00C43134">
      <w:pPr>
        <w:pStyle w:val="31"/>
        <w:rPr>
          <w:rFonts w:ascii="Calibri" w:hAnsi="Calibri"/>
          <w:kern w:val="2"/>
        </w:rPr>
      </w:pPr>
      <w:hyperlink w:anchor="_Toc184965989" w:history="1">
        <w:r w:rsidRPr="00E74EA1">
          <w:rPr>
            <w:rStyle w:val="a3"/>
          </w:rPr>
          <w:t>С 1 января в стране действует программа долгосрочных сбережений. К ней можно присоединиться, заключив договор с любым негосударственным пенсионным фондом. Что это такое, как пользоваться и в чем преимущества - в интервью начальника экономического отдела брянского отделения Банка России Елены Цветковой в студии ГТРК «Брянск».</w:t>
        </w:r>
        <w:r>
          <w:rPr>
            <w:webHidden/>
          </w:rPr>
          <w:tab/>
        </w:r>
        <w:r>
          <w:rPr>
            <w:webHidden/>
          </w:rPr>
          <w:fldChar w:fldCharType="begin"/>
        </w:r>
        <w:r>
          <w:rPr>
            <w:webHidden/>
          </w:rPr>
          <w:instrText xml:space="preserve"> PAGEREF _Toc184965989 \h </w:instrText>
        </w:r>
        <w:r>
          <w:rPr>
            <w:webHidden/>
          </w:rPr>
        </w:r>
        <w:r>
          <w:rPr>
            <w:webHidden/>
          </w:rPr>
          <w:fldChar w:fldCharType="separate"/>
        </w:r>
        <w:r>
          <w:rPr>
            <w:webHidden/>
          </w:rPr>
          <w:t>21</w:t>
        </w:r>
        <w:r>
          <w:rPr>
            <w:webHidden/>
          </w:rPr>
          <w:fldChar w:fldCharType="end"/>
        </w:r>
      </w:hyperlink>
    </w:p>
    <w:p w14:paraId="17A2AD34" w14:textId="4A3E1D3B" w:rsidR="00C43134" w:rsidRDefault="00C43134">
      <w:pPr>
        <w:pStyle w:val="21"/>
        <w:tabs>
          <w:tab w:val="right" w:leader="dot" w:pos="9061"/>
        </w:tabs>
        <w:rPr>
          <w:rFonts w:ascii="Calibri" w:hAnsi="Calibri"/>
          <w:noProof/>
          <w:kern w:val="2"/>
        </w:rPr>
      </w:pPr>
      <w:hyperlink w:anchor="_Toc184965990" w:history="1">
        <w:r w:rsidRPr="00E74EA1">
          <w:rPr>
            <w:rStyle w:val="a3"/>
            <w:noProof/>
          </w:rPr>
          <w:t>Вести КАМАЗа (Набережные Челны, Республика Татарстан), 12.12.2024, До конца года у камазовцев остается возможность перевести накопительную пенсию в программу долгосрочных сбережений</w:t>
        </w:r>
        <w:r>
          <w:rPr>
            <w:noProof/>
            <w:webHidden/>
          </w:rPr>
          <w:tab/>
        </w:r>
        <w:r>
          <w:rPr>
            <w:noProof/>
            <w:webHidden/>
          </w:rPr>
          <w:fldChar w:fldCharType="begin"/>
        </w:r>
        <w:r>
          <w:rPr>
            <w:noProof/>
            <w:webHidden/>
          </w:rPr>
          <w:instrText xml:space="preserve"> PAGEREF _Toc184965990 \h </w:instrText>
        </w:r>
        <w:r>
          <w:rPr>
            <w:noProof/>
            <w:webHidden/>
          </w:rPr>
        </w:r>
        <w:r>
          <w:rPr>
            <w:noProof/>
            <w:webHidden/>
          </w:rPr>
          <w:fldChar w:fldCharType="separate"/>
        </w:r>
        <w:r>
          <w:rPr>
            <w:noProof/>
            <w:webHidden/>
          </w:rPr>
          <w:t>21</w:t>
        </w:r>
        <w:r>
          <w:rPr>
            <w:noProof/>
            <w:webHidden/>
          </w:rPr>
          <w:fldChar w:fldCharType="end"/>
        </w:r>
      </w:hyperlink>
    </w:p>
    <w:p w14:paraId="56DB6D65" w14:textId="25C8E23E" w:rsidR="00C43134" w:rsidRDefault="00C43134">
      <w:pPr>
        <w:pStyle w:val="31"/>
        <w:rPr>
          <w:rFonts w:ascii="Calibri" w:hAnsi="Calibri"/>
          <w:kern w:val="2"/>
        </w:rPr>
      </w:pPr>
      <w:hyperlink w:anchor="_Toc184965991" w:history="1">
        <w:r w:rsidRPr="00E74EA1">
          <w:rPr>
            <w:rStyle w:val="a3"/>
          </w:rPr>
          <w:t>Благодаря продлению срока, отпущенного для перевода средств накопительной пенсии в программу долгосрочных сбережений (ПДС), у сотрудников «КАМАЗа» остается возможность воспользоваться этим механизмом до конца года. Федеральный закон продлил перевод накоплений в ПДС на месяц - изначально срок ограничивался датой 1 декабря.</w:t>
        </w:r>
        <w:r>
          <w:rPr>
            <w:webHidden/>
          </w:rPr>
          <w:tab/>
        </w:r>
        <w:r>
          <w:rPr>
            <w:webHidden/>
          </w:rPr>
          <w:fldChar w:fldCharType="begin"/>
        </w:r>
        <w:r>
          <w:rPr>
            <w:webHidden/>
          </w:rPr>
          <w:instrText xml:space="preserve"> PAGEREF _Toc184965991 \h </w:instrText>
        </w:r>
        <w:r>
          <w:rPr>
            <w:webHidden/>
          </w:rPr>
        </w:r>
        <w:r>
          <w:rPr>
            <w:webHidden/>
          </w:rPr>
          <w:fldChar w:fldCharType="separate"/>
        </w:r>
        <w:r>
          <w:rPr>
            <w:webHidden/>
          </w:rPr>
          <w:t>21</w:t>
        </w:r>
        <w:r>
          <w:rPr>
            <w:webHidden/>
          </w:rPr>
          <w:fldChar w:fldCharType="end"/>
        </w:r>
      </w:hyperlink>
    </w:p>
    <w:p w14:paraId="3B009CCD" w14:textId="2051F9C3" w:rsidR="00C43134" w:rsidRDefault="00C43134">
      <w:pPr>
        <w:pStyle w:val="21"/>
        <w:tabs>
          <w:tab w:val="right" w:leader="dot" w:pos="9061"/>
        </w:tabs>
        <w:rPr>
          <w:rFonts w:ascii="Calibri" w:hAnsi="Calibri"/>
          <w:noProof/>
          <w:kern w:val="2"/>
        </w:rPr>
      </w:pPr>
      <w:hyperlink w:anchor="_Toc184965992" w:history="1">
        <w:r w:rsidRPr="00E74EA1">
          <w:rPr>
            <w:rStyle w:val="a3"/>
            <w:noProof/>
          </w:rPr>
          <w:t>BalticNews.</w:t>
        </w:r>
        <w:r w:rsidRPr="00E74EA1">
          <w:rPr>
            <w:rStyle w:val="a3"/>
            <w:noProof/>
            <w:lang w:val="en-US"/>
          </w:rPr>
          <w:t>ru</w:t>
        </w:r>
        <w:r w:rsidRPr="00E74EA1">
          <w:rPr>
            <w:rStyle w:val="a3"/>
            <w:noProof/>
          </w:rPr>
          <w:t xml:space="preserve"> (Калининград), 12.12.2024, Более 1% калининградцев вступили с программу долгосрочных сбережений</w:t>
        </w:r>
        <w:r>
          <w:rPr>
            <w:noProof/>
            <w:webHidden/>
          </w:rPr>
          <w:tab/>
        </w:r>
        <w:r>
          <w:rPr>
            <w:noProof/>
            <w:webHidden/>
          </w:rPr>
          <w:fldChar w:fldCharType="begin"/>
        </w:r>
        <w:r>
          <w:rPr>
            <w:noProof/>
            <w:webHidden/>
          </w:rPr>
          <w:instrText xml:space="preserve"> PAGEREF _Toc184965992 \h </w:instrText>
        </w:r>
        <w:r>
          <w:rPr>
            <w:noProof/>
            <w:webHidden/>
          </w:rPr>
        </w:r>
        <w:r>
          <w:rPr>
            <w:noProof/>
            <w:webHidden/>
          </w:rPr>
          <w:fldChar w:fldCharType="separate"/>
        </w:r>
        <w:r>
          <w:rPr>
            <w:noProof/>
            <w:webHidden/>
          </w:rPr>
          <w:t>22</w:t>
        </w:r>
        <w:r>
          <w:rPr>
            <w:noProof/>
            <w:webHidden/>
          </w:rPr>
          <w:fldChar w:fldCharType="end"/>
        </w:r>
      </w:hyperlink>
    </w:p>
    <w:p w14:paraId="218C2789" w14:textId="308EFDCE" w:rsidR="00C43134" w:rsidRDefault="00C43134">
      <w:pPr>
        <w:pStyle w:val="31"/>
        <w:rPr>
          <w:rFonts w:ascii="Calibri" w:hAnsi="Calibri"/>
          <w:kern w:val="2"/>
        </w:rPr>
      </w:pPr>
      <w:hyperlink w:anchor="_Toc184965993" w:history="1">
        <w:r w:rsidRPr="00E74EA1">
          <w:rPr>
            <w:rStyle w:val="a3"/>
          </w:rPr>
          <w:t>Почти 2 млн граждан России вступили в программу долгосрочных сбережений и вложили в нее около 103 млрд рублей. Как сообщили региональном Минфине, жители Калининградской области заключили 11 793 договоров по этой программе. Объем средств, уплаченных в ПДС, составил 362 647 тыс. рублей. В ведомстве констатировали, что более 1% населения области вступили в программу долгосрочных сбережений.</w:t>
        </w:r>
        <w:r>
          <w:rPr>
            <w:webHidden/>
          </w:rPr>
          <w:tab/>
        </w:r>
        <w:r>
          <w:rPr>
            <w:webHidden/>
          </w:rPr>
          <w:fldChar w:fldCharType="begin"/>
        </w:r>
        <w:r>
          <w:rPr>
            <w:webHidden/>
          </w:rPr>
          <w:instrText xml:space="preserve"> PAGEREF _Toc184965993 \h </w:instrText>
        </w:r>
        <w:r>
          <w:rPr>
            <w:webHidden/>
          </w:rPr>
        </w:r>
        <w:r>
          <w:rPr>
            <w:webHidden/>
          </w:rPr>
          <w:fldChar w:fldCharType="separate"/>
        </w:r>
        <w:r>
          <w:rPr>
            <w:webHidden/>
          </w:rPr>
          <w:t>22</w:t>
        </w:r>
        <w:r>
          <w:rPr>
            <w:webHidden/>
          </w:rPr>
          <w:fldChar w:fldCharType="end"/>
        </w:r>
      </w:hyperlink>
    </w:p>
    <w:p w14:paraId="18D57C0D" w14:textId="5C747A49" w:rsidR="00C43134" w:rsidRDefault="00C43134">
      <w:pPr>
        <w:pStyle w:val="12"/>
        <w:tabs>
          <w:tab w:val="right" w:leader="dot" w:pos="9061"/>
        </w:tabs>
        <w:rPr>
          <w:rFonts w:ascii="Calibri" w:hAnsi="Calibri"/>
          <w:b w:val="0"/>
          <w:noProof/>
          <w:kern w:val="2"/>
          <w:sz w:val="24"/>
        </w:rPr>
      </w:pPr>
      <w:hyperlink w:anchor="_Toc184965994" w:history="1">
        <w:r w:rsidRPr="00E74EA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_Toc184965994 \h </w:instrText>
        </w:r>
        <w:r>
          <w:rPr>
            <w:noProof/>
            <w:webHidden/>
          </w:rPr>
        </w:r>
        <w:r>
          <w:rPr>
            <w:noProof/>
            <w:webHidden/>
          </w:rPr>
          <w:fldChar w:fldCharType="separate"/>
        </w:r>
        <w:r>
          <w:rPr>
            <w:noProof/>
            <w:webHidden/>
          </w:rPr>
          <w:t>22</w:t>
        </w:r>
        <w:r>
          <w:rPr>
            <w:noProof/>
            <w:webHidden/>
          </w:rPr>
          <w:fldChar w:fldCharType="end"/>
        </w:r>
      </w:hyperlink>
    </w:p>
    <w:p w14:paraId="5104CAED" w14:textId="0EF7121D" w:rsidR="00C43134" w:rsidRDefault="00C43134">
      <w:pPr>
        <w:pStyle w:val="21"/>
        <w:tabs>
          <w:tab w:val="right" w:leader="dot" w:pos="9061"/>
        </w:tabs>
        <w:rPr>
          <w:rFonts w:ascii="Calibri" w:hAnsi="Calibri"/>
          <w:noProof/>
          <w:kern w:val="2"/>
        </w:rPr>
      </w:pPr>
      <w:hyperlink w:anchor="_Toc184965995" w:history="1">
        <w:r w:rsidRPr="00E74EA1">
          <w:rPr>
            <w:rStyle w:val="a3"/>
            <w:noProof/>
          </w:rPr>
          <w:t>Российская газета, 12.12.2024, Пенсии работающих пенсионеров будут проиндексированы в январе и вырастут на 7,3%</w:t>
        </w:r>
        <w:r>
          <w:rPr>
            <w:noProof/>
            <w:webHidden/>
          </w:rPr>
          <w:tab/>
        </w:r>
        <w:r>
          <w:rPr>
            <w:noProof/>
            <w:webHidden/>
          </w:rPr>
          <w:fldChar w:fldCharType="begin"/>
        </w:r>
        <w:r>
          <w:rPr>
            <w:noProof/>
            <w:webHidden/>
          </w:rPr>
          <w:instrText xml:space="preserve"> PAGEREF _Toc184965995 \h </w:instrText>
        </w:r>
        <w:r>
          <w:rPr>
            <w:noProof/>
            <w:webHidden/>
          </w:rPr>
        </w:r>
        <w:r>
          <w:rPr>
            <w:noProof/>
            <w:webHidden/>
          </w:rPr>
          <w:fldChar w:fldCharType="separate"/>
        </w:r>
        <w:r>
          <w:rPr>
            <w:noProof/>
            <w:webHidden/>
          </w:rPr>
          <w:t>22</w:t>
        </w:r>
        <w:r>
          <w:rPr>
            <w:noProof/>
            <w:webHidden/>
          </w:rPr>
          <w:fldChar w:fldCharType="end"/>
        </w:r>
      </w:hyperlink>
    </w:p>
    <w:p w14:paraId="3FE9B586" w14:textId="5A79C79D" w:rsidR="00C43134" w:rsidRDefault="00C43134">
      <w:pPr>
        <w:pStyle w:val="31"/>
        <w:rPr>
          <w:rFonts w:ascii="Calibri" w:hAnsi="Calibri"/>
          <w:kern w:val="2"/>
        </w:rPr>
      </w:pPr>
      <w:hyperlink w:anchor="_Toc184965996" w:history="1">
        <w:r w:rsidRPr="00E74EA1">
          <w:rPr>
            <w:rStyle w:val="a3"/>
          </w:rPr>
          <w:t>В январе 2025 года впервые с 2016 года проиндексируют пенсии работающих пенсионеров, напомнили в Соцфонде. Повышение коснется более 7,8 млн россиян, которые продолжают свою трудовую деятельность после выхода на пенсию. Их пенсионные выплаты вырастут на прогнозируемый уровень инфляции - 7,3%. При этом сумму прибавки рассчитают из увеличенного размера пенсии, полученного с учетом пропущенных индексаций в предыдущие годы.</w:t>
        </w:r>
        <w:r>
          <w:rPr>
            <w:webHidden/>
          </w:rPr>
          <w:tab/>
        </w:r>
        <w:r>
          <w:rPr>
            <w:webHidden/>
          </w:rPr>
          <w:fldChar w:fldCharType="begin"/>
        </w:r>
        <w:r>
          <w:rPr>
            <w:webHidden/>
          </w:rPr>
          <w:instrText xml:space="preserve"> PAGEREF _Toc184965996 \h </w:instrText>
        </w:r>
        <w:r>
          <w:rPr>
            <w:webHidden/>
          </w:rPr>
        </w:r>
        <w:r>
          <w:rPr>
            <w:webHidden/>
          </w:rPr>
          <w:fldChar w:fldCharType="separate"/>
        </w:r>
        <w:r>
          <w:rPr>
            <w:webHidden/>
          </w:rPr>
          <w:t>22</w:t>
        </w:r>
        <w:r>
          <w:rPr>
            <w:webHidden/>
          </w:rPr>
          <w:fldChar w:fldCharType="end"/>
        </w:r>
      </w:hyperlink>
    </w:p>
    <w:p w14:paraId="03E59DD7" w14:textId="753D7BA8" w:rsidR="00C43134" w:rsidRDefault="00C43134">
      <w:pPr>
        <w:pStyle w:val="21"/>
        <w:tabs>
          <w:tab w:val="right" w:leader="dot" w:pos="9061"/>
        </w:tabs>
        <w:rPr>
          <w:rFonts w:ascii="Calibri" w:hAnsi="Calibri"/>
          <w:noProof/>
          <w:kern w:val="2"/>
        </w:rPr>
      </w:pPr>
      <w:hyperlink w:anchor="_Toc184965997" w:history="1">
        <w:r w:rsidRPr="00E74EA1">
          <w:rPr>
            <w:rStyle w:val="a3"/>
            <w:noProof/>
          </w:rPr>
          <w:t>Парламентская газета, 12.12.2024, В Соцфонде рассказали, как вырастет пенсия работающих пенсионеров в январе</w:t>
        </w:r>
        <w:r>
          <w:rPr>
            <w:noProof/>
            <w:webHidden/>
          </w:rPr>
          <w:tab/>
        </w:r>
        <w:r>
          <w:rPr>
            <w:noProof/>
            <w:webHidden/>
          </w:rPr>
          <w:fldChar w:fldCharType="begin"/>
        </w:r>
        <w:r>
          <w:rPr>
            <w:noProof/>
            <w:webHidden/>
          </w:rPr>
          <w:instrText xml:space="preserve"> PAGEREF _Toc184965997 \h </w:instrText>
        </w:r>
        <w:r>
          <w:rPr>
            <w:noProof/>
            <w:webHidden/>
          </w:rPr>
        </w:r>
        <w:r>
          <w:rPr>
            <w:noProof/>
            <w:webHidden/>
          </w:rPr>
          <w:fldChar w:fldCharType="separate"/>
        </w:r>
        <w:r>
          <w:rPr>
            <w:noProof/>
            <w:webHidden/>
          </w:rPr>
          <w:t>23</w:t>
        </w:r>
        <w:r>
          <w:rPr>
            <w:noProof/>
            <w:webHidden/>
          </w:rPr>
          <w:fldChar w:fldCharType="end"/>
        </w:r>
      </w:hyperlink>
    </w:p>
    <w:p w14:paraId="1AE4F183" w14:textId="0597AA34" w:rsidR="00C43134" w:rsidRDefault="00C43134">
      <w:pPr>
        <w:pStyle w:val="31"/>
        <w:rPr>
          <w:rFonts w:ascii="Calibri" w:hAnsi="Calibri"/>
          <w:kern w:val="2"/>
        </w:rPr>
      </w:pPr>
      <w:hyperlink w:anchor="_Toc184965998" w:history="1">
        <w:r w:rsidRPr="00E74EA1">
          <w:rPr>
            <w:rStyle w:val="a3"/>
          </w:rPr>
          <w:t>Пенсия работающих пенсионеров вырастет в январе на 7,3 процента, сообщается на сайте Социального фонда России. При этом Правительство РФ может дополнительно увеличить пенсии, если рост цен по итогам года окажется выше коэффициента инфляции.</w:t>
        </w:r>
        <w:r>
          <w:rPr>
            <w:webHidden/>
          </w:rPr>
          <w:tab/>
        </w:r>
        <w:r>
          <w:rPr>
            <w:webHidden/>
          </w:rPr>
          <w:fldChar w:fldCharType="begin"/>
        </w:r>
        <w:r>
          <w:rPr>
            <w:webHidden/>
          </w:rPr>
          <w:instrText xml:space="preserve"> PAGEREF _Toc184965998 \h </w:instrText>
        </w:r>
        <w:r>
          <w:rPr>
            <w:webHidden/>
          </w:rPr>
        </w:r>
        <w:r>
          <w:rPr>
            <w:webHidden/>
          </w:rPr>
          <w:fldChar w:fldCharType="separate"/>
        </w:r>
        <w:r>
          <w:rPr>
            <w:webHidden/>
          </w:rPr>
          <w:t>23</w:t>
        </w:r>
        <w:r>
          <w:rPr>
            <w:webHidden/>
          </w:rPr>
          <w:fldChar w:fldCharType="end"/>
        </w:r>
      </w:hyperlink>
    </w:p>
    <w:p w14:paraId="5C11EF1A" w14:textId="6042F813" w:rsidR="00C43134" w:rsidRDefault="00C43134">
      <w:pPr>
        <w:pStyle w:val="21"/>
        <w:tabs>
          <w:tab w:val="right" w:leader="dot" w:pos="9061"/>
        </w:tabs>
        <w:rPr>
          <w:rFonts w:ascii="Calibri" w:hAnsi="Calibri"/>
          <w:noProof/>
          <w:kern w:val="2"/>
        </w:rPr>
      </w:pPr>
      <w:hyperlink w:anchor="_Toc184965999" w:history="1">
        <w:r w:rsidRPr="00E74EA1">
          <w:rPr>
            <w:rStyle w:val="a3"/>
            <w:noProof/>
          </w:rPr>
          <w:t>Парламентская газета, 12.12.2024, Права жителей Коми на досрочную пенсию предложили расширить</w:t>
        </w:r>
        <w:r>
          <w:rPr>
            <w:noProof/>
            <w:webHidden/>
          </w:rPr>
          <w:tab/>
        </w:r>
        <w:r>
          <w:rPr>
            <w:noProof/>
            <w:webHidden/>
          </w:rPr>
          <w:fldChar w:fldCharType="begin"/>
        </w:r>
        <w:r>
          <w:rPr>
            <w:noProof/>
            <w:webHidden/>
          </w:rPr>
          <w:instrText xml:space="preserve"> PAGEREF _Toc184965999 \h </w:instrText>
        </w:r>
        <w:r>
          <w:rPr>
            <w:noProof/>
            <w:webHidden/>
          </w:rPr>
        </w:r>
        <w:r>
          <w:rPr>
            <w:noProof/>
            <w:webHidden/>
          </w:rPr>
          <w:fldChar w:fldCharType="separate"/>
        </w:r>
        <w:r>
          <w:rPr>
            <w:noProof/>
            <w:webHidden/>
          </w:rPr>
          <w:t>24</w:t>
        </w:r>
        <w:r>
          <w:rPr>
            <w:noProof/>
            <w:webHidden/>
          </w:rPr>
          <w:fldChar w:fldCharType="end"/>
        </w:r>
      </w:hyperlink>
    </w:p>
    <w:p w14:paraId="370EA159" w14:textId="5079A60D" w:rsidR="00C43134" w:rsidRDefault="00C43134">
      <w:pPr>
        <w:pStyle w:val="31"/>
        <w:rPr>
          <w:rFonts w:ascii="Calibri" w:hAnsi="Calibri"/>
          <w:kern w:val="2"/>
        </w:rPr>
      </w:pPr>
      <w:hyperlink w:anchor="_Toc184966000" w:history="1">
        <w:r w:rsidRPr="00E74EA1">
          <w:rPr>
            <w:rStyle w:val="a3"/>
          </w:rPr>
          <w:t>Город Печора и село Усть-Лыжа в Республике Коми предложили отнести к районам Крайнего Севера, чтобы жители этих населенных пунктов, отработав 15 лет, получили право досрочного назначения пенсии, следует из внесенного в Госдуму законопроекта. Сейчас им для досрочного выхода на пенсию требуется отработать не менее 20 лет.</w:t>
        </w:r>
        <w:r>
          <w:rPr>
            <w:webHidden/>
          </w:rPr>
          <w:tab/>
        </w:r>
        <w:r>
          <w:rPr>
            <w:webHidden/>
          </w:rPr>
          <w:fldChar w:fldCharType="begin"/>
        </w:r>
        <w:r>
          <w:rPr>
            <w:webHidden/>
          </w:rPr>
          <w:instrText xml:space="preserve"> PAGEREF _Toc184966000 \h </w:instrText>
        </w:r>
        <w:r>
          <w:rPr>
            <w:webHidden/>
          </w:rPr>
        </w:r>
        <w:r>
          <w:rPr>
            <w:webHidden/>
          </w:rPr>
          <w:fldChar w:fldCharType="separate"/>
        </w:r>
        <w:r>
          <w:rPr>
            <w:webHidden/>
          </w:rPr>
          <w:t>24</w:t>
        </w:r>
        <w:r>
          <w:rPr>
            <w:webHidden/>
          </w:rPr>
          <w:fldChar w:fldCharType="end"/>
        </w:r>
      </w:hyperlink>
    </w:p>
    <w:p w14:paraId="47509232" w14:textId="499176CE" w:rsidR="00C43134" w:rsidRDefault="00C43134">
      <w:pPr>
        <w:pStyle w:val="21"/>
        <w:tabs>
          <w:tab w:val="right" w:leader="dot" w:pos="9061"/>
        </w:tabs>
        <w:rPr>
          <w:rFonts w:ascii="Calibri" w:hAnsi="Calibri"/>
          <w:noProof/>
          <w:kern w:val="2"/>
        </w:rPr>
      </w:pPr>
      <w:hyperlink w:anchor="_Toc184966001" w:history="1">
        <w:r w:rsidRPr="00E74EA1">
          <w:rPr>
            <w:rStyle w:val="a3"/>
            <w:noProof/>
          </w:rPr>
          <w:t>РИА Новости, 12.12.2024, Совфед одобрил закон о расширении пенсионных гарантий для новых регионов</w:t>
        </w:r>
        <w:r>
          <w:rPr>
            <w:noProof/>
            <w:webHidden/>
          </w:rPr>
          <w:tab/>
        </w:r>
        <w:r>
          <w:rPr>
            <w:noProof/>
            <w:webHidden/>
          </w:rPr>
          <w:fldChar w:fldCharType="begin"/>
        </w:r>
        <w:r>
          <w:rPr>
            <w:noProof/>
            <w:webHidden/>
          </w:rPr>
          <w:instrText xml:space="preserve"> PAGEREF _Toc184966001 \h </w:instrText>
        </w:r>
        <w:r>
          <w:rPr>
            <w:noProof/>
            <w:webHidden/>
          </w:rPr>
        </w:r>
        <w:r>
          <w:rPr>
            <w:noProof/>
            <w:webHidden/>
          </w:rPr>
          <w:fldChar w:fldCharType="separate"/>
        </w:r>
        <w:r>
          <w:rPr>
            <w:noProof/>
            <w:webHidden/>
          </w:rPr>
          <w:t>25</w:t>
        </w:r>
        <w:r>
          <w:rPr>
            <w:noProof/>
            <w:webHidden/>
          </w:rPr>
          <w:fldChar w:fldCharType="end"/>
        </w:r>
      </w:hyperlink>
    </w:p>
    <w:p w14:paraId="79057136" w14:textId="4ADD2AEE" w:rsidR="00C43134" w:rsidRDefault="00C43134">
      <w:pPr>
        <w:pStyle w:val="31"/>
        <w:rPr>
          <w:rFonts w:ascii="Calibri" w:hAnsi="Calibri"/>
          <w:kern w:val="2"/>
        </w:rPr>
      </w:pPr>
      <w:hyperlink w:anchor="_Toc184966002" w:history="1">
        <w:r w:rsidRPr="00E74EA1">
          <w:rPr>
            <w:rStyle w:val="a3"/>
          </w:rPr>
          <w:t>Совфед одобрил поправки в законодательство, направленные на совершенствование пенсионного обеспечения россиян, работавших на территориях Украины до начала спецоперации, а также новых субъектов РФ, Крыма до их интеграции в пенсионную систему России.</w:t>
        </w:r>
        <w:r>
          <w:rPr>
            <w:webHidden/>
          </w:rPr>
          <w:tab/>
        </w:r>
        <w:r>
          <w:rPr>
            <w:webHidden/>
          </w:rPr>
          <w:fldChar w:fldCharType="begin"/>
        </w:r>
        <w:r>
          <w:rPr>
            <w:webHidden/>
          </w:rPr>
          <w:instrText xml:space="preserve"> PAGEREF _Toc184966002 \h </w:instrText>
        </w:r>
        <w:r>
          <w:rPr>
            <w:webHidden/>
          </w:rPr>
        </w:r>
        <w:r>
          <w:rPr>
            <w:webHidden/>
          </w:rPr>
          <w:fldChar w:fldCharType="separate"/>
        </w:r>
        <w:r>
          <w:rPr>
            <w:webHidden/>
          </w:rPr>
          <w:t>25</w:t>
        </w:r>
        <w:r>
          <w:rPr>
            <w:webHidden/>
          </w:rPr>
          <w:fldChar w:fldCharType="end"/>
        </w:r>
      </w:hyperlink>
    </w:p>
    <w:p w14:paraId="60D517C8" w14:textId="7C052763" w:rsidR="00C43134" w:rsidRDefault="00C43134">
      <w:pPr>
        <w:pStyle w:val="21"/>
        <w:tabs>
          <w:tab w:val="right" w:leader="dot" w:pos="9061"/>
        </w:tabs>
        <w:rPr>
          <w:rFonts w:ascii="Calibri" w:hAnsi="Calibri"/>
          <w:noProof/>
          <w:kern w:val="2"/>
        </w:rPr>
      </w:pPr>
      <w:hyperlink w:anchor="_Toc184966003" w:history="1">
        <w:r w:rsidRPr="00E74EA1">
          <w:rPr>
            <w:rStyle w:val="a3"/>
            <w:noProof/>
          </w:rPr>
          <w:t>Вечерняя Москва, 12.12.2024, Индексация пенсий в 2025 году: кому и на сколько увеличат выплаты</w:t>
        </w:r>
        <w:r>
          <w:rPr>
            <w:noProof/>
            <w:webHidden/>
          </w:rPr>
          <w:tab/>
        </w:r>
        <w:r>
          <w:rPr>
            <w:noProof/>
            <w:webHidden/>
          </w:rPr>
          <w:fldChar w:fldCharType="begin"/>
        </w:r>
        <w:r>
          <w:rPr>
            <w:noProof/>
            <w:webHidden/>
          </w:rPr>
          <w:instrText xml:space="preserve"> PAGEREF _Toc184966003 \h </w:instrText>
        </w:r>
        <w:r>
          <w:rPr>
            <w:noProof/>
            <w:webHidden/>
          </w:rPr>
        </w:r>
        <w:r>
          <w:rPr>
            <w:noProof/>
            <w:webHidden/>
          </w:rPr>
          <w:fldChar w:fldCharType="separate"/>
        </w:r>
        <w:r>
          <w:rPr>
            <w:noProof/>
            <w:webHidden/>
          </w:rPr>
          <w:t>25</w:t>
        </w:r>
        <w:r>
          <w:rPr>
            <w:noProof/>
            <w:webHidden/>
          </w:rPr>
          <w:fldChar w:fldCharType="end"/>
        </w:r>
      </w:hyperlink>
    </w:p>
    <w:p w14:paraId="69FE3489" w14:textId="008CECC3" w:rsidR="00C43134" w:rsidRDefault="00C43134">
      <w:pPr>
        <w:pStyle w:val="31"/>
        <w:rPr>
          <w:rFonts w:ascii="Calibri" w:hAnsi="Calibri"/>
          <w:kern w:val="2"/>
        </w:rPr>
      </w:pPr>
      <w:hyperlink w:anchor="_Toc184966004" w:history="1">
        <w:r w:rsidRPr="00E74EA1">
          <w:rPr>
            <w:rStyle w:val="a3"/>
          </w:rPr>
          <w:t>Социальный фонд России сообщил о порядке индексации пенсий у работающих пенсионеров. Она будет применяться не к выплачиваемой пенсии, а к ее установленному размеру, который учитывает все индексации за периоды трудовой деятельности. Как это работает, а также кому, когда и на сколько будут проиндексированы пенсии в 2025 году - в материале «Вечерней Москвы».</w:t>
        </w:r>
        <w:r>
          <w:rPr>
            <w:webHidden/>
          </w:rPr>
          <w:tab/>
        </w:r>
        <w:r>
          <w:rPr>
            <w:webHidden/>
          </w:rPr>
          <w:fldChar w:fldCharType="begin"/>
        </w:r>
        <w:r>
          <w:rPr>
            <w:webHidden/>
          </w:rPr>
          <w:instrText xml:space="preserve"> PAGEREF _Toc184966004 \h </w:instrText>
        </w:r>
        <w:r>
          <w:rPr>
            <w:webHidden/>
          </w:rPr>
        </w:r>
        <w:r>
          <w:rPr>
            <w:webHidden/>
          </w:rPr>
          <w:fldChar w:fldCharType="separate"/>
        </w:r>
        <w:r>
          <w:rPr>
            <w:webHidden/>
          </w:rPr>
          <w:t>25</w:t>
        </w:r>
        <w:r>
          <w:rPr>
            <w:webHidden/>
          </w:rPr>
          <w:fldChar w:fldCharType="end"/>
        </w:r>
      </w:hyperlink>
    </w:p>
    <w:p w14:paraId="583266A7" w14:textId="6E80AEAB" w:rsidR="00C43134" w:rsidRDefault="00C43134">
      <w:pPr>
        <w:pStyle w:val="21"/>
        <w:tabs>
          <w:tab w:val="right" w:leader="dot" w:pos="9061"/>
        </w:tabs>
        <w:rPr>
          <w:rFonts w:ascii="Calibri" w:hAnsi="Calibri"/>
          <w:noProof/>
          <w:kern w:val="2"/>
        </w:rPr>
      </w:pPr>
      <w:hyperlink w:anchor="_Toc184966005" w:history="1">
        <w:r w:rsidRPr="00E74EA1">
          <w:rPr>
            <w:rStyle w:val="a3"/>
            <w:noProof/>
          </w:rPr>
          <w:t>ТВ «RT», 12.12.2024, Депутат напомнила об индексации пенсий для работающих пенсионеров с 1 января</w:t>
        </w:r>
        <w:r>
          <w:rPr>
            <w:noProof/>
            <w:webHidden/>
          </w:rPr>
          <w:tab/>
        </w:r>
        <w:r>
          <w:rPr>
            <w:noProof/>
            <w:webHidden/>
          </w:rPr>
          <w:fldChar w:fldCharType="begin"/>
        </w:r>
        <w:r>
          <w:rPr>
            <w:noProof/>
            <w:webHidden/>
          </w:rPr>
          <w:instrText xml:space="preserve"> PAGEREF _Toc184966005 \h </w:instrText>
        </w:r>
        <w:r>
          <w:rPr>
            <w:noProof/>
            <w:webHidden/>
          </w:rPr>
        </w:r>
        <w:r>
          <w:rPr>
            <w:noProof/>
            <w:webHidden/>
          </w:rPr>
          <w:fldChar w:fldCharType="separate"/>
        </w:r>
        <w:r>
          <w:rPr>
            <w:noProof/>
            <w:webHidden/>
          </w:rPr>
          <w:t>27</w:t>
        </w:r>
        <w:r>
          <w:rPr>
            <w:noProof/>
            <w:webHidden/>
          </w:rPr>
          <w:fldChar w:fldCharType="end"/>
        </w:r>
      </w:hyperlink>
    </w:p>
    <w:p w14:paraId="2098EA50" w14:textId="2678645F" w:rsidR="00C43134" w:rsidRDefault="00C43134">
      <w:pPr>
        <w:pStyle w:val="31"/>
        <w:rPr>
          <w:rFonts w:ascii="Calibri" w:hAnsi="Calibri"/>
          <w:kern w:val="2"/>
        </w:rPr>
      </w:pPr>
      <w:hyperlink w:anchor="_Toc184966006" w:history="1">
        <w:r w:rsidRPr="00E74EA1">
          <w:rPr>
            <w:rStyle w:val="a3"/>
          </w:rPr>
          <w:t>Член комитета Госдумы по труду, социальной политике и делам ветеранов Светлана Бессараб в беседе с RT рассказала об индексации пенсий для работающих пенсионеров с 1 января.</w:t>
        </w:r>
        <w:r>
          <w:rPr>
            <w:webHidden/>
          </w:rPr>
          <w:tab/>
        </w:r>
        <w:r>
          <w:rPr>
            <w:webHidden/>
          </w:rPr>
          <w:fldChar w:fldCharType="begin"/>
        </w:r>
        <w:r>
          <w:rPr>
            <w:webHidden/>
          </w:rPr>
          <w:instrText xml:space="preserve"> PAGEREF _Toc184966006 \h </w:instrText>
        </w:r>
        <w:r>
          <w:rPr>
            <w:webHidden/>
          </w:rPr>
        </w:r>
        <w:r>
          <w:rPr>
            <w:webHidden/>
          </w:rPr>
          <w:fldChar w:fldCharType="separate"/>
        </w:r>
        <w:r>
          <w:rPr>
            <w:webHidden/>
          </w:rPr>
          <w:t>27</w:t>
        </w:r>
        <w:r>
          <w:rPr>
            <w:webHidden/>
          </w:rPr>
          <w:fldChar w:fldCharType="end"/>
        </w:r>
      </w:hyperlink>
    </w:p>
    <w:p w14:paraId="2561CA25" w14:textId="3472D11D" w:rsidR="00C43134" w:rsidRDefault="00C43134">
      <w:pPr>
        <w:pStyle w:val="21"/>
        <w:tabs>
          <w:tab w:val="right" w:leader="dot" w:pos="9061"/>
        </w:tabs>
        <w:rPr>
          <w:rFonts w:ascii="Calibri" w:hAnsi="Calibri"/>
          <w:noProof/>
          <w:kern w:val="2"/>
        </w:rPr>
      </w:pPr>
      <w:hyperlink w:anchor="_Toc184966007" w:history="1">
        <w:r w:rsidRPr="00E74EA1">
          <w:rPr>
            <w:rStyle w:val="a3"/>
            <w:noProof/>
          </w:rPr>
          <w:t>АиФ, 12.12.2024, Бессараб: часть работающих пенсионеров получат повышенные пенсии в декабре</w:t>
        </w:r>
        <w:r>
          <w:rPr>
            <w:noProof/>
            <w:webHidden/>
          </w:rPr>
          <w:tab/>
        </w:r>
        <w:r>
          <w:rPr>
            <w:noProof/>
            <w:webHidden/>
          </w:rPr>
          <w:fldChar w:fldCharType="begin"/>
        </w:r>
        <w:r>
          <w:rPr>
            <w:noProof/>
            <w:webHidden/>
          </w:rPr>
          <w:instrText xml:space="preserve"> PAGEREF _Toc184966007 \h </w:instrText>
        </w:r>
        <w:r>
          <w:rPr>
            <w:noProof/>
            <w:webHidden/>
          </w:rPr>
        </w:r>
        <w:r>
          <w:rPr>
            <w:noProof/>
            <w:webHidden/>
          </w:rPr>
          <w:fldChar w:fldCharType="separate"/>
        </w:r>
        <w:r>
          <w:rPr>
            <w:noProof/>
            <w:webHidden/>
          </w:rPr>
          <w:t>27</w:t>
        </w:r>
        <w:r>
          <w:rPr>
            <w:noProof/>
            <w:webHidden/>
          </w:rPr>
          <w:fldChar w:fldCharType="end"/>
        </w:r>
      </w:hyperlink>
    </w:p>
    <w:p w14:paraId="3394A111" w14:textId="584B722B" w:rsidR="00C43134" w:rsidRDefault="00C43134">
      <w:pPr>
        <w:pStyle w:val="31"/>
        <w:rPr>
          <w:rFonts w:ascii="Calibri" w:hAnsi="Calibri"/>
          <w:kern w:val="2"/>
        </w:rPr>
      </w:pPr>
      <w:hyperlink w:anchor="_Toc184966008" w:history="1">
        <w:r w:rsidRPr="00E74EA1">
          <w:rPr>
            <w:rStyle w:val="a3"/>
          </w:rPr>
          <w:t>Работающие пенсионеры получат повышенные пенсий уже в декабре. Речь идет о тех, кому выдают пенсию в начале месяца, с 3-го по 8-е число. В связи с праздничными днями выплата будет произведена в конце декабря.</w:t>
        </w:r>
        <w:r>
          <w:rPr>
            <w:webHidden/>
          </w:rPr>
          <w:tab/>
        </w:r>
        <w:r>
          <w:rPr>
            <w:webHidden/>
          </w:rPr>
          <w:fldChar w:fldCharType="begin"/>
        </w:r>
        <w:r>
          <w:rPr>
            <w:webHidden/>
          </w:rPr>
          <w:instrText xml:space="preserve"> PAGEREF _Toc184966008 \h </w:instrText>
        </w:r>
        <w:r>
          <w:rPr>
            <w:webHidden/>
          </w:rPr>
        </w:r>
        <w:r>
          <w:rPr>
            <w:webHidden/>
          </w:rPr>
          <w:fldChar w:fldCharType="separate"/>
        </w:r>
        <w:r>
          <w:rPr>
            <w:webHidden/>
          </w:rPr>
          <w:t>27</w:t>
        </w:r>
        <w:r>
          <w:rPr>
            <w:webHidden/>
          </w:rPr>
          <w:fldChar w:fldCharType="end"/>
        </w:r>
      </w:hyperlink>
    </w:p>
    <w:p w14:paraId="67F3E8C8" w14:textId="6E92BE16" w:rsidR="00C43134" w:rsidRDefault="00C43134">
      <w:pPr>
        <w:pStyle w:val="21"/>
        <w:tabs>
          <w:tab w:val="right" w:leader="dot" w:pos="9061"/>
        </w:tabs>
        <w:rPr>
          <w:rFonts w:ascii="Calibri" w:hAnsi="Calibri"/>
          <w:noProof/>
          <w:kern w:val="2"/>
        </w:rPr>
      </w:pPr>
      <w:hyperlink w:anchor="_Toc184966009" w:history="1">
        <w:r w:rsidRPr="00E74EA1">
          <w:rPr>
            <w:rStyle w:val="a3"/>
            <w:noProof/>
          </w:rPr>
          <w:t>Мир новостей, 11.12.2024, Работающим пенсионерам заплатят сполна</w:t>
        </w:r>
        <w:r>
          <w:rPr>
            <w:noProof/>
            <w:webHidden/>
          </w:rPr>
          <w:tab/>
        </w:r>
        <w:r>
          <w:rPr>
            <w:noProof/>
            <w:webHidden/>
          </w:rPr>
          <w:fldChar w:fldCharType="begin"/>
        </w:r>
        <w:r>
          <w:rPr>
            <w:noProof/>
            <w:webHidden/>
          </w:rPr>
          <w:instrText xml:space="preserve"> PAGEREF _Toc184966009 \h </w:instrText>
        </w:r>
        <w:r>
          <w:rPr>
            <w:noProof/>
            <w:webHidden/>
          </w:rPr>
        </w:r>
        <w:r>
          <w:rPr>
            <w:noProof/>
            <w:webHidden/>
          </w:rPr>
          <w:fldChar w:fldCharType="separate"/>
        </w:r>
        <w:r>
          <w:rPr>
            <w:noProof/>
            <w:webHidden/>
          </w:rPr>
          <w:t>28</w:t>
        </w:r>
        <w:r>
          <w:rPr>
            <w:noProof/>
            <w:webHidden/>
          </w:rPr>
          <w:fldChar w:fldCharType="end"/>
        </w:r>
      </w:hyperlink>
    </w:p>
    <w:p w14:paraId="1336382C" w14:textId="54901AE5" w:rsidR="00C43134" w:rsidRDefault="00C43134">
      <w:pPr>
        <w:pStyle w:val="31"/>
        <w:rPr>
          <w:rFonts w:ascii="Calibri" w:hAnsi="Calibri"/>
          <w:kern w:val="2"/>
        </w:rPr>
      </w:pPr>
      <w:hyperlink w:anchor="_Toc184966010" w:history="1">
        <w:r w:rsidRPr="00E74EA1">
          <w:rPr>
            <w:rStyle w:val="a3"/>
          </w:rPr>
          <w:t>С 1 января 2025 года страховые пенсии собираются проиндексировать на 7,3%. Но на этот раз увеличение коснется не только тех россиян, кто уже не работает, но и тех, кто продолжает трудиться.</w:t>
        </w:r>
        <w:r>
          <w:rPr>
            <w:webHidden/>
          </w:rPr>
          <w:tab/>
        </w:r>
        <w:r>
          <w:rPr>
            <w:webHidden/>
          </w:rPr>
          <w:fldChar w:fldCharType="begin"/>
        </w:r>
        <w:r>
          <w:rPr>
            <w:webHidden/>
          </w:rPr>
          <w:instrText xml:space="preserve"> PAGEREF _Toc184966010 \h </w:instrText>
        </w:r>
        <w:r>
          <w:rPr>
            <w:webHidden/>
          </w:rPr>
        </w:r>
        <w:r>
          <w:rPr>
            <w:webHidden/>
          </w:rPr>
          <w:fldChar w:fldCharType="separate"/>
        </w:r>
        <w:r>
          <w:rPr>
            <w:webHidden/>
          </w:rPr>
          <w:t>28</w:t>
        </w:r>
        <w:r>
          <w:rPr>
            <w:webHidden/>
          </w:rPr>
          <w:fldChar w:fldCharType="end"/>
        </w:r>
      </w:hyperlink>
    </w:p>
    <w:p w14:paraId="22159899" w14:textId="214BF0F3" w:rsidR="00C43134" w:rsidRDefault="00C43134">
      <w:pPr>
        <w:pStyle w:val="21"/>
        <w:tabs>
          <w:tab w:val="right" w:leader="dot" w:pos="9061"/>
        </w:tabs>
        <w:rPr>
          <w:rFonts w:ascii="Calibri" w:hAnsi="Calibri"/>
          <w:noProof/>
          <w:kern w:val="2"/>
        </w:rPr>
      </w:pPr>
      <w:hyperlink w:anchor="_Toc184966011" w:history="1">
        <w:r w:rsidRPr="00E74EA1">
          <w:rPr>
            <w:rStyle w:val="a3"/>
            <w:noProof/>
          </w:rPr>
          <w:t>ФедералПресс, 12.12.2024, Индексация пенсий работающих пенсионеров: как изменятся выплаты в 2025 году</w:t>
        </w:r>
        <w:r>
          <w:rPr>
            <w:noProof/>
            <w:webHidden/>
          </w:rPr>
          <w:tab/>
        </w:r>
        <w:r>
          <w:rPr>
            <w:noProof/>
            <w:webHidden/>
          </w:rPr>
          <w:fldChar w:fldCharType="begin"/>
        </w:r>
        <w:r>
          <w:rPr>
            <w:noProof/>
            <w:webHidden/>
          </w:rPr>
          <w:instrText xml:space="preserve"> PAGEREF _Toc184966011 \h </w:instrText>
        </w:r>
        <w:r>
          <w:rPr>
            <w:noProof/>
            <w:webHidden/>
          </w:rPr>
        </w:r>
        <w:r>
          <w:rPr>
            <w:noProof/>
            <w:webHidden/>
          </w:rPr>
          <w:fldChar w:fldCharType="separate"/>
        </w:r>
        <w:r>
          <w:rPr>
            <w:noProof/>
            <w:webHidden/>
          </w:rPr>
          <w:t>29</w:t>
        </w:r>
        <w:r>
          <w:rPr>
            <w:noProof/>
            <w:webHidden/>
          </w:rPr>
          <w:fldChar w:fldCharType="end"/>
        </w:r>
      </w:hyperlink>
    </w:p>
    <w:p w14:paraId="318BEA4B" w14:textId="5CE35D5C" w:rsidR="00C43134" w:rsidRDefault="00C43134">
      <w:pPr>
        <w:pStyle w:val="31"/>
        <w:rPr>
          <w:rFonts w:ascii="Calibri" w:hAnsi="Calibri"/>
          <w:kern w:val="2"/>
        </w:rPr>
      </w:pPr>
      <w:hyperlink w:anchor="_Toc184966012" w:history="1">
        <w:r w:rsidRPr="00E74EA1">
          <w:rPr>
            <w:rStyle w:val="a3"/>
          </w:rPr>
          <w:t>С 1 января следующего года пенсии для работающих пенсионеров будут проиндексированы на 7,3%. При этом размер повышения будет рассчитываться с учетом всех пропущенных индексаций, сообщается на официальном сайте Социального фонда России.</w:t>
        </w:r>
        <w:r>
          <w:rPr>
            <w:webHidden/>
          </w:rPr>
          <w:tab/>
        </w:r>
        <w:r>
          <w:rPr>
            <w:webHidden/>
          </w:rPr>
          <w:fldChar w:fldCharType="begin"/>
        </w:r>
        <w:r>
          <w:rPr>
            <w:webHidden/>
          </w:rPr>
          <w:instrText xml:space="preserve"> PAGEREF _Toc184966012 \h </w:instrText>
        </w:r>
        <w:r>
          <w:rPr>
            <w:webHidden/>
          </w:rPr>
        </w:r>
        <w:r>
          <w:rPr>
            <w:webHidden/>
          </w:rPr>
          <w:fldChar w:fldCharType="separate"/>
        </w:r>
        <w:r>
          <w:rPr>
            <w:webHidden/>
          </w:rPr>
          <w:t>29</w:t>
        </w:r>
        <w:r>
          <w:rPr>
            <w:webHidden/>
          </w:rPr>
          <w:fldChar w:fldCharType="end"/>
        </w:r>
      </w:hyperlink>
    </w:p>
    <w:p w14:paraId="5FA80860" w14:textId="60BDA18F" w:rsidR="00C43134" w:rsidRDefault="00C43134">
      <w:pPr>
        <w:pStyle w:val="21"/>
        <w:tabs>
          <w:tab w:val="right" w:leader="dot" w:pos="9061"/>
        </w:tabs>
        <w:rPr>
          <w:rFonts w:ascii="Calibri" w:hAnsi="Calibri"/>
          <w:noProof/>
          <w:kern w:val="2"/>
        </w:rPr>
      </w:pPr>
      <w:hyperlink w:anchor="_Toc184966013" w:history="1">
        <w:r w:rsidRPr="00E74EA1">
          <w:rPr>
            <w:rStyle w:val="a3"/>
            <w:noProof/>
          </w:rPr>
          <w:t>Конкурент (Владивосток), 12.12.2024, Пенсионеры обомлели: повышенная пенсия придет не всем - подробности</w:t>
        </w:r>
        <w:r>
          <w:rPr>
            <w:noProof/>
            <w:webHidden/>
          </w:rPr>
          <w:tab/>
        </w:r>
        <w:r>
          <w:rPr>
            <w:noProof/>
            <w:webHidden/>
          </w:rPr>
          <w:fldChar w:fldCharType="begin"/>
        </w:r>
        <w:r>
          <w:rPr>
            <w:noProof/>
            <w:webHidden/>
          </w:rPr>
          <w:instrText xml:space="preserve"> PAGEREF _Toc184966013 \h </w:instrText>
        </w:r>
        <w:r>
          <w:rPr>
            <w:noProof/>
            <w:webHidden/>
          </w:rPr>
        </w:r>
        <w:r>
          <w:rPr>
            <w:noProof/>
            <w:webHidden/>
          </w:rPr>
          <w:fldChar w:fldCharType="separate"/>
        </w:r>
        <w:r>
          <w:rPr>
            <w:noProof/>
            <w:webHidden/>
          </w:rPr>
          <w:t>30</w:t>
        </w:r>
        <w:r>
          <w:rPr>
            <w:noProof/>
            <w:webHidden/>
          </w:rPr>
          <w:fldChar w:fldCharType="end"/>
        </w:r>
      </w:hyperlink>
    </w:p>
    <w:p w14:paraId="4C562F81" w14:textId="583225D2" w:rsidR="00C43134" w:rsidRDefault="00C43134">
      <w:pPr>
        <w:pStyle w:val="31"/>
        <w:rPr>
          <w:rFonts w:ascii="Calibri" w:hAnsi="Calibri"/>
          <w:kern w:val="2"/>
        </w:rPr>
      </w:pPr>
      <w:hyperlink w:anchor="_Toc184966014" w:history="1">
        <w:r w:rsidRPr="00E74EA1">
          <w:rPr>
            <w:rStyle w:val="a3"/>
          </w:rPr>
          <w:t>Уже в скором времени пенсионерам России начнет поступать повышенная пенсия. Согласно бюджету Социального фонда России, очередная индексация пенсионных выплат назначена на 1 января следующего года.</w:t>
        </w:r>
        <w:r>
          <w:rPr>
            <w:webHidden/>
          </w:rPr>
          <w:tab/>
        </w:r>
        <w:r>
          <w:rPr>
            <w:webHidden/>
          </w:rPr>
          <w:fldChar w:fldCharType="begin"/>
        </w:r>
        <w:r>
          <w:rPr>
            <w:webHidden/>
          </w:rPr>
          <w:instrText xml:space="preserve"> PAGEREF _Toc184966014 \h </w:instrText>
        </w:r>
        <w:r>
          <w:rPr>
            <w:webHidden/>
          </w:rPr>
        </w:r>
        <w:r>
          <w:rPr>
            <w:webHidden/>
          </w:rPr>
          <w:fldChar w:fldCharType="separate"/>
        </w:r>
        <w:r>
          <w:rPr>
            <w:webHidden/>
          </w:rPr>
          <w:t>30</w:t>
        </w:r>
        <w:r>
          <w:rPr>
            <w:webHidden/>
          </w:rPr>
          <w:fldChar w:fldCharType="end"/>
        </w:r>
      </w:hyperlink>
    </w:p>
    <w:p w14:paraId="21693F88" w14:textId="3467C777" w:rsidR="00C43134" w:rsidRDefault="00C43134">
      <w:pPr>
        <w:pStyle w:val="21"/>
        <w:tabs>
          <w:tab w:val="right" w:leader="dot" w:pos="9061"/>
        </w:tabs>
        <w:rPr>
          <w:rFonts w:ascii="Calibri" w:hAnsi="Calibri"/>
          <w:noProof/>
          <w:kern w:val="2"/>
        </w:rPr>
      </w:pPr>
      <w:hyperlink w:anchor="_Toc184966015" w:history="1">
        <w:r w:rsidRPr="00E74EA1">
          <w:rPr>
            <w:rStyle w:val="a3"/>
            <w:noProof/>
          </w:rPr>
          <w:t>PRIMPRESS (Владивосток), 12.12.2024, Пенсионеров призвали подать заявление на новую льготу. Нужно успеть до 15 декабря</w:t>
        </w:r>
        <w:r>
          <w:rPr>
            <w:noProof/>
            <w:webHidden/>
          </w:rPr>
          <w:tab/>
        </w:r>
        <w:r>
          <w:rPr>
            <w:noProof/>
            <w:webHidden/>
          </w:rPr>
          <w:fldChar w:fldCharType="begin"/>
        </w:r>
        <w:r>
          <w:rPr>
            <w:noProof/>
            <w:webHidden/>
          </w:rPr>
          <w:instrText xml:space="preserve"> PAGEREF _Toc184966015 \h </w:instrText>
        </w:r>
        <w:r>
          <w:rPr>
            <w:noProof/>
            <w:webHidden/>
          </w:rPr>
        </w:r>
        <w:r>
          <w:rPr>
            <w:noProof/>
            <w:webHidden/>
          </w:rPr>
          <w:fldChar w:fldCharType="separate"/>
        </w:r>
        <w:r>
          <w:rPr>
            <w:noProof/>
            <w:webHidden/>
          </w:rPr>
          <w:t>30</w:t>
        </w:r>
        <w:r>
          <w:rPr>
            <w:noProof/>
            <w:webHidden/>
          </w:rPr>
          <w:fldChar w:fldCharType="end"/>
        </w:r>
      </w:hyperlink>
    </w:p>
    <w:p w14:paraId="5DB70BD0" w14:textId="7EFCCD4F" w:rsidR="00C43134" w:rsidRDefault="00C43134">
      <w:pPr>
        <w:pStyle w:val="31"/>
        <w:rPr>
          <w:rFonts w:ascii="Calibri" w:hAnsi="Calibri"/>
          <w:kern w:val="2"/>
        </w:rPr>
      </w:pPr>
      <w:hyperlink w:anchor="_Toc184966016" w:history="1">
        <w:r w:rsidRPr="00E74EA1">
          <w:rPr>
            <w:rStyle w:val="a3"/>
          </w:rPr>
          <w:t>Пенсионерам рассказали о льготе, которую можно будет оформить в ближайшие дни. Подать заявление на нее необходимо в срок до 15 декабря, потому что тогда завершится прием. И сделать это смогут только пенсионеры от 60 лет и старше, сообщает PRIMPRESS.</w:t>
        </w:r>
        <w:r>
          <w:rPr>
            <w:webHidden/>
          </w:rPr>
          <w:tab/>
        </w:r>
        <w:r>
          <w:rPr>
            <w:webHidden/>
          </w:rPr>
          <w:fldChar w:fldCharType="begin"/>
        </w:r>
        <w:r>
          <w:rPr>
            <w:webHidden/>
          </w:rPr>
          <w:instrText xml:space="preserve"> PAGEREF _Toc184966016 \h </w:instrText>
        </w:r>
        <w:r>
          <w:rPr>
            <w:webHidden/>
          </w:rPr>
        </w:r>
        <w:r>
          <w:rPr>
            <w:webHidden/>
          </w:rPr>
          <w:fldChar w:fldCharType="separate"/>
        </w:r>
        <w:r>
          <w:rPr>
            <w:webHidden/>
          </w:rPr>
          <w:t>30</w:t>
        </w:r>
        <w:r>
          <w:rPr>
            <w:webHidden/>
          </w:rPr>
          <w:fldChar w:fldCharType="end"/>
        </w:r>
      </w:hyperlink>
    </w:p>
    <w:p w14:paraId="524D085F" w14:textId="32E65EC2" w:rsidR="00C43134" w:rsidRDefault="00C43134">
      <w:pPr>
        <w:pStyle w:val="21"/>
        <w:tabs>
          <w:tab w:val="right" w:leader="dot" w:pos="9061"/>
        </w:tabs>
        <w:rPr>
          <w:rFonts w:ascii="Calibri" w:hAnsi="Calibri"/>
          <w:noProof/>
          <w:kern w:val="2"/>
        </w:rPr>
      </w:pPr>
      <w:hyperlink w:anchor="_Toc184966017" w:history="1">
        <w:r w:rsidRPr="00E74EA1">
          <w:rPr>
            <w:rStyle w:val="a3"/>
            <w:noProof/>
            <w:lang w:val="en-US"/>
          </w:rPr>
          <w:t>DEITA</w:t>
        </w:r>
        <w:r w:rsidRPr="00E74EA1">
          <w:rPr>
            <w:rStyle w:val="a3"/>
            <w:noProof/>
          </w:rPr>
          <w:t>.</w:t>
        </w:r>
        <w:r w:rsidRPr="00E74EA1">
          <w:rPr>
            <w:rStyle w:val="a3"/>
            <w:noProof/>
            <w:lang w:val="en-US"/>
          </w:rPr>
          <w:t>ru</w:t>
        </w:r>
        <w:r w:rsidRPr="00E74EA1">
          <w:rPr>
            <w:rStyle w:val="a3"/>
            <w:noProof/>
          </w:rPr>
          <w:t xml:space="preserve"> (Владивосток), 12.12.2024, Что ждет всех пенсионеров после 1966 года рождения</w:t>
        </w:r>
        <w:r>
          <w:rPr>
            <w:noProof/>
            <w:webHidden/>
          </w:rPr>
          <w:tab/>
        </w:r>
        <w:r>
          <w:rPr>
            <w:noProof/>
            <w:webHidden/>
          </w:rPr>
          <w:fldChar w:fldCharType="begin"/>
        </w:r>
        <w:r>
          <w:rPr>
            <w:noProof/>
            <w:webHidden/>
          </w:rPr>
          <w:instrText xml:space="preserve"> PAGEREF _Toc184966017 \h </w:instrText>
        </w:r>
        <w:r>
          <w:rPr>
            <w:noProof/>
            <w:webHidden/>
          </w:rPr>
        </w:r>
        <w:r>
          <w:rPr>
            <w:noProof/>
            <w:webHidden/>
          </w:rPr>
          <w:fldChar w:fldCharType="separate"/>
        </w:r>
        <w:r>
          <w:rPr>
            <w:noProof/>
            <w:webHidden/>
          </w:rPr>
          <w:t>31</w:t>
        </w:r>
        <w:r>
          <w:rPr>
            <w:noProof/>
            <w:webHidden/>
          </w:rPr>
          <w:fldChar w:fldCharType="end"/>
        </w:r>
      </w:hyperlink>
    </w:p>
    <w:p w14:paraId="70470E3C" w14:textId="5FA9EEC4" w:rsidR="00C43134" w:rsidRDefault="00C43134">
      <w:pPr>
        <w:pStyle w:val="31"/>
        <w:rPr>
          <w:rFonts w:ascii="Calibri" w:hAnsi="Calibri"/>
          <w:kern w:val="2"/>
        </w:rPr>
      </w:pPr>
      <w:hyperlink w:anchor="_Toc184966018" w:history="1">
        <w:r w:rsidRPr="00E74EA1">
          <w:rPr>
            <w:rStyle w:val="a3"/>
          </w:rPr>
          <w:t xml:space="preserve">Россияне, родившиеся после 1966 года и имеющие официальный трудовой стаж до 2014 года, могут иметь накопительную часть пенсии. Как рассказали в Пенсионном фонде страны, такие граждане имеют право на выплату накопившихся денег при некоторых условиях, сообщает ИА </w:t>
        </w:r>
        <w:r w:rsidRPr="00E74EA1">
          <w:rPr>
            <w:rStyle w:val="a3"/>
            <w:lang w:val="en-US"/>
          </w:rPr>
          <w:t>DEITA</w:t>
        </w:r>
        <w:r w:rsidRPr="00E74EA1">
          <w:rPr>
            <w:rStyle w:val="a3"/>
          </w:rPr>
          <w:t>.</w:t>
        </w:r>
        <w:r w:rsidRPr="00E74EA1">
          <w:rPr>
            <w:rStyle w:val="a3"/>
            <w:lang w:val="en-US"/>
          </w:rPr>
          <w:t>RU</w:t>
        </w:r>
        <w:r w:rsidRPr="00E74EA1">
          <w:rPr>
            <w:rStyle w:val="a3"/>
          </w:rPr>
          <w:t>.</w:t>
        </w:r>
        <w:r>
          <w:rPr>
            <w:webHidden/>
          </w:rPr>
          <w:tab/>
        </w:r>
        <w:r>
          <w:rPr>
            <w:webHidden/>
          </w:rPr>
          <w:fldChar w:fldCharType="begin"/>
        </w:r>
        <w:r>
          <w:rPr>
            <w:webHidden/>
          </w:rPr>
          <w:instrText xml:space="preserve"> PAGEREF _Toc184966018 \h </w:instrText>
        </w:r>
        <w:r>
          <w:rPr>
            <w:webHidden/>
          </w:rPr>
        </w:r>
        <w:r>
          <w:rPr>
            <w:webHidden/>
          </w:rPr>
          <w:fldChar w:fldCharType="separate"/>
        </w:r>
        <w:r>
          <w:rPr>
            <w:webHidden/>
          </w:rPr>
          <w:t>31</w:t>
        </w:r>
        <w:r>
          <w:rPr>
            <w:webHidden/>
          </w:rPr>
          <w:fldChar w:fldCharType="end"/>
        </w:r>
      </w:hyperlink>
    </w:p>
    <w:p w14:paraId="70F9F8F3" w14:textId="7974E70A" w:rsidR="00C43134" w:rsidRDefault="00C43134">
      <w:pPr>
        <w:pStyle w:val="21"/>
        <w:tabs>
          <w:tab w:val="right" w:leader="dot" w:pos="9061"/>
        </w:tabs>
        <w:rPr>
          <w:rFonts w:ascii="Calibri" w:hAnsi="Calibri"/>
          <w:noProof/>
          <w:kern w:val="2"/>
        </w:rPr>
      </w:pPr>
      <w:hyperlink w:anchor="_Toc184966019" w:history="1">
        <w:r w:rsidRPr="00E74EA1">
          <w:rPr>
            <w:rStyle w:val="a3"/>
            <w:noProof/>
          </w:rPr>
          <w:t>DEITA.ru (Владивосток), 12.12.2024, Денег станет больше: озвучено, кому увеличат пенсию за советский стаж</w:t>
        </w:r>
        <w:r>
          <w:rPr>
            <w:noProof/>
            <w:webHidden/>
          </w:rPr>
          <w:tab/>
        </w:r>
        <w:r>
          <w:rPr>
            <w:noProof/>
            <w:webHidden/>
          </w:rPr>
          <w:fldChar w:fldCharType="begin"/>
        </w:r>
        <w:r>
          <w:rPr>
            <w:noProof/>
            <w:webHidden/>
          </w:rPr>
          <w:instrText xml:space="preserve"> PAGEREF _Toc184966019 \h </w:instrText>
        </w:r>
        <w:r>
          <w:rPr>
            <w:noProof/>
            <w:webHidden/>
          </w:rPr>
        </w:r>
        <w:r>
          <w:rPr>
            <w:noProof/>
            <w:webHidden/>
          </w:rPr>
          <w:fldChar w:fldCharType="separate"/>
        </w:r>
        <w:r>
          <w:rPr>
            <w:noProof/>
            <w:webHidden/>
          </w:rPr>
          <w:t>32</w:t>
        </w:r>
        <w:r>
          <w:rPr>
            <w:noProof/>
            <w:webHidden/>
          </w:rPr>
          <w:fldChar w:fldCharType="end"/>
        </w:r>
      </w:hyperlink>
    </w:p>
    <w:p w14:paraId="40D06482" w14:textId="5691094C" w:rsidR="00C43134" w:rsidRDefault="00C43134">
      <w:pPr>
        <w:pStyle w:val="31"/>
        <w:rPr>
          <w:rFonts w:ascii="Calibri" w:hAnsi="Calibri"/>
          <w:kern w:val="2"/>
        </w:rPr>
      </w:pPr>
      <w:hyperlink w:anchor="_Toc184966020" w:history="1">
        <w:r w:rsidRPr="00E74EA1">
          <w:rPr>
            <w:rStyle w:val="a3"/>
          </w:rPr>
          <w:t>Пенсионный фонд России зачастую используют усредненные показатели уровня зарплаты за период работы граждан в период существования СССР. На это обратили внимание эксперты, сообщает ИА DEITA.RU. При этом, как отмечают специалисты, россияне, у которых был большой доход в советское время, могут вполне справедливо задаваться вопросом о возможном увеличении размера нынешней пенсии.</w:t>
        </w:r>
        <w:r>
          <w:rPr>
            <w:webHidden/>
          </w:rPr>
          <w:tab/>
        </w:r>
        <w:r>
          <w:rPr>
            <w:webHidden/>
          </w:rPr>
          <w:fldChar w:fldCharType="begin"/>
        </w:r>
        <w:r>
          <w:rPr>
            <w:webHidden/>
          </w:rPr>
          <w:instrText xml:space="preserve"> PAGEREF _Toc184966020 \h </w:instrText>
        </w:r>
        <w:r>
          <w:rPr>
            <w:webHidden/>
          </w:rPr>
        </w:r>
        <w:r>
          <w:rPr>
            <w:webHidden/>
          </w:rPr>
          <w:fldChar w:fldCharType="separate"/>
        </w:r>
        <w:r>
          <w:rPr>
            <w:webHidden/>
          </w:rPr>
          <w:t>32</w:t>
        </w:r>
        <w:r>
          <w:rPr>
            <w:webHidden/>
          </w:rPr>
          <w:fldChar w:fldCharType="end"/>
        </w:r>
      </w:hyperlink>
    </w:p>
    <w:p w14:paraId="15ACAE2A" w14:textId="1BB079CA" w:rsidR="00C43134" w:rsidRDefault="00C43134">
      <w:pPr>
        <w:pStyle w:val="12"/>
        <w:tabs>
          <w:tab w:val="right" w:leader="dot" w:pos="9061"/>
        </w:tabs>
        <w:rPr>
          <w:rFonts w:ascii="Calibri" w:hAnsi="Calibri"/>
          <w:b w:val="0"/>
          <w:noProof/>
          <w:kern w:val="2"/>
          <w:sz w:val="24"/>
        </w:rPr>
      </w:pPr>
      <w:hyperlink w:anchor="_Toc184966021" w:history="1">
        <w:r w:rsidRPr="00E74EA1">
          <w:rPr>
            <w:rStyle w:val="a3"/>
            <w:noProof/>
          </w:rPr>
          <w:t>Региональные СМИ</w:t>
        </w:r>
        <w:r>
          <w:rPr>
            <w:noProof/>
            <w:webHidden/>
          </w:rPr>
          <w:tab/>
        </w:r>
        <w:r>
          <w:rPr>
            <w:noProof/>
            <w:webHidden/>
          </w:rPr>
          <w:fldChar w:fldCharType="begin"/>
        </w:r>
        <w:r>
          <w:rPr>
            <w:noProof/>
            <w:webHidden/>
          </w:rPr>
          <w:instrText xml:space="preserve"> PAGEREF _Toc184966021 \h </w:instrText>
        </w:r>
        <w:r>
          <w:rPr>
            <w:noProof/>
            <w:webHidden/>
          </w:rPr>
        </w:r>
        <w:r>
          <w:rPr>
            <w:noProof/>
            <w:webHidden/>
          </w:rPr>
          <w:fldChar w:fldCharType="separate"/>
        </w:r>
        <w:r>
          <w:rPr>
            <w:noProof/>
            <w:webHidden/>
          </w:rPr>
          <w:t>32</w:t>
        </w:r>
        <w:r>
          <w:rPr>
            <w:noProof/>
            <w:webHidden/>
          </w:rPr>
          <w:fldChar w:fldCharType="end"/>
        </w:r>
      </w:hyperlink>
    </w:p>
    <w:p w14:paraId="1CA23A0E" w14:textId="4C6A2DB4" w:rsidR="00C43134" w:rsidRDefault="00C43134">
      <w:pPr>
        <w:pStyle w:val="21"/>
        <w:tabs>
          <w:tab w:val="right" w:leader="dot" w:pos="9061"/>
        </w:tabs>
        <w:rPr>
          <w:rFonts w:ascii="Calibri" w:hAnsi="Calibri"/>
          <w:noProof/>
          <w:kern w:val="2"/>
        </w:rPr>
      </w:pPr>
      <w:hyperlink w:anchor="_Toc184966022" w:history="1">
        <w:r w:rsidRPr="00E74EA1">
          <w:rPr>
            <w:rStyle w:val="a3"/>
            <w:noProof/>
          </w:rPr>
          <w:t>Янтарный остров (Калининград), 12.12.2024, Нет сбережений на старость: стоит ли надеяться на государственные выплаты?</w:t>
        </w:r>
        <w:r>
          <w:rPr>
            <w:noProof/>
            <w:webHidden/>
          </w:rPr>
          <w:tab/>
        </w:r>
        <w:r>
          <w:rPr>
            <w:noProof/>
            <w:webHidden/>
          </w:rPr>
          <w:fldChar w:fldCharType="begin"/>
        </w:r>
        <w:r>
          <w:rPr>
            <w:noProof/>
            <w:webHidden/>
          </w:rPr>
          <w:instrText xml:space="preserve"> PAGEREF _Toc184966022 \h </w:instrText>
        </w:r>
        <w:r>
          <w:rPr>
            <w:noProof/>
            <w:webHidden/>
          </w:rPr>
        </w:r>
        <w:r>
          <w:rPr>
            <w:noProof/>
            <w:webHidden/>
          </w:rPr>
          <w:fldChar w:fldCharType="separate"/>
        </w:r>
        <w:r>
          <w:rPr>
            <w:noProof/>
            <w:webHidden/>
          </w:rPr>
          <w:t>32</w:t>
        </w:r>
        <w:r>
          <w:rPr>
            <w:noProof/>
            <w:webHidden/>
          </w:rPr>
          <w:fldChar w:fldCharType="end"/>
        </w:r>
      </w:hyperlink>
    </w:p>
    <w:p w14:paraId="1699F8CA" w14:textId="5B57D88A" w:rsidR="00C43134" w:rsidRDefault="00C43134">
      <w:pPr>
        <w:pStyle w:val="31"/>
        <w:rPr>
          <w:rFonts w:ascii="Calibri" w:hAnsi="Calibri"/>
          <w:kern w:val="2"/>
        </w:rPr>
      </w:pPr>
      <w:hyperlink w:anchor="_Toc184966023" w:history="1">
        <w:r w:rsidRPr="00E74EA1">
          <w:rPr>
            <w:rStyle w:val="a3"/>
          </w:rPr>
          <w:t>Вопрос пенсионного обеспечения в России уже давно обсуждается, и результаты недавних исследований открывают тревожные реалии. Оказывается, значительная часть населения не имеет никаких сбережений на старость, что ставит под угрозу их финансовую стабильность в будущем. Более того, ожидания граждан относительно государственных пенсий не внушают оптимизма, что подчеркивает необходимость реформ и улучшения системы пенсионного обеспечения.</w:t>
        </w:r>
        <w:r>
          <w:rPr>
            <w:webHidden/>
          </w:rPr>
          <w:tab/>
        </w:r>
        <w:r>
          <w:rPr>
            <w:webHidden/>
          </w:rPr>
          <w:fldChar w:fldCharType="begin"/>
        </w:r>
        <w:r>
          <w:rPr>
            <w:webHidden/>
          </w:rPr>
          <w:instrText xml:space="preserve"> PAGEREF _Toc184966023 \h </w:instrText>
        </w:r>
        <w:r>
          <w:rPr>
            <w:webHidden/>
          </w:rPr>
        </w:r>
        <w:r>
          <w:rPr>
            <w:webHidden/>
          </w:rPr>
          <w:fldChar w:fldCharType="separate"/>
        </w:r>
        <w:r>
          <w:rPr>
            <w:webHidden/>
          </w:rPr>
          <w:t>32</w:t>
        </w:r>
        <w:r>
          <w:rPr>
            <w:webHidden/>
          </w:rPr>
          <w:fldChar w:fldCharType="end"/>
        </w:r>
      </w:hyperlink>
    </w:p>
    <w:p w14:paraId="2BEA1EB9" w14:textId="0237130E" w:rsidR="00C43134" w:rsidRDefault="00C43134">
      <w:pPr>
        <w:pStyle w:val="12"/>
        <w:tabs>
          <w:tab w:val="right" w:leader="dot" w:pos="9061"/>
        </w:tabs>
        <w:rPr>
          <w:rFonts w:ascii="Calibri" w:hAnsi="Calibri"/>
          <w:b w:val="0"/>
          <w:noProof/>
          <w:kern w:val="2"/>
          <w:sz w:val="24"/>
        </w:rPr>
      </w:pPr>
      <w:hyperlink w:anchor="_Toc184966024" w:history="1">
        <w:r w:rsidRPr="00E74EA1">
          <w:rPr>
            <w:rStyle w:val="a3"/>
            <w:noProof/>
          </w:rPr>
          <w:t>НОВОСТИ МАКРОЭКОНОМИКИ</w:t>
        </w:r>
        <w:r>
          <w:rPr>
            <w:noProof/>
            <w:webHidden/>
          </w:rPr>
          <w:tab/>
        </w:r>
        <w:r>
          <w:rPr>
            <w:noProof/>
            <w:webHidden/>
          </w:rPr>
          <w:fldChar w:fldCharType="begin"/>
        </w:r>
        <w:r>
          <w:rPr>
            <w:noProof/>
            <w:webHidden/>
          </w:rPr>
          <w:instrText xml:space="preserve"> PAGEREF _Toc184966024 \h </w:instrText>
        </w:r>
        <w:r>
          <w:rPr>
            <w:noProof/>
            <w:webHidden/>
          </w:rPr>
        </w:r>
        <w:r>
          <w:rPr>
            <w:noProof/>
            <w:webHidden/>
          </w:rPr>
          <w:fldChar w:fldCharType="separate"/>
        </w:r>
        <w:r>
          <w:rPr>
            <w:noProof/>
            <w:webHidden/>
          </w:rPr>
          <w:t>35</w:t>
        </w:r>
        <w:r>
          <w:rPr>
            <w:noProof/>
            <w:webHidden/>
          </w:rPr>
          <w:fldChar w:fldCharType="end"/>
        </w:r>
      </w:hyperlink>
    </w:p>
    <w:p w14:paraId="4FA961AB" w14:textId="35576442" w:rsidR="00C43134" w:rsidRDefault="00C43134">
      <w:pPr>
        <w:pStyle w:val="21"/>
        <w:tabs>
          <w:tab w:val="right" w:leader="dot" w:pos="9061"/>
        </w:tabs>
        <w:rPr>
          <w:rFonts w:ascii="Calibri" w:hAnsi="Calibri"/>
          <w:noProof/>
          <w:kern w:val="2"/>
        </w:rPr>
      </w:pPr>
      <w:hyperlink w:anchor="_Toc184966025" w:history="1">
        <w:r w:rsidRPr="00E74EA1">
          <w:rPr>
            <w:rStyle w:val="a3"/>
            <w:noProof/>
          </w:rPr>
          <w:t>Парламентская газета, 12.12.2024, Деньги под подушкой - деньги на ветер</w:t>
        </w:r>
        <w:r>
          <w:rPr>
            <w:noProof/>
            <w:webHidden/>
          </w:rPr>
          <w:tab/>
        </w:r>
        <w:r>
          <w:rPr>
            <w:noProof/>
            <w:webHidden/>
          </w:rPr>
          <w:fldChar w:fldCharType="begin"/>
        </w:r>
        <w:r>
          <w:rPr>
            <w:noProof/>
            <w:webHidden/>
          </w:rPr>
          <w:instrText xml:space="preserve"> PAGEREF _Toc184966025 \h </w:instrText>
        </w:r>
        <w:r>
          <w:rPr>
            <w:noProof/>
            <w:webHidden/>
          </w:rPr>
        </w:r>
        <w:r>
          <w:rPr>
            <w:noProof/>
            <w:webHidden/>
          </w:rPr>
          <w:fldChar w:fldCharType="separate"/>
        </w:r>
        <w:r>
          <w:rPr>
            <w:noProof/>
            <w:webHidden/>
          </w:rPr>
          <w:t>35</w:t>
        </w:r>
        <w:r>
          <w:rPr>
            <w:noProof/>
            <w:webHidden/>
          </w:rPr>
          <w:fldChar w:fldCharType="end"/>
        </w:r>
      </w:hyperlink>
    </w:p>
    <w:p w14:paraId="3014BB62" w14:textId="14652AE1" w:rsidR="00C43134" w:rsidRDefault="00C43134">
      <w:pPr>
        <w:pStyle w:val="31"/>
        <w:rPr>
          <w:rFonts w:ascii="Calibri" w:hAnsi="Calibri"/>
          <w:kern w:val="2"/>
        </w:rPr>
      </w:pPr>
      <w:hyperlink w:anchor="_Toc184966026" w:history="1">
        <w:r w:rsidRPr="00E74EA1">
          <w:rPr>
            <w:rStyle w:val="a3"/>
          </w:rPr>
          <w:t>Почти десятипроцентная инфляция заставляет соотечественников спасать сбережения от обесценивания в кредитных организациях либо на фондовом рынке. Объем привлеченных банками средств граждан достигает уже почти 60 триллионов рублей. Впрочем, есть и иные причины, заставляющие россиян пристраивать капиталы, - заметно подросшая у них финансовая грамотность. Теперь они не просто «спасают деньги», а делают это с умом, выбирая наиболее надежные и доходные варианты размещения средств, в том числе на долгосрочной основе.</w:t>
        </w:r>
        <w:r>
          <w:rPr>
            <w:webHidden/>
          </w:rPr>
          <w:tab/>
        </w:r>
        <w:r>
          <w:rPr>
            <w:webHidden/>
          </w:rPr>
          <w:fldChar w:fldCharType="begin"/>
        </w:r>
        <w:r>
          <w:rPr>
            <w:webHidden/>
          </w:rPr>
          <w:instrText xml:space="preserve"> PAGEREF _Toc184966026 \h </w:instrText>
        </w:r>
        <w:r>
          <w:rPr>
            <w:webHidden/>
          </w:rPr>
        </w:r>
        <w:r>
          <w:rPr>
            <w:webHidden/>
          </w:rPr>
          <w:fldChar w:fldCharType="separate"/>
        </w:r>
        <w:r>
          <w:rPr>
            <w:webHidden/>
          </w:rPr>
          <w:t>35</w:t>
        </w:r>
        <w:r>
          <w:rPr>
            <w:webHidden/>
          </w:rPr>
          <w:fldChar w:fldCharType="end"/>
        </w:r>
      </w:hyperlink>
    </w:p>
    <w:p w14:paraId="26656569" w14:textId="17FBD56C" w:rsidR="00C43134" w:rsidRDefault="00C43134">
      <w:pPr>
        <w:pStyle w:val="21"/>
        <w:tabs>
          <w:tab w:val="right" w:leader="dot" w:pos="9061"/>
        </w:tabs>
        <w:rPr>
          <w:rFonts w:ascii="Calibri" w:hAnsi="Calibri"/>
          <w:noProof/>
          <w:kern w:val="2"/>
        </w:rPr>
      </w:pPr>
      <w:hyperlink w:anchor="_Toc184966027" w:history="1">
        <w:r w:rsidRPr="00E74EA1">
          <w:rPr>
            <w:rStyle w:val="a3"/>
            <w:noProof/>
          </w:rPr>
          <w:t>Российская газета, 12.12.2024, Минфин раскрыл детали анонсированного Путиным долевого страхования жизни</w:t>
        </w:r>
        <w:r>
          <w:rPr>
            <w:noProof/>
            <w:webHidden/>
          </w:rPr>
          <w:tab/>
        </w:r>
        <w:r>
          <w:rPr>
            <w:noProof/>
            <w:webHidden/>
          </w:rPr>
          <w:fldChar w:fldCharType="begin"/>
        </w:r>
        <w:r>
          <w:rPr>
            <w:noProof/>
            <w:webHidden/>
          </w:rPr>
          <w:instrText xml:space="preserve"> PAGEREF _Toc184966027 \h </w:instrText>
        </w:r>
        <w:r>
          <w:rPr>
            <w:noProof/>
            <w:webHidden/>
          </w:rPr>
        </w:r>
        <w:r>
          <w:rPr>
            <w:noProof/>
            <w:webHidden/>
          </w:rPr>
          <w:fldChar w:fldCharType="separate"/>
        </w:r>
        <w:r>
          <w:rPr>
            <w:noProof/>
            <w:webHidden/>
          </w:rPr>
          <w:t>37</w:t>
        </w:r>
        <w:r>
          <w:rPr>
            <w:noProof/>
            <w:webHidden/>
          </w:rPr>
          <w:fldChar w:fldCharType="end"/>
        </w:r>
      </w:hyperlink>
    </w:p>
    <w:p w14:paraId="1AF03993" w14:textId="4E035A88" w:rsidR="00C43134" w:rsidRDefault="00C43134">
      <w:pPr>
        <w:pStyle w:val="31"/>
        <w:rPr>
          <w:rFonts w:ascii="Calibri" w:hAnsi="Calibri"/>
          <w:kern w:val="2"/>
        </w:rPr>
      </w:pPr>
      <w:hyperlink w:anchor="_Toc184966028" w:history="1">
        <w:r w:rsidRPr="00E74EA1">
          <w:rPr>
            <w:rStyle w:val="a3"/>
          </w:rPr>
          <w:t>В России с 1 января 2025 года откроется возможность заключить договор долевого страхования жизни (ДСЖ), объявил президент Владимир Путин. По словам главы государства, люди смогут одновременно вкладывать свои средства в ценные бумаги, получая от них доход, и при этом застраховать свою жизнь и здоровье. О том, как будет работать новый финансовый инструмент, «Российской газете» рассказал куратор этого проекта, заместитель министра финансов РФ Иван Чебесков.</w:t>
        </w:r>
        <w:r>
          <w:rPr>
            <w:webHidden/>
          </w:rPr>
          <w:tab/>
        </w:r>
        <w:r>
          <w:rPr>
            <w:webHidden/>
          </w:rPr>
          <w:fldChar w:fldCharType="begin"/>
        </w:r>
        <w:r>
          <w:rPr>
            <w:webHidden/>
          </w:rPr>
          <w:instrText xml:space="preserve"> PAGEREF _Toc184966028 \h </w:instrText>
        </w:r>
        <w:r>
          <w:rPr>
            <w:webHidden/>
          </w:rPr>
        </w:r>
        <w:r>
          <w:rPr>
            <w:webHidden/>
          </w:rPr>
          <w:fldChar w:fldCharType="separate"/>
        </w:r>
        <w:r>
          <w:rPr>
            <w:webHidden/>
          </w:rPr>
          <w:t>37</w:t>
        </w:r>
        <w:r>
          <w:rPr>
            <w:webHidden/>
          </w:rPr>
          <w:fldChar w:fldCharType="end"/>
        </w:r>
      </w:hyperlink>
    </w:p>
    <w:p w14:paraId="0CDD7A5F" w14:textId="67186FEE" w:rsidR="00C43134" w:rsidRDefault="00C43134">
      <w:pPr>
        <w:pStyle w:val="21"/>
        <w:tabs>
          <w:tab w:val="right" w:leader="dot" w:pos="9061"/>
        </w:tabs>
        <w:rPr>
          <w:rFonts w:ascii="Calibri" w:hAnsi="Calibri"/>
          <w:noProof/>
          <w:kern w:val="2"/>
        </w:rPr>
      </w:pPr>
      <w:hyperlink w:anchor="_Toc184966029" w:history="1">
        <w:r w:rsidRPr="00E74EA1">
          <w:rPr>
            <w:rStyle w:val="a3"/>
            <w:noProof/>
          </w:rPr>
          <w:t>Коммерсантъ - Деньги, 12.12.2024, Иван ЕВИШКИН, Инвестиции не задались. Самые выгодные вложения 2024 года</w:t>
        </w:r>
        <w:r>
          <w:rPr>
            <w:noProof/>
            <w:webHidden/>
          </w:rPr>
          <w:tab/>
        </w:r>
        <w:r>
          <w:rPr>
            <w:noProof/>
            <w:webHidden/>
          </w:rPr>
          <w:fldChar w:fldCharType="begin"/>
        </w:r>
        <w:r>
          <w:rPr>
            <w:noProof/>
            <w:webHidden/>
          </w:rPr>
          <w:instrText xml:space="preserve"> PAGEREF _Toc184966029 \h </w:instrText>
        </w:r>
        <w:r>
          <w:rPr>
            <w:noProof/>
            <w:webHidden/>
          </w:rPr>
        </w:r>
        <w:r>
          <w:rPr>
            <w:noProof/>
            <w:webHidden/>
          </w:rPr>
          <w:fldChar w:fldCharType="separate"/>
        </w:r>
        <w:r>
          <w:rPr>
            <w:noProof/>
            <w:webHidden/>
          </w:rPr>
          <w:t>41</w:t>
        </w:r>
        <w:r>
          <w:rPr>
            <w:noProof/>
            <w:webHidden/>
          </w:rPr>
          <w:fldChar w:fldCharType="end"/>
        </w:r>
      </w:hyperlink>
    </w:p>
    <w:p w14:paraId="27AC4A4E" w14:textId="78B19C44" w:rsidR="00C43134" w:rsidRDefault="00C43134">
      <w:pPr>
        <w:pStyle w:val="31"/>
        <w:rPr>
          <w:rFonts w:ascii="Calibri" w:hAnsi="Calibri"/>
          <w:kern w:val="2"/>
        </w:rPr>
      </w:pPr>
      <w:hyperlink w:anchor="_Toc184966030" w:history="1">
        <w:r w:rsidRPr="00E74EA1">
          <w:rPr>
            <w:rStyle w:val="a3"/>
          </w:rPr>
          <w:t>«Деньги» оценили эффективность различных финансовых инструментов в 2024 году. Самой успешной инвестицией стала покупка золота и паев ПИФов, на него ориентированных. Неплохую прибыль обеспечили рублевые и валютные депозиты, а также фонды денежного рынка. Худшую динамику продемонстрировали вложения в акции и облигации российских компаний и паевые инвестиционные фонды, на них ориентированные.</w:t>
        </w:r>
        <w:r>
          <w:rPr>
            <w:webHidden/>
          </w:rPr>
          <w:tab/>
        </w:r>
        <w:r>
          <w:rPr>
            <w:webHidden/>
          </w:rPr>
          <w:fldChar w:fldCharType="begin"/>
        </w:r>
        <w:r>
          <w:rPr>
            <w:webHidden/>
          </w:rPr>
          <w:instrText xml:space="preserve"> PAGEREF _Toc184966030 \h </w:instrText>
        </w:r>
        <w:r>
          <w:rPr>
            <w:webHidden/>
          </w:rPr>
        </w:r>
        <w:r>
          <w:rPr>
            <w:webHidden/>
          </w:rPr>
          <w:fldChar w:fldCharType="separate"/>
        </w:r>
        <w:r>
          <w:rPr>
            <w:webHidden/>
          </w:rPr>
          <w:t>41</w:t>
        </w:r>
        <w:r>
          <w:rPr>
            <w:webHidden/>
          </w:rPr>
          <w:fldChar w:fldCharType="end"/>
        </w:r>
      </w:hyperlink>
    </w:p>
    <w:p w14:paraId="17AB6A3B" w14:textId="505658E5" w:rsidR="00C43134" w:rsidRDefault="00C43134">
      <w:pPr>
        <w:pStyle w:val="21"/>
        <w:tabs>
          <w:tab w:val="right" w:leader="dot" w:pos="9061"/>
        </w:tabs>
        <w:rPr>
          <w:rFonts w:ascii="Calibri" w:hAnsi="Calibri"/>
          <w:noProof/>
          <w:kern w:val="2"/>
        </w:rPr>
      </w:pPr>
      <w:hyperlink w:anchor="_Toc184966031" w:history="1">
        <w:r w:rsidRPr="00E74EA1">
          <w:rPr>
            <w:rStyle w:val="a3"/>
            <w:noProof/>
          </w:rPr>
          <w:t>ТАСС, 12.12.2024, Госдума одобрила в II чтении защиту интересов лиц, заключивших договор страхования жизни</w:t>
        </w:r>
        <w:r>
          <w:rPr>
            <w:noProof/>
            <w:webHidden/>
          </w:rPr>
          <w:tab/>
        </w:r>
        <w:r>
          <w:rPr>
            <w:noProof/>
            <w:webHidden/>
          </w:rPr>
          <w:fldChar w:fldCharType="begin"/>
        </w:r>
        <w:r>
          <w:rPr>
            <w:noProof/>
            <w:webHidden/>
          </w:rPr>
          <w:instrText xml:space="preserve"> PAGEREF _Toc184966031 \h </w:instrText>
        </w:r>
        <w:r>
          <w:rPr>
            <w:noProof/>
            <w:webHidden/>
          </w:rPr>
        </w:r>
        <w:r>
          <w:rPr>
            <w:noProof/>
            <w:webHidden/>
          </w:rPr>
          <w:fldChar w:fldCharType="separate"/>
        </w:r>
        <w:r>
          <w:rPr>
            <w:noProof/>
            <w:webHidden/>
          </w:rPr>
          <w:t>44</w:t>
        </w:r>
        <w:r>
          <w:rPr>
            <w:noProof/>
            <w:webHidden/>
          </w:rPr>
          <w:fldChar w:fldCharType="end"/>
        </w:r>
      </w:hyperlink>
    </w:p>
    <w:p w14:paraId="26170F62" w14:textId="0B239DB9" w:rsidR="00C43134" w:rsidRDefault="00C43134">
      <w:pPr>
        <w:pStyle w:val="31"/>
        <w:rPr>
          <w:rFonts w:ascii="Calibri" w:hAnsi="Calibri"/>
          <w:kern w:val="2"/>
        </w:rPr>
      </w:pPr>
      <w:hyperlink w:anchor="_Toc184966032" w:history="1">
        <w:r w:rsidRPr="00E74EA1">
          <w:rPr>
            <w:rStyle w:val="a3"/>
          </w:rPr>
          <w:t>Госдума приняла во втором чтении законопроект о создании системы гарантирования на страховом рынке в сегменте страхования жизни. Документ инициирован группой депутатов и сенаторов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_Toc184966032 \h </w:instrText>
        </w:r>
        <w:r>
          <w:rPr>
            <w:webHidden/>
          </w:rPr>
        </w:r>
        <w:r>
          <w:rPr>
            <w:webHidden/>
          </w:rPr>
          <w:fldChar w:fldCharType="separate"/>
        </w:r>
        <w:r>
          <w:rPr>
            <w:webHidden/>
          </w:rPr>
          <w:t>44</w:t>
        </w:r>
        <w:r>
          <w:rPr>
            <w:webHidden/>
          </w:rPr>
          <w:fldChar w:fldCharType="end"/>
        </w:r>
      </w:hyperlink>
    </w:p>
    <w:p w14:paraId="5DB5F40C" w14:textId="3ADEB8EE" w:rsidR="00C43134" w:rsidRDefault="00C43134">
      <w:pPr>
        <w:pStyle w:val="21"/>
        <w:tabs>
          <w:tab w:val="right" w:leader="dot" w:pos="9061"/>
        </w:tabs>
        <w:rPr>
          <w:rFonts w:ascii="Calibri" w:hAnsi="Calibri"/>
          <w:noProof/>
          <w:kern w:val="2"/>
        </w:rPr>
      </w:pPr>
      <w:hyperlink w:anchor="_Toc184966033" w:history="1">
        <w:r w:rsidRPr="00E74EA1">
          <w:rPr>
            <w:rStyle w:val="a3"/>
            <w:noProof/>
          </w:rPr>
          <w:t>Время бухгалтера, 12.12.2024, Налоговая служба учла поправки в НК РФ и утвердила новые коды по подоходному налогу</w:t>
        </w:r>
        <w:r>
          <w:rPr>
            <w:noProof/>
            <w:webHidden/>
          </w:rPr>
          <w:tab/>
        </w:r>
        <w:r>
          <w:rPr>
            <w:noProof/>
            <w:webHidden/>
          </w:rPr>
          <w:fldChar w:fldCharType="begin"/>
        </w:r>
        <w:r>
          <w:rPr>
            <w:noProof/>
            <w:webHidden/>
          </w:rPr>
          <w:instrText xml:space="preserve"> PAGEREF _Toc184966033 \h </w:instrText>
        </w:r>
        <w:r>
          <w:rPr>
            <w:noProof/>
            <w:webHidden/>
          </w:rPr>
        </w:r>
        <w:r>
          <w:rPr>
            <w:noProof/>
            <w:webHidden/>
          </w:rPr>
          <w:fldChar w:fldCharType="separate"/>
        </w:r>
        <w:r>
          <w:rPr>
            <w:noProof/>
            <w:webHidden/>
          </w:rPr>
          <w:t>45</w:t>
        </w:r>
        <w:r>
          <w:rPr>
            <w:noProof/>
            <w:webHidden/>
          </w:rPr>
          <w:fldChar w:fldCharType="end"/>
        </w:r>
      </w:hyperlink>
    </w:p>
    <w:p w14:paraId="28605B35" w14:textId="310E668E" w:rsidR="00C43134" w:rsidRDefault="00C43134">
      <w:pPr>
        <w:pStyle w:val="31"/>
        <w:rPr>
          <w:rFonts w:ascii="Calibri" w:hAnsi="Calibri"/>
          <w:kern w:val="2"/>
        </w:rPr>
      </w:pPr>
      <w:hyperlink w:anchor="_Toc184966034" w:history="1">
        <w:r w:rsidRPr="00E74EA1">
          <w:rPr>
            <w:rStyle w:val="a3"/>
          </w:rPr>
          <w:t>Многочисленные поправки в главу 23 Налогового кодекса, принятые в этом году, потребовали кодировки новых видов доходов и вычетов по НДФЛ. Их бухгалтеры должны в следующем году указывать в регистрах по подоходному налогу, а физлица - в декларации 3-НДФЛ за 2025 год. Приказом №ЕД-7-11/877@ от 18.10.2024 налоговая служба расширила перечень кодов доходов и вычетов и уточнила некоторые из уже действующих. Ознакомиться с новыми кодами вы можете в таблице:</w:t>
        </w:r>
        <w:r>
          <w:rPr>
            <w:webHidden/>
          </w:rPr>
          <w:tab/>
        </w:r>
        <w:r>
          <w:rPr>
            <w:webHidden/>
          </w:rPr>
          <w:fldChar w:fldCharType="begin"/>
        </w:r>
        <w:r>
          <w:rPr>
            <w:webHidden/>
          </w:rPr>
          <w:instrText xml:space="preserve"> PAGEREF _Toc184966034 \h </w:instrText>
        </w:r>
        <w:r>
          <w:rPr>
            <w:webHidden/>
          </w:rPr>
        </w:r>
        <w:r>
          <w:rPr>
            <w:webHidden/>
          </w:rPr>
          <w:fldChar w:fldCharType="separate"/>
        </w:r>
        <w:r>
          <w:rPr>
            <w:webHidden/>
          </w:rPr>
          <w:t>45</w:t>
        </w:r>
        <w:r>
          <w:rPr>
            <w:webHidden/>
          </w:rPr>
          <w:fldChar w:fldCharType="end"/>
        </w:r>
      </w:hyperlink>
    </w:p>
    <w:p w14:paraId="1397DAD8" w14:textId="6BFD2692" w:rsidR="00C43134" w:rsidRDefault="00C43134">
      <w:pPr>
        <w:pStyle w:val="21"/>
        <w:tabs>
          <w:tab w:val="right" w:leader="dot" w:pos="9061"/>
        </w:tabs>
        <w:rPr>
          <w:rFonts w:ascii="Calibri" w:hAnsi="Calibri"/>
          <w:noProof/>
          <w:kern w:val="2"/>
        </w:rPr>
      </w:pPr>
      <w:hyperlink w:anchor="_Toc184966035" w:history="1">
        <w:r w:rsidRPr="00E74EA1">
          <w:rPr>
            <w:rStyle w:val="a3"/>
            <w:noProof/>
          </w:rPr>
          <w:t>ФинВерсия.ru, 12.12.2024, Недвижимость в период высоких депозитов как сценарий долгосрочных доходных сбережений</w:t>
        </w:r>
        <w:r>
          <w:rPr>
            <w:noProof/>
            <w:webHidden/>
          </w:rPr>
          <w:tab/>
        </w:r>
        <w:r>
          <w:rPr>
            <w:noProof/>
            <w:webHidden/>
          </w:rPr>
          <w:fldChar w:fldCharType="begin"/>
        </w:r>
        <w:r>
          <w:rPr>
            <w:noProof/>
            <w:webHidden/>
          </w:rPr>
          <w:instrText xml:space="preserve"> PAGEREF _Toc184966035 \h </w:instrText>
        </w:r>
        <w:r>
          <w:rPr>
            <w:noProof/>
            <w:webHidden/>
          </w:rPr>
        </w:r>
        <w:r>
          <w:rPr>
            <w:noProof/>
            <w:webHidden/>
          </w:rPr>
          <w:fldChar w:fldCharType="separate"/>
        </w:r>
        <w:r>
          <w:rPr>
            <w:noProof/>
            <w:webHidden/>
          </w:rPr>
          <w:t>47</w:t>
        </w:r>
        <w:r>
          <w:rPr>
            <w:noProof/>
            <w:webHidden/>
          </w:rPr>
          <w:fldChar w:fldCharType="end"/>
        </w:r>
      </w:hyperlink>
    </w:p>
    <w:p w14:paraId="43B35B19" w14:textId="635ED221" w:rsidR="00C43134" w:rsidRDefault="00C43134">
      <w:pPr>
        <w:pStyle w:val="31"/>
        <w:rPr>
          <w:rFonts w:ascii="Calibri" w:hAnsi="Calibri"/>
          <w:kern w:val="2"/>
        </w:rPr>
      </w:pPr>
      <w:hyperlink w:anchor="_Toc184966036" w:history="1">
        <w:r w:rsidRPr="00E74EA1">
          <w:rPr>
            <w:rStyle w:val="a3"/>
          </w:rPr>
          <w:t>Рост ключевой ставки Банка России и последовавший за ним парад высоких ставок по депозитам банков ТОП-10 привели к фиксации в сентябре 2024 рекорда на финансовом рынке - портфель вкладов за месяц пополнился на 1,1 трлн. рублей.</w:t>
        </w:r>
        <w:r>
          <w:rPr>
            <w:webHidden/>
          </w:rPr>
          <w:tab/>
        </w:r>
        <w:r>
          <w:rPr>
            <w:webHidden/>
          </w:rPr>
          <w:fldChar w:fldCharType="begin"/>
        </w:r>
        <w:r>
          <w:rPr>
            <w:webHidden/>
          </w:rPr>
          <w:instrText xml:space="preserve"> PAGEREF _Toc184966036 \h </w:instrText>
        </w:r>
        <w:r>
          <w:rPr>
            <w:webHidden/>
          </w:rPr>
        </w:r>
        <w:r>
          <w:rPr>
            <w:webHidden/>
          </w:rPr>
          <w:fldChar w:fldCharType="separate"/>
        </w:r>
        <w:r>
          <w:rPr>
            <w:webHidden/>
          </w:rPr>
          <w:t>47</w:t>
        </w:r>
        <w:r>
          <w:rPr>
            <w:webHidden/>
          </w:rPr>
          <w:fldChar w:fldCharType="end"/>
        </w:r>
      </w:hyperlink>
    </w:p>
    <w:p w14:paraId="52BAA4A0" w14:textId="7C6D652C" w:rsidR="00C43134" w:rsidRDefault="00C43134">
      <w:pPr>
        <w:pStyle w:val="21"/>
        <w:tabs>
          <w:tab w:val="right" w:leader="dot" w:pos="9061"/>
        </w:tabs>
        <w:rPr>
          <w:rFonts w:ascii="Calibri" w:hAnsi="Calibri"/>
          <w:noProof/>
          <w:kern w:val="2"/>
        </w:rPr>
      </w:pPr>
      <w:hyperlink w:anchor="_Toc184966037" w:history="1">
        <w:r w:rsidRPr="00E74EA1">
          <w:rPr>
            <w:rStyle w:val="a3"/>
            <w:noProof/>
          </w:rPr>
          <w:t>НАПФ, 12.12.2024, Сергей Беляков назначен заместителем председателя Общественного совета при Минфине России</w:t>
        </w:r>
        <w:r>
          <w:rPr>
            <w:noProof/>
            <w:webHidden/>
          </w:rPr>
          <w:tab/>
        </w:r>
        <w:r>
          <w:rPr>
            <w:noProof/>
            <w:webHidden/>
          </w:rPr>
          <w:fldChar w:fldCharType="begin"/>
        </w:r>
        <w:r>
          <w:rPr>
            <w:noProof/>
            <w:webHidden/>
          </w:rPr>
          <w:instrText xml:space="preserve"> PAGEREF _Toc184966037 \h </w:instrText>
        </w:r>
        <w:r>
          <w:rPr>
            <w:noProof/>
            <w:webHidden/>
          </w:rPr>
        </w:r>
        <w:r>
          <w:rPr>
            <w:noProof/>
            <w:webHidden/>
          </w:rPr>
          <w:fldChar w:fldCharType="separate"/>
        </w:r>
        <w:r>
          <w:rPr>
            <w:noProof/>
            <w:webHidden/>
          </w:rPr>
          <w:t>51</w:t>
        </w:r>
        <w:r>
          <w:rPr>
            <w:noProof/>
            <w:webHidden/>
          </w:rPr>
          <w:fldChar w:fldCharType="end"/>
        </w:r>
      </w:hyperlink>
    </w:p>
    <w:p w14:paraId="5D4A6018" w14:textId="0E444279" w:rsidR="00C43134" w:rsidRDefault="00C43134">
      <w:pPr>
        <w:pStyle w:val="31"/>
        <w:rPr>
          <w:rFonts w:ascii="Calibri" w:hAnsi="Calibri"/>
          <w:kern w:val="2"/>
        </w:rPr>
      </w:pPr>
      <w:hyperlink w:anchor="_Toc184966038" w:history="1">
        <w:r w:rsidRPr="00E74EA1">
          <w:rPr>
            <w:rStyle w:val="a3"/>
          </w:rPr>
          <w:t xml:space="preserve">Прошло первое заседание в новом составе Общественного совета при Министерстве финансов Российской Федерации. Председателем Совета единогласно избран ректор Российской академии народного хозяйства и государственной службы при Президенте РФ, председатель Центрального штаба Народного фронта Алексей Комиссаров, а его заместителем избран президент </w:t>
        </w:r>
        <w:r w:rsidRPr="00E74EA1">
          <w:rPr>
            <w:rStyle w:val="a3"/>
            <w:b/>
          </w:rPr>
          <w:t>НАПФ</w:t>
        </w:r>
        <w:r w:rsidRPr="00E74EA1">
          <w:rPr>
            <w:rStyle w:val="a3"/>
          </w:rPr>
          <w:t xml:space="preserve"> </w:t>
        </w:r>
        <w:r w:rsidRPr="00E74EA1">
          <w:rPr>
            <w:rStyle w:val="a3"/>
            <w:b/>
          </w:rPr>
          <w:t>Сергей Беляков</w:t>
        </w:r>
        <w:r w:rsidRPr="00E74EA1">
          <w:rPr>
            <w:rStyle w:val="a3"/>
          </w:rPr>
          <w:t>.</w:t>
        </w:r>
        <w:r>
          <w:rPr>
            <w:webHidden/>
          </w:rPr>
          <w:tab/>
        </w:r>
        <w:r>
          <w:rPr>
            <w:webHidden/>
          </w:rPr>
          <w:fldChar w:fldCharType="begin"/>
        </w:r>
        <w:r>
          <w:rPr>
            <w:webHidden/>
          </w:rPr>
          <w:instrText xml:space="preserve"> PAGEREF _Toc184966038 \h </w:instrText>
        </w:r>
        <w:r>
          <w:rPr>
            <w:webHidden/>
          </w:rPr>
        </w:r>
        <w:r>
          <w:rPr>
            <w:webHidden/>
          </w:rPr>
          <w:fldChar w:fldCharType="separate"/>
        </w:r>
        <w:r>
          <w:rPr>
            <w:webHidden/>
          </w:rPr>
          <w:t>51</w:t>
        </w:r>
        <w:r>
          <w:rPr>
            <w:webHidden/>
          </w:rPr>
          <w:fldChar w:fldCharType="end"/>
        </w:r>
      </w:hyperlink>
    </w:p>
    <w:p w14:paraId="09556DFC" w14:textId="1B2C9CDF" w:rsidR="00C43134" w:rsidRDefault="00C43134">
      <w:pPr>
        <w:pStyle w:val="21"/>
        <w:tabs>
          <w:tab w:val="right" w:leader="dot" w:pos="9061"/>
        </w:tabs>
        <w:rPr>
          <w:rFonts w:ascii="Calibri" w:hAnsi="Calibri"/>
          <w:noProof/>
          <w:kern w:val="2"/>
        </w:rPr>
      </w:pPr>
      <w:hyperlink w:anchor="_Toc184966039" w:history="1">
        <w:r w:rsidRPr="00E74EA1">
          <w:rPr>
            <w:rStyle w:val="a3"/>
            <w:noProof/>
          </w:rPr>
          <w:t>РИА Новости, 12.12.2024, Госдума во II чтении одобрила запуск с 2027 г системы гарантирования при страховании жизни</w:t>
        </w:r>
        <w:r>
          <w:rPr>
            <w:noProof/>
            <w:webHidden/>
          </w:rPr>
          <w:tab/>
        </w:r>
        <w:r>
          <w:rPr>
            <w:noProof/>
            <w:webHidden/>
          </w:rPr>
          <w:fldChar w:fldCharType="begin"/>
        </w:r>
        <w:r>
          <w:rPr>
            <w:noProof/>
            <w:webHidden/>
          </w:rPr>
          <w:instrText xml:space="preserve"> PAGEREF _Toc184966039 \h </w:instrText>
        </w:r>
        <w:r>
          <w:rPr>
            <w:noProof/>
            <w:webHidden/>
          </w:rPr>
        </w:r>
        <w:r>
          <w:rPr>
            <w:noProof/>
            <w:webHidden/>
          </w:rPr>
          <w:fldChar w:fldCharType="separate"/>
        </w:r>
        <w:r>
          <w:rPr>
            <w:noProof/>
            <w:webHidden/>
          </w:rPr>
          <w:t>52</w:t>
        </w:r>
        <w:r>
          <w:rPr>
            <w:noProof/>
            <w:webHidden/>
          </w:rPr>
          <w:fldChar w:fldCharType="end"/>
        </w:r>
      </w:hyperlink>
    </w:p>
    <w:p w14:paraId="2D691A4A" w14:textId="27FEB733" w:rsidR="00C43134" w:rsidRDefault="00C43134">
      <w:pPr>
        <w:pStyle w:val="31"/>
        <w:rPr>
          <w:rFonts w:ascii="Calibri" w:hAnsi="Calibri"/>
          <w:kern w:val="2"/>
        </w:rPr>
      </w:pPr>
      <w:hyperlink w:anchor="_Toc184966040" w:history="1">
        <w:r w:rsidRPr="00E74EA1">
          <w:rPr>
            <w:rStyle w:val="a3"/>
          </w:rPr>
          <w:t>Госдума приняла во втором чтении законопроект, позволяющий запустить с 1 января 2027 года систему гарантирования прав по договорам страхования жизни в целях защиты средств граждан и развития страхового рынка России - третье чтение возможно 17 или 18 декабря.</w:t>
        </w:r>
        <w:r>
          <w:rPr>
            <w:webHidden/>
          </w:rPr>
          <w:tab/>
        </w:r>
        <w:r>
          <w:rPr>
            <w:webHidden/>
          </w:rPr>
          <w:fldChar w:fldCharType="begin"/>
        </w:r>
        <w:r>
          <w:rPr>
            <w:webHidden/>
          </w:rPr>
          <w:instrText xml:space="preserve"> PAGEREF _Toc184966040 \h </w:instrText>
        </w:r>
        <w:r>
          <w:rPr>
            <w:webHidden/>
          </w:rPr>
        </w:r>
        <w:r>
          <w:rPr>
            <w:webHidden/>
          </w:rPr>
          <w:fldChar w:fldCharType="separate"/>
        </w:r>
        <w:r>
          <w:rPr>
            <w:webHidden/>
          </w:rPr>
          <w:t>52</w:t>
        </w:r>
        <w:r>
          <w:rPr>
            <w:webHidden/>
          </w:rPr>
          <w:fldChar w:fldCharType="end"/>
        </w:r>
      </w:hyperlink>
    </w:p>
    <w:p w14:paraId="34225623" w14:textId="00308AA5" w:rsidR="00C43134" w:rsidRDefault="00C43134">
      <w:pPr>
        <w:pStyle w:val="21"/>
        <w:tabs>
          <w:tab w:val="right" w:leader="dot" w:pos="9061"/>
        </w:tabs>
        <w:rPr>
          <w:rFonts w:ascii="Calibri" w:hAnsi="Calibri"/>
          <w:noProof/>
          <w:kern w:val="2"/>
        </w:rPr>
      </w:pPr>
      <w:hyperlink w:anchor="_Toc184966041" w:history="1">
        <w:r w:rsidRPr="00E74EA1">
          <w:rPr>
            <w:rStyle w:val="a3"/>
            <w:noProof/>
          </w:rPr>
          <w:t>РИА Новости, 12.12.2024, Емкость рынка РФ не позволяет проводить крупные размещения акций - замглавы Минфина</w:t>
        </w:r>
        <w:r>
          <w:rPr>
            <w:noProof/>
            <w:webHidden/>
          </w:rPr>
          <w:tab/>
        </w:r>
        <w:r>
          <w:rPr>
            <w:noProof/>
            <w:webHidden/>
          </w:rPr>
          <w:fldChar w:fldCharType="begin"/>
        </w:r>
        <w:r>
          <w:rPr>
            <w:noProof/>
            <w:webHidden/>
          </w:rPr>
          <w:instrText xml:space="preserve"> PAGEREF _Toc184966041 \h </w:instrText>
        </w:r>
        <w:r>
          <w:rPr>
            <w:noProof/>
            <w:webHidden/>
          </w:rPr>
        </w:r>
        <w:r>
          <w:rPr>
            <w:noProof/>
            <w:webHidden/>
          </w:rPr>
          <w:fldChar w:fldCharType="separate"/>
        </w:r>
        <w:r>
          <w:rPr>
            <w:noProof/>
            <w:webHidden/>
          </w:rPr>
          <w:t>53</w:t>
        </w:r>
        <w:r>
          <w:rPr>
            <w:noProof/>
            <w:webHidden/>
          </w:rPr>
          <w:fldChar w:fldCharType="end"/>
        </w:r>
      </w:hyperlink>
    </w:p>
    <w:p w14:paraId="244F3A9C" w14:textId="30E171D4" w:rsidR="00C43134" w:rsidRDefault="00C43134">
      <w:pPr>
        <w:pStyle w:val="31"/>
        <w:rPr>
          <w:rFonts w:ascii="Calibri" w:hAnsi="Calibri"/>
          <w:kern w:val="2"/>
        </w:rPr>
      </w:pPr>
      <w:hyperlink w:anchor="_Toc184966042" w:history="1">
        <w:r w:rsidRPr="00E74EA1">
          <w:rPr>
            <w:rStyle w:val="a3"/>
          </w:rPr>
          <w:t>Текущая емкость российского фондового рынка не позволяет проводить крупные размещения акций, дефицит спроса ограничивает максимальный объем одной сделки в 20-30 миллиардов рублей, заявил заместитель министра финансов Алексей Моисеев.</w:t>
        </w:r>
        <w:r>
          <w:rPr>
            <w:webHidden/>
          </w:rPr>
          <w:tab/>
        </w:r>
        <w:r>
          <w:rPr>
            <w:webHidden/>
          </w:rPr>
          <w:fldChar w:fldCharType="begin"/>
        </w:r>
        <w:r>
          <w:rPr>
            <w:webHidden/>
          </w:rPr>
          <w:instrText xml:space="preserve"> PAGEREF _Toc184966042 \h </w:instrText>
        </w:r>
        <w:r>
          <w:rPr>
            <w:webHidden/>
          </w:rPr>
        </w:r>
        <w:r>
          <w:rPr>
            <w:webHidden/>
          </w:rPr>
          <w:fldChar w:fldCharType="separate"/>
        </w:r>
        <w:r>
          <w:rPr>
            <w:webHidden/>
          </w:rPr>
          <w:t>53</w:t>
        </w:r>
        <w:r>
          <w:rPr>
            <w:webHidden/>
          </w:rPr>
          <w:fldChar w:fldCharType="end"/>
        </w:r>
      </w:hyperlink>
    </w:p>
    <w:p w14:paraId="0E882780" w14:textId="685DBD79" w:rsidR="00C43134" w:rsidRDefault="00C43134">
      <w:pPr>
        <w:pStyle w:val="12"/>
        <w:tabs>
          <w:tab w:val="right" w:leader="dot" w:pos="9061"/>
        </w:tabs>
        <w:rPr>
          <w:rFonts w:ascii="Calibri" w:hAnsi="Calibri"/>
          <w:b w:val="0"/>
          <w:noProof/>
          <w:kern w:val="2"/>
          <w:sz w:val="24"/>
        </w:rPr>
      </w:pPr>
      <w:hyperlink w:anchor="_Toc184966043" w:history="1">
        <w:r w:rsidRPr="00E74EA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_Toc184966043 \h </w:instrText>
        </w:r>
        <w:r>
          <w:rPr>
            <w:noProof/>
            <w:webHidden/>
          </w:rPr>
        </w:r>
        <w:r>
          <w:rPr>
            <w:noProof/>
            <w:webHidden/>
          </w:rPr>
          <w:fldChar w:fldCharType="separate"/>
        </w:r>
        <w:r>
          <w:rPr>
            <w:noProof/>
            <w:webHidden/>
          </w:rPr>
          <w:t>55</w:t>
        </w:r>
        <w:r>
          <w:rPr>
            <w:noProof/>
            <w:webHidden/>
          </w:rPr>
          <w:fldChar w:fldCharType="end"/>
        </w:r>
      </w:hyperlink>
    </w:p>
    <w:p w14:paraId="18600F27" w14:textId="1F7ADD5D" w:rsidR="00C43134" w:rsidRDefault="00C43134">
      <w:pPr>
        <w:pStyle w:val="12"/>
        <w:tabs>
          <w:tab w:val="right" w:leader="dot" w:pos="9061"/>
        </w:tabs>
        <w:rPr>
          <w:rFonts w:ascii="Calibri" w:hAnsi="Calibri"/>
          <w:b w:val="0"/>
          <w:noProof/>
          <w:kern w:val="2"/>
          <w:sz w:val="24"/>
        </w:rPr>
      </w:pPr>
      <w:hyperlink w:anchor="_Toc184966044" w:history="1">
        <w:r w:rsidRPr="00E74EA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_Toc184966044 \h </w:instrText>
        </w:r>
        <w:r>
          <w:rPr>
            <w:noProof/>
            <w:webHidden/>
          </w:rPr>
        </w:r>
        <w:r>
          <w:rPr>
            <w:noProof/>
            <w:webHidden/>
          </w:rPr>
          <w:fldChar w:fldCharType="separate"/>
        </w:r>
        <w:r>
          <w:rPr>
            <w:noProof/>
            <w:webHidden/>
          </w:rPr>
          <w:t>55</w:t>
        </w:r>
        <w:r>
          <w:rPr>
            <w:noProof/>
            <w:webHidden/>
          </w:rPr>
          <w:fldChar w:fldCharType="end"/>
        </w:r>
      </w:hyperlink>
    </w:p>
    <w:p w14:paraId="383200BE" w14:textId="011EA874" w:rsidR="00C43134" w:rsidRDefault="00C43134">
      <w:pPr>
        <w:pStyle w:val="21"/>
        <w:tabs>
          <w:tab w:val="right" w:leader="dot" w:pos="9061"/>
        </w:tabs>
        <w:rPr>
          <w:rFonts w:ascii="Calibri" w:hAnsi="Calibri"/>
          <w:noProof/>
          <w:kern w:val="2"/>
        </w:rPr>
      </w:pPr>
      <w:hyperlink w:anchor="_Toc184966045" w:history="1">
        <w:r w:rsidRPr="00E74EA1">
          <w:rPr>
            <w:rStyle w:val="a3"/>
            <w:noProof/>
          </w:rPr>
          <w:t>Sputnik - Грузия, 12.12.2024, Пенсии в Грузии вырастут с 1 января 2025 года</w:t>
        </w:r>
        <w:r>
          <w:rPr>
            <w:noProof/>
            <w:webHidden/>
          </w:rPr>
          <w:tab/>
        </w:r>
        <w:r>
          <w:rPr>
            <w:noProof/>
            <w:webHidden/>
          </w:rPr>
          <w:fldChar w:fldCharType="begin"/>
        </w:r>
        <w:r>
          <w:rPr>
            <w:noProof/>
            <w:webHidden/>
          </w:rPr>
          <w:instrText xml:space="preserve"> PAGEREF _Toc184966045 \h </w:instrText>
        </w:r>
        <w:r>
          <w:rPr>
            <w:noProof/>
            <w:webHidden/>
          </w:rPr>
        </w:r>
        <w:r>
          <w:rPr>
            <w:noProof/>
            <w:webHidden/>
          </w:rPr>
          <w:fldChar w:fldCharType="separate"/>
        </w:r>
        <w:r>
          <w:rPr>
            <w:noProof/>
            <w:webHidden/>
          </w:rPr>
          <w:t>55</w:t>
        </w:r>
        <w:r>
          <w:rPr>
            <w:noProof/>
            <w:webHidden/>
          </w:rPr>
          <w:fldChar w:fldCharType="end"/>
        </w:r>
      </w:hyperlink>
    </w:p>
    <w:p w14:paraId="71534DFD" w14:textId="472FF625" w:rsidR="00C43134" w:rsidRDefault="00C43134">
      <w:pPr>
        <w:pStyle w:val="31"/>
        <w:rPr>
          <w:rFonts w:ascii="Calibri" w:hAnsi="Calibri"/>
          <w:kern w:val="2"/>
        </w:rPr>
      </w:pPr>
      <w:hyperlink w:anchor="_Toc184966046" w:history="1">
        <w:r w:rsidRPr="00E74EA1">
          <w:rPr>
            <w:rStyle w:val="a3"/>
          </w:rPr>
          <w:t>В Грузии в 2025 году повысятся пенсии для возрастных пенсионеров, говорится в первоначальном проекте бюджета на 2025 год.</w:t>
        </w:r>
        <w:r>
          <w:rPr>
            <w:webHidden/>
          </w:rPr>
          <w:tab/>
        </w:r>
        <w:r>
          <w:rPr>
            <w:webHidden/>
          </w:rPr>
          <w:fldChar w:fldCharType="begin"/>
        </w:r>
        <w:r>
          <w:rPr>
            <w:webHidden/>
          </w:rPr>
          <w:instrText xml:space="preserve"> PAGEREF _Toc184966046 \h </w:instrText>
        </w:r>
        <w:r>
          <w:rPr>
            <w:webHidden/>
          </w:rPr>
        </w:r>
        <w:r>
          <w:rPr>
            <w:webHidden/>
          </w:rPr>
          <w:fldChar w:fldCharType="separate"/>
        </w:r>
        <w:r>
          <w:rPr>
            <w:webHidden/>
          </w:rPr>
          <w:t>55</w:t>
        </w:r>
        <w:r>
          <w:rPr>
            <w:webHidden/>
          </w:rPr>
          <w:fldChar w:fldCharType="end"/>
        </w:r>
      </w:hyperlink>
    </w:p>
    <w:p w14:paraId="23E3E25D" w14:textId="66381784" w:rsidR="00C43134" w:rsidRDefault="00C43134">
      <w:pPr>
        <w:pStyle w:val="21"/>
        <w:tabs>
          <w:tab w:val="right" w:leader="dot" w:pos="9061"/>
        </w:tabs>
        <w:rPr>
          <w:rFonts w:ascii="Calibri" w:hAnsi="Calibri"/>
          <w:noProof/>
          <w:kern w:val="2"/>
        </w:rPr>
      </w:pPr>
      <w:hyperlink w:anchor="_Toc184966047" w:history="1">
        <w:r w:rsidRPr="00E74EA1">
          <w:rPr>
            <w:rStyle w:val="a3"/>
            <w:noProof/>
            <w:lang w:val="en-US"/>
          </w:rPr>
          <w:t>NUR</w:t>
        </w:r>
        <w:r w:rsidRPr="00E74EA1">
          <w:rPr>
            <w:rStyle w:val="a3"/>
            <w:noProof/>
          </w:rPr>
          <w:t>.</w:t>
        </w:r>
        <w:r w:rsidRPr="00E74EA1">
          <w:rPr>
            <w:rStyle w:val="a3"/>
            <w:noProof/>
            <w:lang w:val="en-US"/>
          </w:rPr>
          <w:t>kz</w:t>
        </w:r>
        <w:r w:rsidRPr="00E74EA1">
          <w:rPr>
            <w:rStyle w:val="a3"/>
            <w:noProof/>
          </w:rPr>
          <w:t>, 12.12.2024, Покрывает ли доход от пенсионных накоплений рост цен в Казахстане</w:t>
        </w:r>
        <w:r>
          <w:rPr>
            <w:noProof/>
            <w:webHidden/>
          </w:rPr>
          <w:tab/>
        </w:r>
        <w:r>
          <w:rPr>
            <w:noProof/>
            <w:webHidden/>
          </w:rPr>
          <w:fldChar w:fldCharType="begin"/>
        </w:r>
        <w:r>
          <w:rPr>
            <w:noProof/>
            <w:webHidden/>
          </w:rPr>
          <w:instrText xml:space="preserve"> PAGEREF _Toc184966047 \h </w:instrText>
        </w:r>
        <w:r>
          <w:rPr>
            <w:noProof/>
            <w:webHidden/>
          </w:rPr>
        </w:r>
        <w:r>
          <w:rPr>
            <w:noProof/>
            <w:webHidden/>
          </w:rPr>
          <w:fldChar w:fldCharType="separate"/>
        </w:r>
        <w:r>
          <w:rPr>
            <w:noProof/>
            <w:webHidden/>
          </w:rPr>
          <w:t>56</w:t>
        </w:r>
        <w:r>
          <w:rPr>
            <w:noProof/>
            <w:webHidden/>
          </w:rPr>
          <w:fldChar w:fldCharType="end"/>
        </w:r>
      </w:hyperlink>
    </w:p>
    <w:p w14:paraId="786FE292" w14:textId="196E15C5" w:rsidR="00C43134" w:rsidRDefault="00C43134">
      <w:pPr>
        <w:pStyle w:val="31"/>
        <w:rPr>
          <w:rFonts w:ascii="Calibri" w:hAnsi="Calibri"/>
          <w:kern w:val="2"/>
        </w:rPr>
      </w:pPr>
      <w:hyperlink w:anchor="_Toc184966048" w:history="1">
        <w:r w:rsidRPr="00E74EA1">
          <w:rPr>
            <w:rStyle w:val="a3"/>
          </w:rPr>
          <w:t xml:space="preserve">Годовая инфляция в Казахстане достигла 8,4%. С начала года цены выросли на 7,6%. Между тем все управляющие пенсионными активами показали гораздо большую доходность. Подробности читайте на </w:t>
        </w:r>
        <w:r w:rsidRPr="00E74EA1">
          <w:rPr>
            <w:rStyle w:val="a3"/>
            <w:lang w:val="en-US"/>
          </w:rPr>
          <w:t>NUR</w:t>
        </w:r>
        <w:r w:rsidRPr="00E74EA1">
          <w:rPr>
            <w:rStyle w:val="a3"/>
          </w:rPr>
          <w:t>.</w:t>
        </w:r>
        <w:r w:rsidRPr="00E74EA1">
          <w:rPr>
            <w:rStyle w:val="a3"/>
            <w:lang w:val="en-US"/>
          </w:rPr>
          <w:t>KZ</w:t>
        </w:r>
        <w:r w:rsidRPr="00E74EA1">
          <w:rPr>
            <w:rStyle w:val="a3"/>
          </w:rPr>
          <w:t>.</w:t>
        </w:r>
        <w:r>
          <w:rPr>
            <w:webHidden/>
          </w:rPr>
          <w:tab/>
        </w:r>
        <w:r>
          <w:rPr>
            <w:webHidden/>
          </w:rPr>
          <w:fldChar w:fldCharType="begin"/>
        </w:r>
        <w:r>
          <w:rPr>
            <w:webHidden/>
          </w:rPr>
          <w:instrText xml:space="preserve"> PAGEREF _Toc184966048 \h </w:instrText>
        </w:r>
        <w:r>
          <w:rPr>
            <w:webHidden/>
          </w:rPr>
        </w:r>
        <w:r>
          <w:rPr>
            <w:webHidden/>
          </w:rPr>
          <w:fldChar w:fldCharType="separate"/>
        </w:r>
        <w:r>
          <w:rPr>
            <w:webHidden/>
          </w:rPr>
          <w:t>56</w:t>
        </w:r>
        <w:r>
          <w:rPr>
            <w:webHidden/>
          </w:rPr>
          <w:fldChar w:fldCharType="end"/>
        </w:r>
      </w:hyperlink>
    </w:p>
    <w:p w14:paraId="7754049B" w14:textId="3570E1F8" w:rsidR="00C43134" w:rsidRDefault="00C43134">
      <w:pPr>
        <w:pStyle w:val="21"/>
        <w:tabs>
          <w:tab w:val="right" w:leader="dot" w:pos="9061"/>
        </w:tabs>
        <w:rPr>
          <w:rFonts w:ascii="Calibri" w:hAnsi="Calibri"/>
          <w:noProof/>
          <w:kern w:val="2"/>
        </w:rPr>
      </w:pPr>
      <w:hyperlink w:anchor="_Toc184966049" w:history="1">
        <w:r w:rsidRPr="00E74EA1">
          <w:rPr>
            <w:rStyle w:val="a3"/>
            <w:noProof/>
          </w:rPr>
          <w:t>Капитал.</w:t>
        </w:r>
        <w:r w:rsidRPr="00E74EA1">
          <w:rPr>
            <w:rStyle w:val="a3"/>
            <w:noProof/>
            <w:lang w:val="en-US"/>
          </w:rPr>
          <w:t>kz</w:t>
        </w:r>
        <w:r w:rsidRPr="00E74EA1">
          <w:rPr>
            <w:rStyle w:val="a3"/>
            <w:noProof/>
          </w:rPr>
          <w:t>, 12.12.2024, Из чего складываются пенсионные накопления граждан Казахстана?</w:t>
        </w:r>
        <w:r>
          <w:rPr>
            <w:noProof/>
            <w:webHidden/>
          </w:rPr>
          <w:tab/>
        </w:r>
        <w:r>
          <w:rPr>
            <w:noProof/>
            <w:webHidden/>
          </w:rPr>
          <w:fldChar w:fldCharType="begin"/>
        </w:r>
        <w:r>
          <w:rPr>
            <w:noProof/>
            <w:webHidden/>
          </w:rPr>
          <w:instrText xml:space="preserve"> PAGEREF _Toc184966049 \h </w:instrText>
        </w:r>
        <w:r>
          <w:rPr>
            <w:noProof/>
            <w:webHidden/>
          </w:rPr>
        </w:r>
        <w:r>
          <w:rPr>
            <w:noProof/>
            <w:webHidden/>
          </w:rPr>
          <w:fldChar w:fldCharType="separate"/>
        </w:r>
        <w:r>
          <w:rPr>
            <w:noProof/>
            <w:webHidden/>
          </w:rPr>
          <w:t>57</w:t>
        </w:r>
        <w:r>
          <w:rPr>
            <w:noProof/>
            <w:webHidden/>
          </w:rPr>
          <w:fldChar w:fldCharType="end"/>
        </w:r>
      </w:hyperlink>
    </w:p>
    <w:p w14:paraId="6D419B07" w14:textId="08C1A7C0" w:rsidR="00C43134" w:rsidRDefault="00C43134">
      <w:pPr>
        <w:pStyle w:val="31"/>
        <w:rPr>
          <w:rFonts w:ascii="Calibri" w:hAnsi="Calibri"/>
          <w:kern w:val="2"/>
        </w:rPr>
      </w:pPr>
      <w:hyperlink w:anchor="_Toc184966050" w:history="1">
        <w:r w:rsidRPr="00E74EA1">
          <w:rPr>
            <w:rStyle w:val="a3"/>
          </w:rPr>
          <w:t xml:space="preserve">На 1 ноября 2024 года пенсионные активы казахстанцев достигли 21,6 трлн тенге - на 20,8% или на 3,7 трлн тенге больше по сравнению с началом года. При этом за год сумма увеличилась на 25,4% или на 4,4 трлн тенге, сообщает </w:t>
        </w:r>
        <w:r w:rsidRPr="00E74EA1">
          <w:rPr>
            <w:rStyle w:val="a3"/>
            <w:lang w:val="en-US"/>
          </w:rPr>
          <w:t>ranking</w:t>
        </w:r>
        <w:r w:rsidRPr="00E74EA1">
          <w:rPr>
            <w:rStyle w:val="a3"/>
          </w:rPr>
          <w:t>.</w:t>
        </w:r>
        <w:r w:rsidRPr="00E74EA1">
          <w:rPr>
            <w:rStyle w:val="a3"/>
            <w:lang w:val="en-US"/>
          </w:rPr>
          <w:t>kz</w:t>
        </w:r>
        <w:r w:rsidRPr="00E74EA1">
          <w:rPr>
            <w:rStyle w:val="a3"/>
          </w:rPr>
          <w:t>.</w:t>
        </w:r>
        <w:r>
          <w:rPr>
            <w:webHidden/>
          </w:rPr>
          <w:tab/>
        </w:r>
        <w:r>
          <w:rPr>
            <w:webHidden/>
          </w:rPr>
          <w:fldChar w:fldCharType="begin"/>
        </w:r>
        <w:r>
          <w:rPr>
            <w:webHidden/>
          </w:rPr>
          <w:instrText xml:space="preserve"> PAGEREF _Toc184966050 \h </w:instrText>
        </w:r>
        <w:r>
          <w:rPr>
            <w:webHidden/>
          </w:rPr>
        </w:r>
        <w:r>
          <w:rPr>
            <w:webHidden/>
          </w:rPr>
          <w:fldChar w:fldCharType="separate"/>
        </w:r>
        <w:r>
          <w:rPr>
            <w:webHidden/>
          </w:rPr>
          <w:t>57</w:t>
        </w:r>
        <w:r>
          <w:rPr>
            <w:webHidden/>
          </w:rPr>
          <w:fldChar w:fldCharType="end"/>
        </w:r>
      </w:hyperlink>
    </w:p>
    <w:p w14:paraId="08E54AF7" w14:textId="64089074" w:rsidR="00C43134" w:rsidRDefault="00C43134">
      <w:pPr>
        <w:pStyle w:val="21"/>
        <w:tabs>
          <w:tab w:val="right" w:leader="dot" w:pos="9061"/>
        </w:tabs>
        <w:rPr>
          <w:rFonts w:ascii="Calibri" w:hAnsi="Calibri"/>
          <w:noProof/>
          <w:kern w:val="2"/>
        </w:rPr>
      </w:pPr>
      <w:hyperlink w:anchor="_Toc184966051" w:history="1">
        <w:r w:rsidRPr="00E74EA1">
          <w:rPr>
            <w:rStyle w:val="a3"/>
            <w:noProof/>
          </w:rPr>
          <w:t>NOVA24.uz, 12.12.2024, Кто может получать пенсию с надбавкой?</w:t>
        </w:r>
        <w:r>
          <w:rPr>
            <w:noProof/>
            <w:webHidden/>
          </w:rPr>
          <w:tab/>
        </w:r>
        <w:r>
          <w:rPr>
            <w:noProof/>
            <w:webHidden/>
          </w:rPr>
          <w:fldChar w:fldCharType="begin"/>
        </w:r>
        <w:r>
          <w:rPr>
            <w:noProof/>
            <w:webHidden/>
          </w:rPr>
          <w:instrText xml:space="preserve"> PAGEREF _Toc184966051 \h </w:instrText>
        </w:r>
        <w:r>
          <w:rPr>
            <w:noProof/>
            <w:webHidden/>
          </w:rPr>
        </w:r>
        <w:r>
          <w:rPr>
            <w:noProof/>
            <w:webHidden/>
          </w:rPr>
          <w:fldChar w:fldCharType="separate"/>
        </w:r>
        <w:r>
          <w:rPr>
            <w:noProof/>
            <w:webHidden/>
          </w:rPr>
          <w:t>58</w:t>
        </w:r>
        <w:r>
          <w:rPr>
            <w:noProof/>
            <w:webHidden/>
          </w:rPr>
          <w:fldChar w:fldCharType="end"/>
        </w:r>
      </w:hyperlink>
    </w:p>
    <w:p w14:paraId="5F799D1A" w14:textId="62E3F723" w:rsidR="00C43134" w:rsidRDefault="00C43134">
      <w:pPr>
        <w:pStyle w:val="31"/>
        <w:rPr>
          <w:rFonts w:ascii="Calibri" w:hAnsi="Calibri"/>
          <w:kern w:val="2"/>
        </w:rPr>
      </w:pPr>
      <w:hyperlink w:anchor="_Toc184966052" w:history="1">
        <w:r w:rsidRPr="00E74EA1">
          <w:rPr>
            <w:rStyle w:val="a3"/>
          </w:rPr>
          <w:t>Пенсионный фон рассказал, какие узбекистанцы смогут получить надбавку к пенсии. Размер надбавок к пенсиям этой категории лиц определяет статья 28 Закона «О государственном пенсионном обеспечении граждан». Надбавки к пенсиям смогут получить следующие категории граждан:</w:t>
        </w:r>
        <w:r>
          <w:rPr>
            <w:webHidden/>
          </w:rPr>
          <w:tab/>
        </w:r>
        <w:r>
          <w:rPr>
            <w:webHidden/>
          </w:rPr>
          <w:fldChar w:fldCharType="begin"/>
        </w:r>
        <w:r>
          <w:rPr>
            <w:webHidden/>
          </w:rPr>
          <w:instrText xml:space="preserve"> PAGEREF _Toc184966052 \h </w:instrText>
        </w:r>
        <w:r>
          <w:rPr>
            <w:webHidden/>
          </w:rPr>
        </w:r>
        <w:r>
          <w:rPr>
            <w:webHidden/>
          </w:rPr>
          <w:fldChar w:fldCharType="separate"/>
        </w:r>
        <w:r>
          <w:rPr>
            <w:webHidden/>
          </w:rPr>
          <w:t>58</w:t>
        </w:r>
        <w:r>
          <w:rPr>
            <w:webHidden/>
          </w:rPr>
          <w:fldChar w:fldCharType="end"/>
        </w:r>
      </w:hyperlink>
    </w:p>
    <w:p w14:paraId="578CD133" w14:textId="27696043" w:rsidR="00C43134" w:rsidRDefault="00C43134">
      <w:pPr>
        <w:pStyle w:val="21"/>
        <w:tabs>
          <w:tab w:val="right" w:leader="dot" w:pos="9061"/>
        </w:tabs>
        <w:rPr>
          <w:rFonts w:ascii="Calibri" w:hAnsi="Calibri"/>
          <w:noProof/>
          <w:kern w:val="2"/>
        </w:rPr>
      </w:pPr>
      <w:hyperlink w:anchor="_Toc184966053" w:history="1">
        <w:r w:rsidRPr="00E74EA1">
          <w:rPr>
            <w:rStyle w:val="a3"/>
            <w:noProof/>
          </w:rPr>
          <w:t>Sputnik - Южная Осетия, 12.12.2024, Минтруда Южной Осетии готовит предложения по увеличению пенсионного возраста</w:t>
        </w:r>
        <w:r>
          <w:rPr>
            <w:noProof/>
            <w:webHidden/>
          </w:rPr>
          <w:tab/>
        </w:r>
        <w:r>
          <w:rPr>
            <w:noProof/>
            <w:webHidden/>
          </w:rPr>
          <w:fldChar w:fldCharType="begin"/>
        </w:r>
        <w:r>
          <w:rPr>
            <w:noProof/>
            <w:webHidden/>
          </w:rPr>
          <w:instrText xml:space="preserve"> PAGEREF _Toc184966053 \h </w:instrText>
        </w:r>
        <w:r>
          <w:rPr>
            <w:noProof/>
            <w:webHidden/>
          </w:rPr>
        </w:r>
        <w:r>
          <w:rPr>
            <w:noProof/>
            <w:webHidden/>
          </w:rPr>
          <w:fldChar w:fldCharType="separate"/>
        </w:r>
        <w:r>
          <w:rPr>
            <w:noProof/>
            <w:webHidden/>
          </w:rPr>
          <w:t>59</w:t>
        </w:r>
        <w:r>
          <w:rPr>
            <w:noProof/>
            <w:webHidden/>
          </w:rPr>
          <w:fldChar w:fldCharType="end"/>
        </w:r>
      </w:hyperlink>
    </w:p>
    <w:p w14:paraId="50427ACD" w14:textId="0B931463" w:rsidR="00C43134" w:rsidRDefault="00C43134">
      <w:pPr>
        <w:pStyle w:val="31"/>
        <w:rPr>
          <w:rFonts w:ascii="Calibri" w:hAnsi="Calibri"/>
          <w:kern w:val="2"/>
        </w:rPr>
      </w:pPr>
      <w:hyperlink w:anchor="_Toc184966054" w:history="1">
        <w:r w:rsidRPr="00E74EA1">
          <w:rPr>
            <w:rStyle w:val="a3"/>
          </w:rPr>
          <w:t>Глава Минтруда Южной Осетии Олег Гаглоев сообщил, что ведомство готовит предложения по увеличению пенсионного возраста в республике. По его словам, такая необходимость сложилась уже несколько лет назад.</w:t>
        </w:r>
        <w:r>
          <w:rPr>
            <w:webHidden/>
          </w:rPr>
          <w:tab/>
        </w:r>
        <w:r>
          <w:rPr>
            <w:webHidden/>
          </w:rPr>
          <w:fldChar w:fldCharType="begin"/>
        </w:r>
        <w:r>
          <w:rPr>
            <w:webHidden/>
          </w:rPr>
          <w:instrText xml:space="preserve"> PAGEREF _Toc184966054 \h </w:instrText>
        </w:r>
        <w:r>
          <w:rPr>
            <w:webHidden/>
          </w:rPr>
        </w:r>
        <w:r>
          <w:rPr>
            <w:webHidden/>
          </w:rPr>
          <w:fldChar w:fldCharType="separate"/>
        </w:r>
        <w:r>
          <w:rPr>
            <w:webHidden/>
          </w:rPr>
          <w:t>59</w:t>
        </w:r>
        <w:r>
          <w:rPr>
            <w:webHidden/>
          </w:rPr>
          <w:fldChar w:fldCharType="end"/>
        </w:r>
      </w:hyperlink>
    </w:p>
    <w:p w14:paraId="216DEC2E" w14:textId="250FF997" w:rsidR="00C43134" w:rsidRDefault="00C43134">
      <w:pPr>
        <w:pStyle w:val="12"/>
        <w:tabs>
          <w:tab w:val="right" w:leader="dot" w:pos="9061"/>
        </w:tabs>
        <w:rPr>
          <w:rFonts w:ascii="Calibri" w:hAnsi="Calibri"/>
          <w:b w:val="0"/>
          <w:noProof/>
          <w:kern w:val="2"/>
          <w:sz w:val="24"/>
        </w:rPr>
      </w:pPr>
      <w:hyperlink w:anchor="_Toc184966055" w:history="1">
        <w:r w:rsidRPr="00E74EA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_Toc184966055 \h </w:instrText>
        </w:r>
        <w:r>
          <w:rPr>
            <w:noProof/>
            <w:webHidden/>
          </w:rPr>
        </w:r>
        <w:r>
          <w:rPr>
            <w:noProof/>
            <w:webHidden/>
          </w:rPr>
          <w:fldChar w:fldCharType="separate"/>
        </w:r>
        <w:r>
          <w:rPr>
            <w:noProof/>
            <w:webHidden/>
          </w:rPr>
          <w:t>60</w:t>
        </w:r>
        <w:r>
          <w:rPr>
            <w:noProof/>
            <w:webHidden/>
          </w:rPr>
          <w:fldChar w:fldCharType="end"/>
        </w:r>
      </w:hyperlink>
    </w:p>
    <w:p w14:paraId="110A7529" w14:textId="114DF6A6" w:rsidR="00C43134" w:rsidRDefault="00C43134">
      <w:pPr>
        <w:pStyle w:val="21"/>
        <w:tabs>
          <w:tab w:val="right" w:leader="dot" w:pos="9061"/>
        </w:tabs>
        <w:rPr>
          <w:rFonts w:ascii="Calibri" w:hAnsi="Calibri"/>
          <w:noProof/>
          <w:kern w:val="2"/>
        </w:rPr>
      </w:pPr>
      <w:hyperlink w:anchor="_Toc184966056" w:history="1">
        <w:r w:rsidRPr="00E74EA1">
          <w:rPr>
            <w:rStyle w:val="a3"/>
            <w:noProof/>
          </w:rPr>
          <w:t>ТАСС, 12.12.2024, В Китае 15 декабря расширят охват частной пенсионной системы на все регионы</w:t>
        </w:r>
        <w:r>
          <w:rPr>
            <w:noProof/>
            <w:webHidden/>
          </w:rPr>
          <w:tab/>
        </w:r>
        <w:r>
          <w:rPr>
            <w:noProof/>
            <w:webHidden/>
          </w:rPr>
          <w:fldChar w:fldCharType="begin"/>
        </w:r>
        <w:r>
          <w:rPr>
            <w:noProof/>
            <w:webHidden/>
          </w:rPr>
          <w:instrText xml:space="preserve"> PAGEREF _Toc184966056 \h </w:instrText>
        </w:r>
        <w:r>
          <w:rPr>
            <w:noProof/>
            <w:webHidden/>
          </w:rPr>
        </w:r>
        <w:r>
          <w:rPr>
            <w:noProof/>
            <w:webHidden/>
          </w:rPr>
          <w:fldChar w:fldCharType="separate"/>
        </w:r>
        <w:r>
          <w:rPr>
            <w:noProof/>
            <w:webHidden/>
          </w:rPr>
          <w:t>60</w:t>
        </w:r>
        <w:r>
          <w:rPr>
            <w:noProof/>
            <w:webHidden/>
          </w:rPr>
          <w:fldChar w:fldCharType="end"/>
        </w:r>
      </w:hyperlink>
    </w:p>
    <w:p w14:paraId="593D4E34" w14:textId="754E35F9" w:rsidR="00C43134" w:rsidRDefault="00C43134">
      <w:pPr>
        <w:pStyle w:val="31"/>
        <w:rPr>
          <w:rFonts w:ascii="Calibri" w:hAnsi="Calibri"/>
          <w:kern w:val="2"/>
        </w:rPr>
      </w:pPr>
      <w:hyperlink w:anchor="_Toc184966057" w:history="1">
        <w:r w:rsidRPr="00E74EA1">
          <w:rPr>
            <w:rStyle w:val="a3"/>
          </w:rPr>
          <w:t>Китайские власти с 15 декабря расширят действие национальной частной пенсионной системы на все регионы страны. Об этом сообщило Министерство трудовых ресурсов и социального обеспечения КНР.</w:t>
        </w:r>
        <w:r>
          <w:rPr>
            <w:webHidden/>
          </w:rPr>
          <w:tab/>
        </w:r>
        <w:r>
          <w:rPr>
            <w:webHidden/>
          </w:rPr>
          <w:fldChar w:fldCharType="begin"/>
        </w:r>
        <w:r>
          <w:rPr>
            <w:webHidden/>
          </w:rPr>
          <w:instrText xml:space="preserve"> PAGEREF _Toc184966057 \h </w:instrText>
        </w:r>
        <w:r>
          <w:rPr>
            <w:webHidden/>
          </w:rPr>
        </w:r>
        <w:r>
          <w:rPr>
            <w:webHidden/>
          </w:rPr>
          <w:fldChar w:fldCharType="separate"/>
        </w:r>
        <w:r>
          <w:rPr>
            <w:webHidden/>
          </w:rPr>
          <w:t>60</w:t>
        </w:r>
        <w:r>
          <w:rPr>
            <w:webHidden/>
          </w:rPr>
          <w:fldChar w:fldCharType="end"/>
        </w:r>
      </w:hyperlink>
    </w:p>
    <w:p w14:paraId="1FEE1675" w14:textId="06108942" w:rsidR="00C43134" w:rsidRDefault="00C43134">
      <w:pPr>
        <w:pStyle w:val="21"/>
        <w:tabs>
          <w:tab w:val="right" w:leader="dot" w:pos="9061"/>
        </w:tabs>
        <w:rPr>
          <w:rFonts w:ascii="Calibri" w:hAnsi="Calibri"/>
          <w:noProof/>
          <w:kern w:val="2"/>
        </w:rPr>
      </w:pPr>
      <w:hyperlink w:anchor="_Toc184966058" w:history="1">
        <w:r w:rsidRPr="00E74EA1">
          <w:rPr>
            <w:rStyle w:val="a3"/>
            <w:noProof/>
          </w:rPr>
          <w:t>РИА Новости, 12.12.2024, Китай расширит частную пенсионную программу на всю страну - власти</w:t>
        </w:r>
        <w:r>
          <w:rPr>
            <w:noProof/>
            <w:webHidden/>
          </w:rPr>
          <w:tab/>
        </w:r>
        <w:r>
          <w:rPr>
            <w:noProof/>
            <w:webHidden/>
          </w:rPr>
          <w:fldChar w:fldCharType="begin"/>
        </w:r>
        <w:r>
          <w:rPr>
            <w:noProof/>
            <w:webHidden/>
          </w:rPr>
          <w:instrText xml:space="preserve"> PAGEREF _Toc184966058 \h </w:instrText>
        </w:r>
        <w:r>
          <w:rPr>
            <w:noProof/>
            <w:webHidden/>
          </w:rPr>
        </w:r>
        <w:r>
          <w:rPr>
            <w:noProof/>
            <w:webHidden/>
          </w:rPr>
          <w:fldChar w:fldCharType="separate"/>
        </w:r>
        <w:r>
          <w:rPr>
            <w:noProof/>
            <w:webHidden/>
          </w:rPr>
          <w:t>60</w:t>
        </w:r>
        <w:r>
          <w:rPr>
            <w:noProof/>
            <w:webHidden/>
          </w:rPr>
          <w:fldChar w:fldCharType="end"/>
        </w:r>
      </w:hyperlink>
    </w:p>
    <w:p w14:paraId="0BE039C2" w14:textId="19BD0B6D" w:rsidR="00C43134" w:rsidRDefault="00C43134">
      <w:pPr>
        <w:pStyle w:val="31"/>
        <w:rPr>
          <w:rFonts w:ascii="Calibri" w:hAnsi="Calibri"/>
          <w:kern w:val="2"/>
        </w:rPr>
      </w:pPr>
      <w:hyperlink w:anchor="_Toc184966059" w:history="1">
        <w:r w:rsidRPr="00E74EA1">
          <w:rPr>
            <w:rStyle w:val="a3"/>
          </w:rPr>
          <w:t>Китайские власти с 15 декабря вводят частную пенсионную программу на территории всей страны, она позволит ежегодно вкладывать до 12 тысяч юаней (около 1670 долларов США) в индивидуальные пенсионные счета, сообщает госкомитет КНР по регулированию рынка ценных бумаг.</w:t>
        </w:r>
        <w:r>
          <w:rPr>
            <w:webHidden/>
          </w:rPr>
          <w:tab/>
        </w:r>
        <w:r>
          <w:rPr>
            <w:webHidden/>
          </w:rPr>
          <w:fldChar w:fldCharType="begin"/>
        </w:r>
        <w:r>
          <w:rPr>
            <w:webHidden/>
          </w:rPr>
          <w:instrText xml:space="preserve"> PAGEREF _Toc184966059 \h </w:instrText>
        </w:r>
        <w:r>
          <w:rPr>
            <w:webHidden/>
          </w:rPr>
        </w:r>
        <w:r>
          <w:rPr>
            <w:webHidden/>
          </w:rPr>
          <w:fldChar w:fldCharType="separate"/>
        </w:r>
        <w:r>
          <w:rPr>
            <w:webHidden/>
          </w:rPr>
          <w:t>60</w:t>
        </w:r>
        <w:r>
          <w:rPr>
            <w:webHidden/>
          </w:rPr>
          <w:fldChar w:fldCharType="end"/>
        </w:r>
      </w:hyperlink>
    </w:p>
    <w:p w14:paraId="3414843F" w14:textId="1EB388FE" w:rsidR="00C43134" w:rsidRDefault="00C43134">
      <w:pPr>
        <w:pStyle w:val="21"/>
        <w:tabs>
          <w:tab w:val="right" w:leader="dot" w:pos="9061"/>
        </w:tabs>
        <w:rPr>
          <w:rFonts w:ascii="Calibri" w:hAnsi="Calibri"/>
          <w:noProof/>
          <w:kern w:val="2"/>
        </w:rPr>
      </w:pPr>
      <w:hyperlink w:anchor="_Toc184966060" w:history="1">
        <w:r w:rsidRPr="00E74EA1">
          <w:rPr>
            <w:rStyle w:val="a3"/>
            <w:noProof/>
          </w:rPr>
          <w:t>АиФ, 12.12.2024, Рютте призвал направить на нужды НАТО часть пенсий и соцвыплат стран ЕС</w:t>
        </w:r>
        <w:r>
          <w:rPr>
            <w:noProof/>
            <w:webHidden/>
          </w:rPr>
          <w:tab/>
        </w:r>
        <w:r>
          <w:rPr>
            <w:noProof/>
            <w:webHidden/>
          </w:rPr>
          <w:fldChar w:fldCharType="begin"/>
        </w:r>
        <w:r>
          <w:rPr>
            <w:noProof/>
            <w:webHidden/>
          </w:rPr>
          <w:instrText xml:space="preserve"> PAGEREF _Toc184966060 \h </w:instrText>
        </w:r>
        <w:r>
          <w:rPr>
            <w:noProof/>
            <w:webHidden/>
          </w:rPr>
        </w:r>
        <w:r>
          <w:rPr>
            <w:noProof/>
            <w:webHidden/>
          </w:rPr>
          <w:fldChar w:fldCharType="separate"/>
        </w:r>
        <w:r>
          <w:rPr>
            <w:noProof/>
            <w:webHidden/>
          </w:rPr>
          <w:t>61</w:t>
        </w:r>
        <w:r>
          <w:rPr>
            <w:noProof/>
            <w:webHidden/>
          </w:rPr>
          <w:fldChar w:fldCharType="end"/>
        </w:r>
      </w:hyperlink>
    </w:p>
    <w:p w14:paraId="12222447" w14:textId="597D1083" w:rsidR="00C43134" w:rsidRDefault="00C43134">
      <w:pPr>
        <w:pStyle w:val="31"/>
        <w:rPr>
          <w:rFonts w:ascii="Calibri" w:hAnsi="Calibri"/>
          <w:kern w:val="2"/>
        </w:rPr>
      </w:pPr>
      <w:hyperlink w:anchor="_Toc184966061" w:history="1">
        <w:r w:rsidRPr="00E74EA1">
          <w:rPr>
            <w:rStyle w:val="a3"/>
          </w:rPr>
          <w:t>Генеральный секретарь НАТО Марк Рютте впервые публично заявил о необходимости направить на производство оружия часть денег, предназначенных для пенсионных и социальных выплат в Европе.</w:t>
        </w:r>
        <w:r>
          <w:rPr>
            <w:webHidden/>
          </w:rPr>
          <w:tab/>
        </w:r>
        <w:r>
          <w:rPr>
            <w:webHidden/>
          </w:rPr>
          <w:fldChar w:fldCharType="begin"/>
        </w:r>
        <w:r>
          <w:rPr>
            <w:webHidden/>
          </w:rPr>
          <w:instrText xml:space="preserve"> PAGEREF _Toc184966061 \h </w:instrText>
        </w:r>
        <w:r>
          <w:rPr>
            <w:webHidden/>
          </w:rPr>
        </w:r>
        <w:r>
          <w:rPr>
            <w:webHidden/>
          </w:rPr>
          <w:fldChar w:fldCharType="separate"/>
        </w:r>
        <w:r>
          <w:rPr>
            <w:webHidden/>
          </w:rPr>
          <w:t>61</w:t>
        </w:r>
        <w:r>
          <w:rPr>
            <w:webHidden/>
          </w:rPr>
          <w:fldChar w:fldCharType="end"/>
        </w:r>
      </w:hyperlink>
    </w:p>
    <w:p w14:paraId="42D684E5" w14:textId="6E0AB8A9" w:rsidR="00C43134" w:rsidRDefault="00C43134">
      <w:pPr>
        <w:pStyle w:val="21"/>
        <w:tabs>
          <w:tab w:val="right" w:leader="dot" w:pos="9061"/>
        </w:tabs>
        <w:rPr>
          <w:rFonts w:ascii="Calibri" w:hAnsi="Calibri"/>
          <w:noProof/>
          <w:kern w:val="2"/>
        </w:rPr>
      </w:pPr>
      <w:hyperlink w:anchor="_Toc184966062" w:history="1">
        <w:r w:rsidRPr="00E74EA1">
          <w:rPr>
            <w:rStyle w:val="a3"/>
            <w:noProof/>
          </w:rPr>
          <w:t>Общественная служба новостей, 12.12.2024, Блогер Андерсон: в США откладывают на пенсию заранее, в отличие от России</w:t>
        </w:r>
        <w:r>
          <w:rPr>
            <w:noProof/>
            <w:webHidden/>
          </w:rPr>
          <w:tab/>
        </w:r>
        <w:r>
          <w:rPr>
            <w:noProof/>
            <w:webHidden/>
          </w:rPr>
          <w:fldChar w:fldCharType="begin"/>
        </w:r>
        <w:r>
          <w:rPr>
            <w:noProof/>
            <w:webHidden/>
          </w:rPr>
          <w:instrText xml:space="preserve"> PAGEREF _Toc184966062 \h </w:instrText>
        </w:r>
        <w:r>
          <w:rPr>
            <w:noProof/>
            <w:webHidden/>
          </w:rPr>
        </w:r>
        <w:r>
          <w:rPr>
            <w:noProof/>
            <w:webHidden/>
          </w:rPr>
          <w:fldChar w:fldCharType="separate"/>
        </w:r>
        <w:r>
          <w:rPr>
            <w:noProof/>
            <w:webHidden/>
          </w:rPr>
          <w:t>62</w:t>
        </w:r>
        <w:r>
          <w:rPr>
            <w:noProof/>
            <w:webHidden/>
          </w:rPr>
          <w:fldChar w:fldCharType="end"/>
        </w:r>
      </w:hyperlink>
    </w:p>
    <w:p w14:paraId="3AB51B82" w14:textId="32ADEDB7" w:rsidR="00C43134" w:rsidRDefault="00C43134">
      <w:pPr>
        <w:pStyle w:val="31"/>
        <w:rPr>
          <w:rFonts w:ascii="Calibri" w:hAnsi="Calibri"/>
          <w:kern w:val="2"/>
        </w:rPr>
      </w:pPr>
      <w:hyperlink w:anchor="_Toc184966063" w:history="1">
        <w:r w:rsidRPr="00E74EA1">
          <w:rPr>
            <w:rStyle w:val="a3"/>
          </w:rPr>
          <w:t>Блогер из России Нелли Андерсон, известная под псевдонимом Nellifornication, рассказала о различиях между россиянами и американцами в подходе к пенсионным накоплениям. Об этом она сообщила в подкасте, опубликованном на ее YouTube-канале.</w:t>
        </w:r>
        <w:r>
          <w:rPr>
            <w:webHidden/>
          </w:rPr>
          <w:tab/>
        </w:r>
        <w:r>
          <w:rPr>
            <w:webHidden/>
          </w:rPr>
          <w:fldChar w:fldCharType="begin"/>
        </w:r>
        <w:r>
          <w:rPr>
            <w:webHidden/>
          </w:rPr>
          <w:instrText xml:space="preserve"> PAGEREF _Toc184966063 \h </w:instrText>
        </w:r>
        <w:r>
          <w:rPr>
            <w:webHidden/>
          </w:rPr>
        </w:r>
        <w:r>
          <w:rPr>
            <w:webHidden/>
          </w:rPr>
          <w:fldChar w:fldCharType="separate"/>
        </w:r>
        <w:r>
          <w:rPr>
            <w:webHidden/>
          </w:rPr>
          <w:t>62</w:t>
        </w:r>
        <w:r>
          <w:rPr>
            <w:webHidden/>
          </w:rPr>
          <w:fldChar w:fldCharType="end"/>
        </w:r>
      </w:hyperlink>
    </w:p>
    <w:p w14:paraId="09A83951" w14:textId="50ED2DA8" w:rsidR="00A0290C" w:rsidRPr="00886154" w:rsidRDefault="000267F3" w:rsidP="00310633">
      <w:pPr>
        <w:rPr>
          <w:b/>
          <w:caps/>
          <w:sz w:val="32"/>
        </w:rPr>
      </w:pPr>
      <w:r w:rsidRPr="00886154">
        <w:rPr>
          <w:caps/>
          <w:sz w:val="28"/>
        </w:rPr>
        <w:fldChar w:fldCharType="end"/>
      </w:r>
    </w:p>
    <w:p w14:paraId="15AB9499" w14:textId="77777777" w:rsidR="00D1642B" w:rsidRPr="00886154" w:rsidRDefault="00D1642B" w:rsidP="00D1642B">
      <w:pPr>
        <w:pStyle w:val="251"/>
      </w:pPr>
      <w:bookmarkStart w:id="16" w:name="_Toc396864664"/>
      <w:bookmarkStart w:id="17" w:name="_Toc99318652"/>
      <w:bookmarkStart w:id="18" w:name="_Toc246216291"/>
      <w:bookmarkStart w:id="19" w:name="_Toc246297418"/>
      <w:bookmarkStart w:id="20" w:name="_Toc184965965"/>
      <w:bookmarkEnd w:id="8"/>
      <w:bookmarkEnd w:id="9"/>
      <w:bookmarkEnd w:id="10"/>
      <w:bookmarkEnd w:id="11"/>
      <w:bookmarkEnd w:id="12"/>
      <w:bookmarkEnd w:id="13"/>
      <w:bookmarkEnd w:id="14"/>
      <w:bookmarkEnd w:id="15"/>
      <w:r w:rsidRPr="00886154">
        <w:lastRenderedPageBreak/>
        <w:t>НОВОСТИ</w:t>
      </w:r>
      <w:r w:rsidR="00C00344" w:rsidRPr="00886154">
        <w:t xml:space="preserve"> </w:t>
      </w:r>
      <w:r w:rsidRPr="00886154">
        <w:t>ПЕНСИОННОЙ</w:t>
      </w:r>
      <w:r w:rsidR="00C00344" w:rsidRPr="00886154">
        <w:t xml:space="preserve"> </w:t>
      </w:r>
      <w:r w:rsidRPr="00886154">
        <w:t>ОТРАСЛИ</w:t>
      </w:r>
      <w:bookmarkEnd w:id="16"/>
      <w:bookmarkEnd w:id="17"/>
      <w:bookmarkEnd w:id="20"/>
    </w:p>
    <w:p w14:paraId="72705F96" w14:textId="77777777" w:rsidR="00111D7C" w:rsidRPr="00886154"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4965966"/>
      <w:bookmarkEnd w:id="18"/>
      <w:bookmarkEnd w:id="19"/>
      <w:r w:rsidRPr="00886154">
        <w:t>Новости</w:t>
      </w:r>
      <w:r w:rsidR="00C00344" w:rsidRPr="00886154">
        <w:t xml:space="preserve"> </w:t>
      </w:r>
      <w:r w:rsidRPr="00886154">
        <w:t>отрасли</w:t>
      </w:r>
      <w:r w:rsidR="00C00344" w:rsidRPr="00886154">
        <w:t xml:space="preserve"> </w:t>
      </w:r>
      <w:r w:rsidRPr="00886154">
        <w:t>НПФ</w:t>
      </w:r>
      <w:bookmarkEnd w:id="21"/>
      <w:bookmarkEnd w:id="22"/>
      <w:bookmarkEnd w:id="23"/>
      <w:bookmarkEnd w:id="27"/>
    </w:p>
    <w:p w14:paraId="5C0FEB8F" w14:textId="77777777" w:rsidR="00B128FB" w:rsidRPr="00886154" w:rsidRDefault="00B128FB" w:rsidP="00B128FB">
      <w:pPr>
        <w:pStyle w:val="2"/>
      </w:pPr>
      <w:bookmarkStart w:id="28" w:name="А101"/>
      <w:bookmarkStart w:id="29" w:name="_Hlk184965523"/>
      <w:bookmarkStart w:id="30" w:name="_Toc184965967"/>
      <w:r w:rsidRPr="00886154">
        <w:t>Ваш</w:t>
      </w:r>
      <w:r w:rsidR="00C00344" w:rsidRPr="00886154">
        <w:t xml:space="preserve"> </w:t>
      </w:r>
      <w:r w:rsidR="00A00A00" w:rsidRPr="00886154">
        <w:t>пенсионный</w:t>
      </w:r>
      <w:r w:rsidR="00C00344" w:rsidRPr="00886154">
        <w:t xml:space="preserve"> </w:t>
      </w:r>
      <w:r w:rsidR="00A00A00" w:rsidRPr="00886154">
        <w:t>брокер</w:t>
      </w:r>
      <w:r w:rsidRPr="00886154">
        <w:t>,</w:t>
      </w:r>
      <w:r w:rsidR="00C00344" w:rsidRPr="00886154">
        <w:t xml:space="preserve"> </w:t>
      </w:r>
      <w:r w:rsidRPr="00886154">
        <w:t>12.12.2024,</w:t>
      </w:r>
      <w:r w:rsidR="00C00344" w:rsidRPr="00886154">
        <w:t xml:space="preserve"> </w:t>
      </w:r>
      <w:r w:rsidRPr="00886154">
        <w:t>Указание</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от</w:t>
      </w:r>
      <w:r w:rsidR="00C00344" w:rsidRPr="00886154">
        <w:t xml:space="preserve"> </w:t>
      </w:r>
      <w:r w:rsidRPr="00886154">
        <w:t>05.09.2024</w:t>
      </w:r>
      <w:r w:rsidR="00C00344" w:rsidRPr="00886154">
        <w:t xml:space="preserve"> </w:t>
      </w:r>
      <w:r w:rsidRPr="00886154">
        <w:t>N</w:t>
      </w:r>
      <w:r w:rsidR="00C00344" w:rsidRPr="00886154">
        <w:t xml:space="preserve"> </w:t>
      </w:r>
      <w:r w:rsidRPr="00886154">
        <w:t>6842-У</w:t>
      </w:r>
      <w:bookmarkEnd w:id="28"/>
      <w:bookmarkEnd w:id="30"/>
    </w:p>
    <w:p w14:paraId="69CCC6B5" w14:textId="77777777" w:rsidR="00B128FB" w:rsidRPr="00886154" w:rsidRDefault="00B128FB" w:rsidP="00FE7ABD">
      <w:pPr>
        <w:pStyle w:val="3"/>
      </w:pPr>
      <w:bookmarkStart w:id="31" w:name="_Toc184965968"/>
      <w:r w:rsidRPr="00886154">
        <w:t>Указание</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от</w:t>
      </w:r>
      <w:r w:rsidR="00C00344" w:rsidRPr="00886154">
        <w:t xml:space="preserve"> </w:t>
      </w:r>
      <w:r w:rsidRPr="00886154">
        <w:t>05.09.2024</w:t>
      </w:r>
      <w:r w:rsidR="00C00344" w:rsidRPr="00886154">
        <w:t xml:space="preserve"> </w:t>
      </w:r>
      <w:r w:rsidRPr="00886154">
        <w:t>N</w:t>
      </w:r>
      <w:r w:rsidR="00C00344" w:rsidRPr="00886154">
        <w:t xml:space="preserve"> </w:t>
      </w:r>
      <w:r w:rsidRPr="00886154">
        <w:t>6842-У</w:t>
      </w:r>
      <w:r w:rsidR="00C00344" w:rsidRPr="00886154">
        <w:t xml:space="preserve"> «</w:t>
      </w:r>
      <w:r w:rsidRPr="00886154">
        <w:t>О</w:t>
      </w:r>
      <w:r w:rsidR="00C00344" w:rsidRPr="00886154">
        <w:t xml:space="preserve"> </w:t>
      </w:r>
      <w:r w:rsidRPr="00886154">
        <w:t>порядке</w:t>
      </w:r>
      <w:r w:rsidR="00C00344" w:rsidRPr="00886154">
        <w:t xml:space="preserve"> </w:t>
      </w:r>
      <w:r w:rsidRPr="00886154">
        <w:t>согласования</w:t>
      </w:r>
      <w:r w:rsidR="00C00344" w:rsidRPr="00886154">
        <w:t xml:space="preserve"> </w:t>
      </w:r>
      <w:r w:rsidRPr="00886154">
        <w:t>Банком</w:t>
      </w:r>
      <w:r w:rsidR="00C00344" w:rsidRPr="00886154">
        <w:t xml:space="preserve"> </w:t>
      </w:r>
      <w:r w:rsidRPr="00886154">
        <w:t>России</w:t>
      </w:r>
      <w:r w:rsidR="00C00344" w:rsidRPr="00886154">
        <w:t xml:space="preserve"> </w:t>
      </w:r>
      <w:r w:rsidRPr="00886154">
        <w:t>промежуточного</w:t>
      </w:r>
      <w:r w:rsidR="00C00344" w:rsidRPr="00886154">
        <w:t xml:space="preserve"> </w:t>
      </w:r>
      <w:r w:rsidRPr="00886154">
        <w:t>ликвидационного</w:t>
      </w:r>
      <w:r w:rsidR="00C00344" w:rsidRPr="00886154">
        <w:t xml:space="preserve"> </w:t>
      </w:r>
      <w:r w:rsidRPr="00886154">
        <w:t>баланса</w:t>
      </w:r>
      <w:r w:rsidR="00C00344" w:rsidRPr="00886154">
        <w:t xml:space="preserve"> </w:t>
      </w:r>
      <w:r w:rsidRPr="00886154">
        <w:t>негосударственного</w:t>
      </w:r>
      <w:r w:rsidR="00C00344" w:rsidRPr="00886154">
        <w:t xml:space="preserve"> </w:t>
      </w:r>
      <w:r w:rsidRPr="00886154">
        <w:t>пенсионного</w:t>
      </w:r>
      <w:r w:rsidR="00C00344" w:rsidRPr="00886154">
        <w:t xml:space="preserve"> </w:t>
      </w:r>
      <w:r w:rsidRPr="00886154">
        <w:t>фонда</w:t>
      </w:r>
      <w:r w:rsidR="00C00344" w:rsidRPr="00886154">
        <w:t xml:space="preserve">» </w:t>
      </w:r>
      <w:r w:rsidRPr="00886154">
        <w:t>Зарегистрировано</w:t>
      </w:r>
      <w:r w:rsidR="00C00344" w:rsidRPr="00886154">
        <w:t xml:space="preserve"> </w:t>
      </w:r>
      <w:r w:rsidRPr="00886154">
        <w:t>в</w:t>
      </w:r>
      <w:r w:rsidR="00C00344" w:rsidRPr="00886154">
        <w:t xml:space="preserve"> </w:t>
      </w:r>
      <w:r w:rsidRPr="00886154">
        <w:t>Минюсте</w:t>
      </w:r>
      <w:r w:rsidR="00C00344" w:rsidRPr="00886154">
        <w:t xml:space="preserve"> </w:t>
      </w:r>
      <w:r w:rsidRPr="00886154">
        <w:t>России</w:t>
      </w:r>
      <w:r w:rsidR="00C00344" w:rsidRPr="00886154">
        <w:t xml:space="preserve"> </w:t>
      </w:r>
      <w:r w:rsidRPr="00886154">
        <w:t>02.12.2024</w:t>
      </w:r>
      <w:r w:rsidR="00C00344" w:rsidRPr="00886154">
        <w:t xml:space="preserve"> </w:t>
      </w:r>
      <w:r w:rsidRPr="00886154">
        <w:t>N</w:t>
      </w:r>
      <w:r w:rsidR="00C00344" w:rsidRPr="00886154">
        <w:t xml:space="preserve"> </w:t>
      </w:r>
      <w:r w:rsidRPr="00886154">
        <w:t>80427.</w:t>
      </w:r>
      <w:bookmarkEnd w:id="31"/>
    </w:p>
    <w:p w14:paraId="6FEFEDF6" w14:textId="77777777" w:rsidR="00B128FB" w:rsidRPr="00886154" w:rsidRDefault="00B128FB" w:rsidP="00B128FB">
      <w:r w:rsidRPr="00886154">
        <w:t>Обновлен</w:t>
      </w:r>
      <w:r w:rsidR="00C00344" w:rsidRPr="00886154">
        <w:t xml:space="preserve"> </w:t>
      </w:r>
      <w:r w:rsidRPr="00886154">
        <w:t>порядок</w:t>
      </w:r>
      <w:r w:rsidR="00C00344" w:rsidRPr="00886154">
        <w:t xml:space="preserve"> </w:t>
      </w:r>
      <w:r w:rsidRPr="00886154">
        <w:t>согласования</w:t>
      </w:r>
      <w:r w:rsidR="00C00344" w:rsidRPr="00886154">
        <w:t xml:space="preserve"> </w:t>
      </w:r>
      <w:r w:rsidRPr="00886154">
        <w:t>Банком</w:t>
      </w:r>
      <w:r w:rsidR="00C00344" w:rsidRPr="00886154">
        <w:t xml:space="preserve"> </w:t>
      </w:r>
      <w:r w:rsidRPr="00886154">
        <w:t>России</w:t>
      </w:r>
      <w:r w:rsidR="00C00344" w:rsidRPr="00886154">
        <w:t xml:space="preserve"> </w:t>
      </w:r>
      <w:r w:rsidRPr="00886154">
        <w:t>промежуточного</w:t>
      </w:r>
      <w:r w:rsidR="00C00344" w:rsidRPr="00886154">
        <w:t xml:space="preserve"> </w:t>
      </w:r>
      <w:r w:rsidRPr="00886154">
        <w:t>ликвидационного</w:t>
      </w:r>
      <w:r w:rsidR="00C00344" w:rsidRPr="00886154">
        <w:t xml:space="preserve"> </w:t>
      </w:r>
      <w:r w:rsidRPr="00886154">
        <w:t>баланса</w:t>
      </w:r>
      <w:r w:rsidR="00C00344" w:rsidRPr="00886154">
        <w:t xml:space="preserve"> </w:t>
      </w:r>
      <w:r w:rsidRPr="00886154">
        <w:t>негосударственного</w:t>
      </w:r>
      <w:r w:rsidR="00C00344" w:rsidRPr="00886154">
        <w:t xml:space="preserve"> </w:t>
      </w:r>
      <w:r w:rsidRPr="00886154">
        <w:t>пенсионного</w:t>
      </w:r>
      <w:r w:rsidR="00C00344" w:rsidRPr="00886154">
        <w:t xml:space="preserve"> </w:t>
      </w:r>
      <w:r w:rsidRPr="00886154">
        <w:t>фонда.</w:t>
      </w:r>
      <w:r w:rsidR="00C00344" w:rsidRPr="00886154">
        <w:t xml:space="preserve"> </w:t>
      </w:r>
      <w:r w:rsidRPr="00886154">
        <w:t>Согласование</w:t>
      </w:r>
      <w:r w:rsidR="00C00344" w:rsidRPr="00886154">
        <w:t xml:space="preserve"> </w:t>
      </w:r>
      <w:r w:rsidRPr="00886154">
        <w:t>осуществляется</w:t>
      </w:r>
      <w:r w:rsidR="00C00344" w:rsidRPr="00886154">
        <w:t xml:space="preserve"> </w:t>
      </w:r>
      <w:r w:rsidRPr="00886154">
        <w:t>на</w:t>
      </w:r>
      <w:r w:rsidR="00C00344" w:rsidRPr="00886154">
        <w:t xml:space="preserve"> </w:t>
      </w:r>
      <w:r w:rsidRPr="00886154">
        <w:t>основании</w:t>
      </w:r>
      <w:r w:rsidR="00C00344" w:rsidRPr="00886154">
        <w:t xml:space="preserve"> </w:t>
      </w:r>
      <w:r w:rsidRPr="00886154">
        <w:t>заявления</w:t>
      </w:r>
      <w:r w:rsidR="00C00344" w:rsidRPr="00886154">
        <w:t xml:space="preserve"> </w:t>
      </w:r>
      <w:r w:rsidRPr="00886154">
        <w:t>ликвидатора</w:t>
      </w:r>
      <w:r w:rsidR="00C00344" w:rsidRPr="00886154">
        <w:t xml:space="preserve"> </w:t>
      </w:r>
      <w:r w:rsidRPr="00886154">
        <w:t>фонда,</w:t>
      </w:r>
      <w:r w:rsidR="00C00344" w:rsidRPr="00886154">
        <w:t xml:space="preserve"> </w:t>
      </w:r>
      <w:r w:rsidRPr="00886154">
        <w:t>составленного</w:t>
      </w:r>
      <w:r w:rsidR="00C00344" w:rsidRPr="00886154">
        <w:t xml:space="preserve"> </w:t>
      </w:r>
      <w:r w:rsidRPr="00886154">
        <w:t>в</w:t>
      </w:r>
      <w:r w:rsidR="00C00344" w:rsidRPr="00886154">
        <w:t xml:space="preserve"> </w:t>
      </w:r>
      <w:r w:rsidRPr="00886154">
        <w:t>произвольной</w:t>
      </w:r>
      <w:r w:rsidR="00C00344" w:rsidRPr="00886154">
        <w:t xml:space="preserve"> </w:t>
      </w:r>
      <w:r w:rsidRPr="00886154">
        <w:t>форме,</w:t>
      </w:r>
      <w:r w:rsidR="00C00344" w:rsidRPr="00886154">
        <w:t xml:space="preserve"> </w:t>
      </w:r>
      <w:r w:rsidRPr="00886154">
        <w:t>с</w:t>
      </w:r>
      <w:r w:rsidR="00C00344" w:rsidRPr="00886154">
        <w:t xml:space="preserve"> </w:t>
      </w:r>
      <w:r w:rsidRPr="00886154">
        <w:t>приложением</w:t>
      </w:r>
      <w:r w:rsidR="00C00344" w:rsidRPr="00886154">
        <w:t xml:space="preserve"> </w:t>
      </w:r>
      <w:r w:rsidRPr="00886154">
        <w:t>промежуточного</w:t>
      </w:r>
      <w:r w:rsidR="00C00344" w:rsidRPr="00886154">
        <w:t xml:space="preserve"> </w:t>
      </w:r>
      <w:r w:rsidRPr="00886154">
        <w:t>ликвидационного</w:t>
      </w:r>
      <w:r w:rsidR="00C00344" w:rsidRPr="00886154">
        <w:t xml:space="preserve"> </w:t>
      </w:r>
      <w:r w:rsidRPr="00886154">
        <w:t>баланса</w:t>
      </w:r>
      <w:r w:rsidR="00C00344" w:rsidRPr="00886154">
        <w:t xml:space="preserve"> </w:t>
      </w:r>
      <w:r w:rsidRPr="00886154">
        <w:t>фонда,</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документов,</w:t>
      </w:r>
      <w:r w:rsidR="00C00344" w:rsidRPr="00886154">
        <w:t xml:space="preserve"> </w:t>
      </w:r>
      <w:r w:rsidRPr="00886154">
        <w:t>подтверждающих</w:t>
      </w:r>
      <w:r w:rsidR="00C00344" w:rsidRPr="00886154">
        <w:t xml:space="preserve"> </w:t>
      </w:r>
      <w:r w:rsidRPr="00886154">
        <w:t>содержащиеся</w:t>
      </w:r>
      <w:r w:rsidR="00C00344" w:rsidRPr="00886154">
        <w:t xml:space="preserve"> </w:t>
      </w:r>
      <w:r w:rsidRPr="00886154">
        <w:t>в</w:t>
      </w:r>
      <w:r w:rsidR="00C00344" w:rsidRPr="00886154">
        <w:t xml:space="preserve"> </w:t>
      </w:r>
      <w:r w:rsidRPr="00886154">
        <w:t>нем</w:t>
      </w:r>
      <w:r w:rsidR="00C00344" w:rsidRPr="00886154">
        <w:t xml:space="preserve"> </w:t>
      </w:r>
      <w:r w:rsidRPr="00886154">
        <w:t>сведения.</w:t>
      </w:r>
    </w:p>
    <w:p w14:paraId="6288D8E5" w14:textId="77777777" w:rsidR="00B128FB" w:rsidRPr="00886154" w:rsidRDefault="00B128FB" w:rsidP="00B128FB">
      <w:r w:rsidRPr="00886154">
        <w:t>Банк</w:t>
      </w:r>
      <w:r w:rsidR="00C00344" w:rsidRPr="00886154">
        <w:t xml:space="preserve"> </w:t>
      </w:r>
      <w:r w:rsidRPr="00886154">
        <w:t>России</w:t>
      </w:r>
      <w:r w:rsidR="00C00344" w:rsidRPr="00886154">
        <w:t xml:space="preserve"> </w:t>
      </w:r>
      <w:r w:rsidRPr="00886154">
        <w:t>согласовывает</w:t>
      </w:r>
      <w:r w:rsidR="00C00344" w:rsidRPr="00886154">
        <w:t xml:space="preserve"> </w:t>
      </w:r>
      <w:r w:rsidRPr="00886154">
        <w:t>промежуточный</w:t>
      </w:r>
      <w:r w:rsidR="00C00344" w:rsidRPr="00886154">
        <w:t xml:space="preserve"> </w:t>
      </w:r>
      <w:r w:rsidRPr="00886154">
        <w:t>ликвидационный</w:t>
      </w:r>
      <w:r w:rsidR="00C00344" w:rsidRPr="00886154">
        <w:t xml:space="preserve"> </w:t>
      </w:r>
      <w:r w:rsidRPr="00886154">
        <w:t>баланс</w:t>
      </w:r>
      <w:r w:rsidR="00C00344" w:rsidRPr="00886154">
        <w:t xml:space="preserve"> </w:t>
      </w:r>
      <w:r w:rsidRPr="00886154">
        <w:t>фонда</w:t>
      </w:r>
      <w:r w:rsidR="00C00344" w:rsidRPr="00886154">
        <w:t xml:space="preserve"> </w:t>
      </w:r>
      <w:r w:rsidRPr="00886154">
        <w:t>либо</w:t>
      </w:r>
      <w:r w:rsidR="00C00344" w:rsidRPr="00886154">
        <w:t xml:space="preserve"> </w:t>
      </w:r>
      <w:r w:rsidRPr="00886154">
        <w:t>отказывает</w:t>
      </w:r>
      <w:r w:rsidR="00C00344" w:rsidRPr="00886154">
        <w:t xml:space="preserve"> </w:t>
      </w:r>
      <w:r w:rsidRPr="00886154">
        <w:t>в</w:t>
      </w:r>
      <w:r w:rsidR="00C00344" w:rsidRPr="00886154">
        <w:t xml:space="preserve"> </w:t>
      </w:r>
      <w:r w:rsidRPr="00886154">
        <w:t>его</w:t>
      </w:r>
      <w:r w:rsidR="00C00344" w:rsidRPr="00886154">
        <w:t xml:space="preserve"> </w:t>
      </w:r>
      <w:r w:rsidRPr="00886154">
        <w:t>согласовании</w:t>
      </w:r>
      <w:r w:rsidR="00C00344" w:rsidRPr="00886154">
        <w:t xml:space="preserve"> </w:t>
      </w:r>
      <w:r w:rsidRPr="00886154">
        <w:t>в</w:t>
      </w:r>
      <w:r w:rsidR="00C00344" w:rsidRPr="00886154">
        <w:t xml:space="preserve"> </w:t>
      </w:r>
      <w:r w:rsidRPr="00886154">
        <w:t>срок</w:t>
      </w:r>
      <w:r w:rsidR="00C00344" w:rsidRPr="00886154">
        <w:t xml:space="preserve"> </w:t>
      </w:r>
      <w:r w:rsidRPr="00886154">
        <w:t>не</w:t>
      </w:r>
      <w:r w:rsidR="00C00344" w:rsidRPr="00886154">
        <w:t xml:space="preserve"> </w:t>
      </w:r>
      <w:r w:rsidRPr="00886154">
        <w:t>позднее</w:t>
      </w:r>
      <w:r w:rsidR="00C00344" w:rsidRPr="00886154">
        <w:t xml:space="preserve"> </w:t>
      </w:r>
      <w:r w:rsidRPr="00886154">
        <w:t>одного</w:t>
      </w:r>
      <w:r w:rsidR="00C00344" w:rsidRPr="00886154">
        <w:t xml:space="preserve"> </w:t>
      </w:r>
      <w:r w:rsidRPr="00886154">
        <w:t>месяца</w:t>
      </w:r>
      <w:r w:rsidR="00C00344" w:rsidRPr="00886154">
        <w:t xml:space="preserve"> </w:t>
      </w:r>
      <w:r w:rsidRPr="00886154">
        <w:t>со</w:t>
      </w:r>
      <w:r w:rsidR="00C00344" w:rsidRPr="00886154">
        <w:t xml:space="preserve"> </w:t>
      </w:r>
      <w:r w:rsidRPr="00886154">
        <w:t>дня</w:t>
      </w:r>
      <w:r w:rsidR="00C00344" w:rsidRPr="00886154">
        <w:t xml:space="preserve"> </w:t>
      </w:r>
      <w:r w:rsidRPr="00886154">
        <w:t>его</w:t>
      </w:r>
      <w:r w:rsidR="00C00344" w:rsidRPr="00886154">
        <w:t xml:space="preserve"> </w:t>
      </w:r>
      <w:r w:rsidRPr="00886154">
        <w:t>направления.</w:t>
      </w:r>
      <w:r w:rsidR="00C00344" w:rsidRPr="00886154">
        <w:t xml:space="preserve"> </w:t>
      </w:r>
      <w:r w:rsidRPr="00886154">
        <w:t>Приведены</w:t>
      </w:r>
      <w:r w:rsidR="00C00344" w:rsidRPr="00886154">
        <w:t xml:space="preserve"> </w:t>
      </w:r>
      <w:r w:rsidRPr="00886154">
        <w:t>основания</w:t>
      </w:r>
      <w:r w:rsidR="00C00344" w:rsidRPr="00886154">
        <w:t xml:space="preserve"> </w:t>
      </w:r>
      <w:r w:rsidRPr="00886154">
        <w:t>для</w:t>
      </w:r>
      <w:r w:rsidR="00C00344" w:rsidRPr="00886154">
        <w:t xml:space="preserve"> </w:t>
      </w:r>
      <w:r w:rsidRPr="00886154">
        <w:t>отказа</w:t>
      </w:r>
      <w:r w:rsidR="00C00344" w:rsidRPr="00886154">
        <w:t xml:space="preserve"> </w:t>
      </w:r>
      <w:r w:rsidRPr="00886154">
        <w:t>в</w:t>
      </w:r>
      <w:r w:rsidR="00C00344" w:rsidRPr="00886154">
        <w:t xml:space="preserve"> </w:t>
      </w:r>
      <w:r w:rsidRPr="00886154">
        <w:t>согласовании</w:t>
      </w:r>
      <w:r w:rsidR="00C00344" w:rsidRPr="00886154">
        <w:t xml:space="preserve"> </w:t>
      </w:r>
      <w:r w:rsidRPr="00886154">
        <w:t>промежуточного</w:t>
      </w:r>
      <w:r w:rsidR="00C00344" w:rsidRPr="00886154">
        <w:t xml:space="preserve"> </w:t>
      </w:r>
      <w:r w:rsidRPr="00886154">
        <w:t>ликвидационного</w:t>
      </w:r>
      <w:r w:rsidR="00C00344" w:rsidRPr="00886154">
        <w:t xml:space="preserve"> </w:t>
      </w:r>
      <w:r w:rsidRPr="00886154">
        <w:t>баланса</w:t>
      </w:r>
      <w:r w:rsidR="00C00344" w:rsidRPr="00886154">
        <w:t xml:space="preserve"> </w:t>
      </w:r>
      <w:r w:rsidRPr="00886154">
        <w:t>фонда.</w:t>
      </w:r>
    </w:p>
    <w:p w14:paraId="36F5C400" w14:textId="77777777" w:rsidR="00B128FB" w:rsidRPr="00886154" w:rsidRDefault="00B128FB" w:rsidP="00B128FB">
      <w:r w:rsidRPr="00886154">
        <w:t>Взаимодействие</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и</w:t>
      </w:r>
      <w:r w:rsidR="00C00344" w:rsidRPr="00886154">
        <w:t xml:space="preserve"> </w:t>
      </w:r>
      <w:r w:rsidRPr="00886154">
        <w:t>ликвидатора</w:t>
      </w:r>
      <w:r w:rsidR="00C00344" w:rsidRPr="00886154">
        <w:t xml:space="preserve"> </w:t>
      </w:r>
      <w:r w:rsidRPr="00886154">
        <w:t>фонда</w:t>
      </w:r>
      <w:r w:rsidR="00C00344" w:rsidRPr="00886154">
        <w:t xml:space="preserve"> </w:t>
      </w:r>
      <w:r w:rsidRPr="00886154">
        <w:t>осуществляется</w:t>
      </w:r>
      <w:r w:rsidR="00C00344" w:rsidRPr="00886154">
        <w:t xml:space="preserve"> </w:t>
      </w:r>
      <w:r w:rsidRPr="00886154">
        <w:t>в</w:t>
      </w:r>
      <w:r w:rsidR="00C00344" w:rsidRPr="00886154">
        <w:t xml:space="preserve"> </w:t>
      </w:r>
      <w:r w:rsidRPr="00886154">
        <w:t>форме</w:t>
      </w:r>
      <w:r w:rsidR="00C00344" w:rsidRPr="00886154">
        <w:t xml:space="preserve"> </w:t>
      </w:r>
      <w:r w:rsidRPr="00886154">
        <w:t>электронных</w:t>
      </w:r>
      <w:r w:rsidR="00C00344" w:rsidRPr="00886154">
        <w:t xml:space="preserve"> </w:t>
      </w:r>
      <w:r w:rsidRPr="00886154">
        <w:t>документов.</w:t>
      </w:r>
    </w:p>
    <w:p w14:paraId="0D6D02AE" w14:textId="77777777" w:rsidR="00B128FB" w:rsidRPr="00886154" w:rsidRDefault="00B128FB" w:rsidP="00B128FB">
      <w:r w:rsidRPr="00886154">
        <w:t>Настоящее</w:t>
      </w:r>
      <w:r w:rsidR="00C00344" w:rsidRPr="00886154">
        <w:t xml:space="preserve"> </w:t>
      </w:r>
      <w:r w:rsidRPr="00886154">
        <w:t>указание</w:t>
      </w:r>
      <w:r w:rsidR="00C00344" w:rsidRPr="00886154">
        <w:t xml:space="preserve"> </w:t>
      </w:r>
      <w:r w:rsidRPr="00886154">
        <w:t>вступает</w:t>
      </w:r>
      <w:r w:rsidR="00C00344" w:rsidRPr="00886154">
        <w:t xml:space="preserve"> </w:t>
      </w:r>
      <w:r w:rsidRPr="00886154">
        <w:t>в</w:t>
      </w:r>
      <w:r w:rsidR="00C00344" w:rsidRPr="00886154">
        <w:t xml:space="preserve"> </w:t>
      </w:r>
      <w:r w:rsidRPr="00886154">
        <w:t>силу</w:t>
      </w:r>
      <w:r w:rsidR="00C00344" w:rsidRPr="00886154">
        <w:t xml:space="preserve"> </w:t>
      </w:r>
      <w:r w:rsidRPr="00886154">
        <w:t>по</w:t>
      </w:r>
      <w:r w:rsidR="00C00344" w:rsidRPr="00886154">
        <w:t xml:space="preserve"> </w:t>
      </w:r>
      <w:r w:rsidRPr="00886154">
        <w:t>истечении</w:t>
      </w:r>
      <w:r w:rsidR="00C00344" w:rsidRPr="00886154">
        <w:t xml:space="preserve"> </w:t>
      </w:r>
      <w:r w:rsidRPr="00886154">
        <w:t>10</w:t>
      </w:r>
      <w:r w:rsidR="00C00344" w:rsidRPr="00886154">
        <w:t xml:space="preserve"> </w:t>
      </w:r>
      <w:r w:rsidRPr="00886154">
        <w:t>дней</w:t>
      </w:r>
      <w:r w:rsidR="00C00344" w:rsidRPr="00886154">
        <w:t xml:space="preserve"> </w:t>
      </w:r>
      <w:r w:rsidRPr="00886154">
        <w:t>после</w:t>
      </w:r>
      <w:r w:rsidR="00C00344" w:rsidRPr="00886154">
        <w:t xml:space="preserve"> </w:t>
      </w:r>
      <w:r w:rsidRPr="00886154">
        <w:t>дня</w:t>
      </w:r>
      <w:r w:rsidR="00C00344" w:rsidRPr="00886154">
        <w:t xml:space="preserve"> </w:t>
      </w:r>
      <w:r w:rsidRPr="00886154">
        <w:t>его</w:t>
      </w:r>
      <w:r w:rsidR="00C00344" w:rsidRPr="00886154">
        <w:t xml:space="preserve"> </w:t>
      </w:r>
      <w:r w:rsidRPr="00886154">
        <w:t>официального</w:t>
      </w:r>
      <w:r w:rsidR="00C00344" w:rsidRPr="00886154">
        <w:t xml:space="preserve"> </w:t>
      </w:r>
      <w:r w:rsidRPr="00886154">
        <w:t>опубликования.</w:t>
      </w:r>
    </w:p>
    <w:p w14:paraId="2A0C760C" w14:textId="77777777" w:rsidR="00B128FB" w:rsidRPr="00886154" w:rsidRDefault="00B128FB" w:rsidP="00B128FB">
      <w:r w:rsidRPr="00886154">
        <w:t>Со</w:t>
      </w:r>
      <w:r w:rsidR="00C00344" w:rsidRPr="00886154">
        <w:t xml:space="preserve"> </w:t>
      </w:r>
      <w:r w:rsidRPr="00886154">
        <w:t>дня</w:t>
      </w:r>
      <w:r w:rsidR="00C00344" w:rsidRPr="00886154">
        <w:t xml:space="preserve"> </w:t>
      </w:r>
      <w:r w:rsidRPr="00886154">
        <w:t>вступления</w:t>
      </w:r>
      <w:r w:rsidR="00C00344" w:rsidRPr="00886154">
        <w:t xml:space="preserve"> </w:t>
      </w:r>
      <w:r w:rsidRPr="00886154">
        <w:t>в</w:t>
      </w:r>
      <w:r w:rsidR="00C00344" w:rsidRPr="00886154">
        <w:t xml:space="preserve"> </w:t>
      </w:r>
      <w:r w:rsidRPr="00886154">
        <w:t>силу</w:t>
      </w:r>
      <w:r w:rsidR="00C00344" w:rsidRPr="00886154">
        <w:t xml:space="preserve"> </w:t>
      </w:r>
      <w:r w:rsidRPr="00886154">
        <w:t>настоящего</w:t>
      </w:r>
      <w:r w:rsidR="00C00344" w:rsidRPr="00886154">
        <w:t xml:space="preserve"> </w:t>
      </w:r>
      <w:r w:rsidRPr="00886154">
        <w:t>указания</w:t>
      </w:r>
      <w:r w:rsidR="00C00344" w:rsidRPr="00886154">
        <w:t xml:space="preserve"> </w:t>
      </w:r>
      <w:r w:rsidRPr="00886154">
        <w:t>признается</w:t>
      </w:r>
      <w:r w:rsidR="00C00344" w:rsidRPr="00886154">
        <w:t xml:space="preserve"> </w:t>
      </w:r>
      <w:r w:rsidRPr="00886154">
        <w:t>утратившим</w:t>
      </w:r>
      <w:r w:rsidR="00C00344" w:rsidRPr="00886154">
        <w:t xml:space="preserve"> </w:t>
      </w:r>
      <w:r w:rsidRPr="00886154">
        <w:t>силу</w:t>
      </w:r>
      <w:r w:rsidR="00C00344" w:rsidRPr="00886154">
        <w:t xml:space="preserve"> </w:t>
      </w:r>
      <w:r w:rsidRPr="00886154">
        <w:t>Указание</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от</w:t>
      </w:r>
      <w:r w:rsidR="00C00344" w:rsidRPr="00886154">
        <w:t xml:space="preserve"> </w:t>
      </w:r>
      <w:r w:rsidRPr="00886154">
        <w:t>2</w:t>
      </w:r>
      <w:r w:rsidR="00C00344" w:rsidRPr="00886154">
        <w:t xml:space="preserve"> </w:t>
      </w:r>
      <w:r w:rsidRPr="00886154">
        <w:t>июля</w:t>
      </w:r>
      <w:r w:rsidR="00C00344" w:rsidRPr="00886154">
        <w:t xml:space="preserve"> </w:t>
      </w:r>
      <w:r w:rsidRPr="00886154">
        <w:t>2019</w:t>
      </w:r>
      <w:r w:rsidR="00C00344" w:rsidRPr="00886154">
        <w:t xml:space="preserve"> </w:t>
      </w:r>
      <w:r w:rsidRPr="00886154">
        <w:t>года</w:t>
      </w:r>
      <w:r w:rsidR="00C00344" w:rsidRPr="00886154">
        <w:t xml:space="preserve"> </w:t>
      </w:r>
      <w:r w:rsidRPr="00886154">
        <w:t>N</w:t>
      </w:r>
      <w:r w:rsidR="00C00344" w:rsidRPr="00886154">
        <w:t xml:space="preserve"> </w:t>
      </w:r>
      <w:r w:rsidRPr="00886154">
        <w:t>5186-У,</w:t>
      </w:r>
      <w:r w:rsidR="00C00344" w:rsidRPr="00886154">
        <w:t xml:space="preserve"> </w:t>
      </w:r>
      <w:r w:rsidRPr="00886154">
        <w:t>регулирующее</w:t>
      </w:r>
      <w:r w:rsidR="00C00344" w:rsidRPr="00886154">
        <w:t xml:space="preserve"> </w:t>
      </w:r>
      <w:r w:rsidRPr="00886154">
        <w:t>аналогичные</w:t>
      </w:r>
      <w:r w:rsidR="00C00344" w:rsidRPr="00886154">
        <w:t xml:space="preserve"> </w:t>
      </w:r>
      <w:r w:rsidRPr="00886154">
        <w:t>правоотношения.</w:t>
      </w:r>
    </w:p>
    <w:p w14:paraId="3B1983F9" w14:textId="77777777" w:rsidR="00B128FB" w:rsidRPr="00886154" w:rsidRDefault="00B128FB" w:rsidP="00B128FB">
      <w:hyperlink r:id="rId8" w:history="1">
        <w:r w:rsidRPr="00886154">
          <w:rPr>
            <w:rStyle w:val="a3"/>
          </w:rPr>
          <w:t>http://pbroker.ru/?p=79213</w:t>
        </w:r>
      </w:hyperlink>
      <w:r w:rsidR="00C00344" w:rsidRPr="00886154">
        <w:t xml:space="preserve"> </w:t>
      </w:r>
    </w:p>
    <w:p w14:paraId="5CE8CA96" w14:textId="77777777" w:rsidR="00E77BA3" w:rsidRPr="00886154" w:rsidRDefault="00E77BA3" w:rsidP="00E77BA3">
      <w:pPr>
        <w:pStyle w:val="2"/>
      </w:pPr>
      <w:bookmarkStart w:id="32" w:name="А102"/>
      <w:bookmarkStart w:id="33" w:name="_Toc184965969"/>
      <w:bookmarkEnd w:id="29"/>
      <w:r w:rsidRPr="00886154">
        <w:t>76.ru</w:t>
      </w:r>
      <w:r w:rsidR="00C00344" w:rsidRPr="00886154">
        <w:t xml:space="preserve"> </w:t>
      </w:r>
      <w:r w:rsidRPr="00886154">
        <w:t>(Ярославль),</w:t>
      </w:r>
      <w:r w:rsidR="00C00344" w:rsidRPr="00886154">
        <w:t xml:space="preserve"> </w:t>
      </w:r>
      <w:r w:rsidRPr="00886154">
        <w:t>12.12.2024,</w:t>
      </w:r>
      <w:r w:rsidR="00C00344" w:rsidRPr="00886154">
        <w:t xml:space="preserve"> </w:t>
      </w:r>
      <w:r w:rsidRPr="00886154">
        <w:t>Негосударственный</w:t>
      </w:r>
      <w:r w:rsidR="00C00344" w:rsidRPr="00886154">
        <w:t xml:space="preserve"> </w:t>
      </w:r>
      <w:r w:rsidRPr="00886154">
        <w:t>пенсионный</w:t>
      </w:r>
      <w:r w:rsidR="00C00344" w:rsidRPr="00886154">
        <w:t xml:space="preserve"> </w:t>
      </w:r>
      <w:r w:rsidRPr="00886154">
        <w:t>фонд</w:t>
      </w:r>
      <w:r w:rsidR="00C00344" w:rsidRPr="00886154">
        <w:t xml:space="preserve"> «</w:t>
      </w:r>
      <w:r w:rsidRPr="00886154">
        <w:t>БУДУЩЕЕ</w:t>
      </w:r>
      <w:r w:rsidR="00C00344" w:rsidRPr="00886154">
        <w:t xml:space="preserve">» </w:t>
      </w:r>
      <w:r w:rsidRPr="00886154">
        <w:t>открыл</w:t>
      </w:r>
      <w:r w:rsidR="00C00344" w:rsidRPr="00886154">
        <w:t xml:space="preserve"> </w:t>
      </w:r>
      <w:r w:rsidRPr="00886154">
        <w:t>новый</w:t>
      </w:r>
      <w:r w:rsidR="00C00344" w:rsidRPr="00886154">
        <w:t xml:space="preserve"> </w:t>
      </w:r>
      <w:r w:rsidRPr="00886154">
        <w:t>офис</w:t>
      </w:r>
      <w:r w:rsidR="00C00344" w:rsidRPr="00886154">
        <w:t xml:space="preserve"> </w:t>
      </w:r>
      <w:r w:rsidRPr="00886154">
        <w:t>в</w:t>
      </w:r>
      <w:r w:rsidR="00C00344" w:rsidRPr="00886154">
        <w:t xml:space="preserve"> </w:t>
      </w:r>
      <w:r w:rsidRPr="00886154">
        <w:t>Ярославле</w:t>
      </w:r>
      <w:bookmarkEnd w:id="32"/>
      <w:bookmarkEnd w:id="33"/>
    </w:p>
    <w:p w14:paraId="69B0C23E" w14:textId="77777777" w:rsidR="00E77BA3" w:rsidRPr="00886154" w:rsidRDefault="00E77BA3" w:rsidP="00FE7ABD">
      <w:pPr>
        <w:pStyle w:val="3"/>
      </w:pPr>
      <w:bookmarkStart w:id="34" w:name="_Toc184965970"/>
      <w:r w:rsidRPr="00886154">
        <w:t>Негосударственный</w:t>
      </w:r>
      <w:r w:rsidR="00C00344" w:rsidRPr="00886154">
        <w:t xml:space="preserve"> </w:t>
      </w:r>
      <w:r w:rsidRPr="00886154">
        <w:t>пенсионный</w:t>
      </w:r>
      <w:r w:rsidR="00C00344" w:rsidRPr="00886154">
        <w:t xml:space="preserve"> </w:t>
      </w:r>
      <w:r w:rsidRPr="00886154">
        <w:t>фонд</w:t>
      </w:r>
      <w:r w:rsidR="00C00344" w:rsidRPr="00886154">
        <w:t xml:space="preserve"> «</w:t>
      </w:r>
      <w:r w:rsidRPr="00886154">
        <w:t>БУДУЩЕЕ</w:t>
      </w:r>
      <w:r w:rsidR="00C00344" w:rsidRPr="00886154">
        <w:t xml:space="preserve">» </w:t>
      </w:r>
      <w:r w:rsidRPr="00886154">
        <w:t>расширил</w:t>
      </w:r>
      <w:r w:rsidR="00C00344" w:rsidRPr="00886154">
        <w:t xml:space="preserve"> </w:t>
      </w:r>
      <w:r w:rsidRPr="00886154">
        <w:t>свое</w:t>
      </w:r>
      <w:r w:rsidR="00C00344" w:rsidRPr="00886154">
        <w:t xml:space="preserve"> </w:t>
      </w:r>
      <w:r w:rsidRPr="00886154">
        <w:t>присутствие</w:t>
      </w:r>
      <w:r w:rsidR="00C00344" w:rsidRPr="00886154">
        <w:t xml:space="preserve"> </w:t>
      </w:r>
      <w:r w:rsidRPr="00886154">
        <w:t>в</w:t>
      </w:r>
      <w:r w:rsidR="00C00344" w:rsidRPr="00886154">
        <w:t xml:space="preserve"> </w:t>
      </w:r>
      <w:r w:rsidRPr="00886154">
        <w:t>Ярославской</w:t>
      </w:r>
      <w:r w:rsidR="00C00344" w:rsidRPr="00886154">
        <w:t xml:space="preserve"> </w:t>
      </w:r>
      <w:r w:rsidRPr="00886154">
        <w:t>области:</w:t>
      </w:r>
      <w:r w:rsidR="00C00344" w:rsidRPr="00886154">
        <w:t xml:space="preserve"> </w:t>
      </w:r>
      <w:r w:rsidRPr="00886154">
        <w:t>он</w:t>
      </w:r>
      <w:r w:rsidR="00C00344" w:rsidRPr="00886154">
        <w:t xml:space="preserve"> </w:t>
      </w:r>
      <w:r w:rsidRPr="00886154">
        <w:t>открыл</w:t>
      </w:r>
      <w:r w:rsidR="00C00344" w:rsidRPr="00886154">
        <w:t xml:space="preserve"> </w:t>
      </w:r>
      <w:r w:rsidRPr="00886154">
        <w:t>новый</w:t>
      </w:r>
      <w:r w:rsidR="00C00344" w:rsidRPr="00886154">
        <w:t xml:space="preserve"> </w:t>
      </w:r>
      <w:r w:rsidRPr="00886154">
        <w:t>офис</w:t>
      </w:r>
      <w:r w:rsidR="00C00344" w:rsidRPr="00886154">
        <w:t xml:space="preserve"> </w:t>
      </w:r>
      <w:r w:rsidRPr="00886154">
        <w:t>в</w:t>
      </w:r>
      <w:r w:rsidR="00C00344" w:rsidRPr="00886154">
        <w:t xml:space="preserve"> </w:t>
      </w:r>
      <w:r w:rsidRPr="00886154">
        <w:t>Ярославле.</w:t>
      </w:r>
      <w:r w:rsidR="00C00344" w:rsidRPr="00886154">
        <w:t xml:space="preserve"> </w:t>
      </w:r>
      <w:r w:rsidRPr="00886154">
        <w:t>Отделение</w:t>
      </w:r>
      <w:r w:rsidR="00C00344" w:rsidRPr="00886154">
        <w:t xml:space="preserve"> </w:t>
      </w:r>
      <w:r w:rsidRPr="00886154">
        <w:t>расположилось</w:t>
      </w:r>
      <w:r w:rsidR="00C00344" w:rsidRPr="00886154">
        <w:t xml:space="preserve"> </w:t>
      </w:r>
      <w:r w:rsidRPr="00886154">
        <w:t>по</w:t>
      </w:r>
      <w:r w:rsidR="00C00344" w:rsidRPr="00886154">
        <w:t xml:space="preserve"> </w:t>
      </w:r>
      <w:r w:rsidRPr="00886154">
        <w:t>адресу:</w:t>
      </w:r>
      <w:r w:rsidR="00C00344" w:rsidRPr="00886154">
        <w:t xml:space="preserve"> </w:t>
      </w:r>
      <w:r w:rsidRPr="00886154">
        <w:t>улица</w:t>
      </w:r>
      <w:r w:rsidR="00C00344" w:rsidRPr="00886154">
        <w:t xml:space="preserve"> </w:t>
      </w:r>
      <w:r w:rsidRPr="00886154">
        <w:t>Свободы,</w:t>
      </w:r>
      <w:r w:rsidR="00C00344" w:rsidRPr="00886154">
        <w:t xml:space="preserve"> </w:t>
      </w:r>
      <w:r w:rsidRPr="00886154">
        <w:t>11/37.</w:t>
      </w:r>
      <w:r w:rsidR="00C00344" w:rsidRPr="00886154">
        <w:t xml:space="preserve"> </w:t>
      </w:r>
      <w:r w:rsidRPr="00886154">
        <w:t>НПФ</w:t>
      </w:r>
      <w:r w:rsidR="00C00344" w:rsidRPr="00886154">
        <w:t xml:space="preserve"> «</w:t>
      </w:r>
      <w:r w:rsidRPr="00886154">
        <w:t>БУДУЩЕЕ</w:t>
      </w:r>
      <w:r w:rsidR="00C00344" w:rsidRPr="00886154">
        <w:t xml:space="preserve">» </w:t>
      </w:r>
      <w:r w:rsidRPr="00886154">
        <w:t>запустил</w:t>
      </w:r>
      <w:r w:rsidR="00C00344" w:rsidRPr="00886154">
        <w:t xml:space="preserve"> </w:t>
      </w:r>
      <w:r w:rsidRPr="00886154">
        <w:t>специальную</w:t>
      </w:r>
      <w:r w:rsidR="00C00344" w:rsidRPr="00886154">
        <w:t xml:space="preserve"> </w:t>
      </w:r>
      <w:r w:rsidRPr="00886154">
        <w:t>акцию,</w:t>
      </w:r>
      <w:r w:rsidR="00C00344" w:rsidRPr="00886154">
        <w:t xml:space="preserve"> </w:t>
      </w:r>
      <w:r w:rsidRPr="00886154">
        <w:t>приуроченную</w:t>
      </w:r>
      <w:r w:rsidR="00C00344" w:rsidRPr="00886154">
        <w:t xml:space="preserve"> </w:t>
      </w:r>
      <w:r w:rsidRPr="00886154">
        <w:t>к</w:t>
      </w:r>
      <w:r w:rsidR="00C00344" w:rsidRPr="00886154">
        <w:t xml:space="preserve"> </w:t>
      </w:r>
      <w:r w:rsidRPr="00886154">
        <w:t>этому</w:t>
      </w:r>
      <w:r w:rsidR="00C00344" w:rsidRPr="00886154">
        <w:t xml:space="preserve"> </w:t>
      </w:r>
      <w:r w:rsidRPr="00886154">
        <w:t>событию.</w:t>
      </w:r>
      <w:bookmarkEnd w:id="34"/>
    </w:p>
    <w:p w14:paraId="3D18B7FD" w14:textId="77777777" w:rsidR="00E77BA3" w:rsidRPr="00886154" w:rsidRDefault="00E77BA3" w:rsidP="00E77BA3">
      <w:r w:rsidRPr="00886154">
        <w:t>Рост</w:t>
      </w:r>
      <w:r w:rsidR="00C00344" w:rsidRPr="00886154">
        <w:t xml:space="preserve"> </w:t>
      </w:r>
      <w:r w:rsidRPr="00886154">
        <w:t>интереса</w:t>
      </w:r>
      <w:r w:rsidR="00C00344" w:rsidRPr="00886154">
        <w:t xml:space="preserve"> </w:t>
      </w:r>
      <w:r w:rsidRPr="00886154">
        <w:t>граждан</w:t>
      </w:r>
      <w:r w:rsidR="00C00344" w:rsidRPr="00886154">
        <w:t xml:space="preserve"> </w:t>
      </w:r>
      <w:r w:rsidRPr="00886154">
        <w:t>к</w:t>
      </w:r>
      <w:r w:rsidR="00C00344" w:rsidRPr="00886154">
        <w:t xml:space="preserve"> </w:t>
      </w:r>
      <w:r w:rsidRPr="00886154">
        <w:t>программе</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(ПДС)</w:t>
      </w:r>
      <w:r w:rsidR="00C00344" w:rsidRPr="00886154">
        <w:t xml:space="preserve"> </w:t>
      </w:r>
      <w:r w:rsidRPr="00886154">
        <w:t>и</w:t>
      </w:r>
      <w:r w:rsidR="00C00344" w:rsidRPr="00886154">
        <w:t xml:space="preserve"> </w:t>
      </w:r>
      <w:r w:rsidRPr="00886154">
        <w:t>другим</w:t>
      </w:r>
      <w:r w:rsidR="00C00344" w:rsidRPr="00886154">
        <w:t xml:space="preserve"> </w:t>
      </w:r>
      <w:r w:rsidRPr="00886154">
        <w:t>услугам,</w:t>
      </w:r>
      <w:r w:rsidR="00C00344" w:rsidRPr="00886154">
        <w:t xml:space="preserve"> </w:t>
      </w:r>
      <w:r w:rsidRPr="00886154">
        <w:t>предоставляемым</w:t>
      </w:r>
      <w:r w:rsidR="00C00344" w:rsidRPr="00886154">
        <w:t xml:space="preserve"> </w:t>
      </w:r>
      <w:r w:rsidRPr="00886154">
        <w:t>негосударственными</w:t>
      </w:r>
      <w:r w:rsidR="00C00344" w:rsidRPr="00886154">
        <w:t xml:space="preserve"> </w:t>
      </w:r>
      <w:r w:rsidRPr="00886154">
        <w:t>пенсионными</w:t>
      </w:r>
      <w:r w:rsidR="00C00344" w:rsidRPr="00886154">
        <w:t xml:space="preserve"> </w:t>
      </w:r>
      <w:r w:rsidRPr="00886154">
        <w:t>фондами,</w:t>
      </w:r>
      <w:r w:rsidR="00C00344" w:rsidRPr="00886154">
        <w:t xml:space="preserve"> </w:t>
      </w:r>
      <w:r w:rsidRPr="00886154">
        <w:t>стимулирует</w:t>
      </w:r>
      <w:r w:rsidR="00C00344" w:rsidRPr="00886154">
        <w:t xml:space="preserve"> </w:t>
      </w:r>
      <w:r w:rsidRPr="00886154">
        <w:t>НПФ</w:t>
      </w:r>
      <w:r w:rsidR="00C00344" w:rsidRPr="00886154">
        <w:t xml:space="preserve"> «</w:t>
      </w:r>
      <w:r w:rsidRPr="00886154">
        <w:t>БУДУЩЕЕ</w:t>
      </w:r>
      <w:r w:rsidR="00C00344" w:rsidRPr="00886154">
        <w:t xml:space="preserve">» </w:t>
      </w:r>
      <w:r w:rsidRPr="00886154">
        <w:t>увеличивать</w:t>
      </w:r>
      <w:r w:rsidR="00C00344" w:rsidRPr="00886154">
        <w:t xml:space="preserve"> </w:t>
      </w:r>
      <w:r w:rsidRPr="00886154">
        <w:t>свое</w:t>
      </w:r>
      <w:r w:rsidR="00C00344" w:rsidRPr="00886154">
        <w:t xml:space="preserve"> </w:t>
      </w:r>
      <w:r w:rsidRPr="00886154">
        <w:t>присутствие</w:t>
      </w:r>
      <w:r w:rsidR="00C00344" w:rsidRPr="00886154">
        <w:t xml:space="preserve"> </w:t>
      </w:r>
      <w:r w:rsidRPr="00886154">
        <w:t>в</w:t>
      </w:r>
      <w:r w:rsidR="00C00344" w:rsidRPr="00886154">
        <w:t xml:space="preserve"> </w:t>
      </w:r>
      <w:r w:rsidRPr="00886154">
        <w:t>регионах</w:t>
      </w:r>
      <w:r w:rsidR="00C00344" w:rsidRPr="00886154">
        <w:t xml:space="preserve"> </w:t>
      </w:r>
      <w:r w:rsidRPr="00886154">
        <w:t>страны,</w:t>
      </w:r>
      <w:r w:rsidR="00C00344" w:rsidRPr="00886154">
        <w:t xml:space="preserve"> </w:t>
      </w:r>
      <w:r w:rsidRPr="00886154">
        <w:t>открывать</w:t>
      </w:r>
      <w:r w:rsidR="00C00344" w:rsidRPr="00886154">
        <w:t xml:space="preserve"> </w:t>
      </w:r>
      <w:r w:rsidRPr="00886154">
        <w:t>новые</w:t>
      </w:r>
      <w:r w:rsidR="00C00344" w:rsidRPr="00886154">
        <w:t xml:space="preserve"> </w:t>
      </w:r>
      <w:r w:rsidRPr="00886154">
        <w:t>офисы</w:t>
      </w:r>
      <w:r w:rsidR="00C00344" w:rsidRPr="00886154">
        <w:t xml:space="preserve"> </w:t>
      </w:r>
      <w:r w:rsidRPr="00886154">
        <w:t>и</w:t>
      </w:r>
      <w:r w:rsidR="00C00344" w:rsidRPr="00886154">
        <w:t xml:space="preserve"> </w:t>
      </w:r>
      <w:r w:rsidRPr="00886154">
        <w:t>запускать</w:t>
      </w:r>
      <w:r w:rsidR="00C00344" w:rsidRPr="00886154">
        <w:t xml:space="preserve"> </w:t>
      </w:r>
      <w:r w:rsidRPr="00886154">
        <w:t>дополнительные</w:t>
      </w:r>
      <w:r w:rsidR="00C00344" w:rsidRPr="00886154">
        <w:t xml:space="preserve"> </w:t>
      </w:r>
      <w:r w:rsidRPr="00886154">
        <w:t>программы</w:t>
      </w:r>
      <w:r w:rsidR="00C00344" w:rsidRPr="00886154">
        <w:t xml:space="preserve"> </w:t>
      </w:r>
      <w:r w:rsidRPr="00886154">
        <w:t>лояльности.</w:t>
      </w:r>
    </w:p>
    <w:p w14:paraId="78573B39" w14:textId="77777777" w:rsidR="00E77BA3" w:rsidRPr="00886154" w:rsidRDefault="00E77BA3" w:rsidP="00E77BA3">
      <w:r w:rsidRPr="00886154">
        <w:lastRenderedPageBreak/>
        <w:t>Например,</w:t>
      </w:r>
      <w:r w:rsidR="00C00344" w:rsidRPr="00886154">
        <w:t xml:space="preserve"> </w:t>
      </w:r>
      <w:r w:rsidRPr="00886154">
        <w:t>для</w:t>
      </w:r>
      <w:r w:rsidR="00C00344" w:rsidRPr="00886154">
        <w:t xml:space="preserve"> </w:t>
      </w:r>
      <w:r w:rsidRPr="00886154">
        <w:t>жителей</w:t>
      </w:r>
      <w:r w:rsidR="00C00344" w:rsidRPr="00886154">
        <w:t xml:space="preserve"> </w:t>
      </w:r>
      <w:r w:rsidRPr="00886154">
        <w:t>Ярославской</w:t>
      </w:r>
      <w:r w:rsidR="00C00344" w:rsidRPr="00886154">
        <w:t xml:space="preserve"> </w:t>
      </w:r>
      <w:r w:rsidRPr="00886154">
        <w:t>области</w:t>
      </w:r>
      <w:r w:rsidR="00C00344" w:rsidRPr="00886154">
        <w:t xml:space="preserve"> </w:t>
      </w:r>
      <w:r w:rsidRPr="00886154">
        <w:t>НПФ</w:t>
      </w:r>
      <w:r w:rsidR="00C00344" w:rsidRPr="00886154">
        <w:t xml:space="preserve"> «</w:t>
      </w:r>
      <w:r w:rsidRPr="00886154">
        <w:t>БУДУЩЕЕ</w:t>
      </w:r>
      <w:r w:rsidR="00C00344" w:rsidRPr="00886154">
        <w:t xml:space="preserve">» </w:t>
      </w:r>
      <w:r w:rsidRPr="00886154">
        <w:t>проводит</w:t>
      </w:r>
      <w:r w:rsidR="00C00344" w:rsidRPr="00886154">
        <w:t xml:space="preserve"> </w:t>
      </w:r>
      <w:r w:rsidRPr="00886154">
        <w:t>до</w:t>
      </w:r>
      <w:r w:rsidR="00C00344" w:rsidRPr="00886154">
        <w:t xml:space="preserve"> </w:t>
      </w:r>
      <w:r w:rsidRPr="00886154">
        <w:t>30</w:t>
      </w:r>
      <w:r w:rsidR="00C00344" w:rsidRPr="00886154">
        <w:t xml:space="preserve"> </w:t>
      </w:r>
      <w:r w:rsidRPr="00886154">
        <w:t>декабря</w:t>
      </w:r>
      <w:r w:rsidR="00C00344" w:rsidRPr="00886154">
        <w:t xml:space="preserve"> </w:t>
      </w:r>
      <w:r w:rsidRPr="00886154">
        <w:t>2024</w:t>
      </w:r>
      <w:r w:rsidR="00C00344" w:rsidRPr="00886154">
        <w:t xml:space="preserve"> </w:t>
      </w:r>
      <w:r w:rsidRPr="00886154">
        <w:t>года</w:t>
      </w:r>
      <w:r w:rsidR="00C00344" w:rsidRPr="00886154">
        <w:t xml:space="preserve"> </w:t>
      </w:r>
      <w:r w:rsidRPr="00886154">
        <w:t>специальную</w:t>
      </w:r>
      <w:r w:rsidR="00C00344" w:rsidRPr="00886154">
        <w:t xml:space="preserve"> </w:t>
      </w:r>
      <w:r w:rsidRPr="00886154">
        <w:t>акцию</w:t>
      </w:r>
      <w:r w:rsidR="00C00344" w:rsidRPr="00886154">
        <w:t xml:space="preserve"> «</w:t>
      </w:r>
      <w:r w:rsidRPr="00886154">
        <w:t>Получи</w:t>
      </w:r>
      <w:r w:rsidR="00C00344" w:rsidRPr="00886154">
        <w:t xml:space="preserve"> </w:t>
      </w:r>
      <w:r w:rsidRPr="00886154">
        <w:t>2000</w:t>
      </w:r>
      <w:r w:rsidR="00C00344" w:rsidRPr="00886154">
        <w:t xml:space="preserve"> </w:t>
      </w:r>
      <w:r w:rsidRPr="00886154">
        <w:t>бонусов</w:t>
      </w:r>
      <w:r w:rsidR="00C00344" w:rsidRPr="00886154">
        <w:t xml:space="preserve"> </w:t>
      </w:r>
      <w:r w:rsidRPr="00886154">
        <w:t>за</w:t>
      </w:r>
      <w:r w:rsidR="00C00344" w:rsidRPr="00886154">
        <w:t xml:space="preserve"> </w:t>
      </w:r>
      <w:r w:rsidRPr="00886154">
        <w:t>единовременный</w:t>
      </w:r>
      <w:r w:rsidR="00C00344" w:rsidRPr="00886154">
        <w:t xml:space="preserve"> </w:t>
      </w:r>
      <w:r w:rsidRPr="00886154">
        <w:t>взнос</w:t>
      </w:r>
      <w:r w:rsidR="00C00344" w:rsidRPr="00886154">
        <w:t xml:space="preserve"> </w:t>
      </w:r>
      <w:r w:rsidRPr="00886154">
        <w:t>в</w:t>
      </w:r>
      <w:r w:rsidR="00C00344" w:rsidRPr="00886154">
        <w:t xml:space="preserve"> </w:t>
      </w:r>
      <w:r w:rsidRPr="00886154">
        <w:t>ПДС</w:t>
      </w:r>
      <w:r w:rsidR="00C00344" w:rsidRPr="00886154">
        <w:t>»</w:t>
      </w:r>
      <w:r w:rsidRPr="00886154">
        <w:t>.</w:t>
      </w:r>
      <w:r w:rsidR="00C00344" w:rsidRPr="00886154">
        <w:t xml:space="preserve"> </w:t>
      </w:r>
      <w:r w:rsidRPr="00886154">
        <w:t>Кешбэк</w:t>
      </w:r>
      <w:r w:rsidR="00C00344" w:rsidRPr="00886154">
        <w:t xml:space="preserve"> </w:t>
      </w:r>
      <w:r w:rsidRPr="00886154">
        <w:t>по</w:t>
      </w:r>
      <w:r w:rsidR="00C00344" w:rsidRPr="00886154">
        <w:t xml:space="preserve"> </w:t>
      </w:r>
      <w:r w:rsidRPr="00886154">
        <w:t>акции</w:t>
      </w:r>
      <w:r w:rsidR="00C00344" w:rsidRPr="00886154">
        <w:t xml:space="preserve"> </w:t>
      </w:r>
      <w:r w:rsidRPr="00886154">
        <w:t>будет</w:t>
      </w:r>
      <w:r w:rsidR="00C00344" w:rsidRPr="00886154">
        <w:t xml:space="preserve"> </w:t>
      </w:r>
      <w:r w:rsidRPr="00886154">
        <w:t>начисляться</w:t>
      </w:r>
      <w:r w:rsidR="00C00344" w:rsidRPr="00886154">
        <w:t xml:space="preserve"> </w:t>
      </w:r>
      <w:r w:rsidRPr="00886154">
        <w:t>на</w:t>
      </w:r>
      <w:r w:rsidR="00C00344" w:rsidRPr="00886154">
        <w:t xml:space="preserve"> </w:t>
      </w:r>
      <w:r w:rsidRPr="00886154">
        <w:t>бонусный</w:t>
      </w:r>
      <w:r w:rsidR="00C00344" w:rsidRPr="00886154">
        <w:t xml:space="preserve"> </w:t>
      </w:r>
      <w:r w:rsidRPr="00886154">
        <w:t>счет</w:t>
      </w:r>
      <w:r w:rsidR="00C00344" w:rsidRPr="00886154">
        <w:t xml:space="preserve"> </w:t>
      </w:r>
      <w:r w:rsidRPr="00886154">
        <w:t>клиента,</w:t>
      </w:r>
      <w:r w:rsidR="00C00344" w:rsidRPr="00886154">
        <w:t xml:space="preserve"> </w:t>
      </w:r>
      <w:r w:rsidRPr="00886154">
        <w:t>заключившего</w:t>
      </w:r>
      <w:r w:rsidR="00C00344" w:rsidRPr="00886154">
        <w:t xml:space="preserve"> </w:t>
      </w:r>
      <w:r w:rsidRPr="00886154">
        <w:t>с</w:t>
      </w:r>
      <w:r w:rsidR="00C00344" w:rsidRPr="00886154">
        <w:t xml:space="preserve"> </w:t>
      </w:r>
      <w:r w:rsidRPr="00886154">
        <w:t>фондом</w:t>
      </w:r>
      <w:r w:rsidR="00C00344" w:rsidRPr="00886154">
        <w:t xml:space="preserve"> </w:t>
      </w:r>
      <w:r w:rsidRPr="00886154">
        <w:t>в</w:t>
      </w:r>
      <w:r w:rsidR="00C00344" w:rsidRPr="00886154">
        <w:t xml:space="preserve"> </w:t>
      </w:r>
      <w:r w:rsidRPr="00886154">
        <w:t>текущем</w:t>
      </w:r>
      <w:r w:rsidR="00C00344" w:rsidRPr="00886154">
        <w:t xml:space="preserve"> </w:t>
      </w:r>
      <w:r w:rsidRPr="00886154">
        <w:t>году</w:t>
      </w:r>
      <w:r w:rsidR="00C00344" w:rsidRPr="00886154">
        <w:t xml:space="preserve"> </w:t>
      </w:r>
      <w:r w:rsidRPr="00886154">
        <w:t>договор</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заплатившего</w:t>
      </w:r>
      <w:r w:rsidR="00C00344" w:rsidRPr="00886154">
        <w:t xml:space="preserve"> </w:t>
      </w:r>
      <w:r w:rsidRPr="00886154">
        <w:t>сберегательный</w:t>
      </w:r>
      <w:r w:rsidR="00C00344" w:rsidRPr="00886154">
        <w:t xml:space="preserve"> </w:t>
      </w:r>
      <w:r w:rsidRPr="00886154">
        <w:t>взнос</w:t>
      </w:r>
      <w:r w:rsidR="00C00344" w:rsidRPr="00886154">
        <w:t xml:space="preserve"> </w:t>
      </w:r>
      <w:r w:rsidRPr="00886154">
        <w:t>в</w:t>
      </w:r>
      <w:r w:rsidR="00C00344" w:rsidRPr="00886154">
        <w:t xml:space="preserve"> </w:t>
      </w:r>
      <w:r w:rsidRPr="00886154">
        <w:t>размере</w:t>
      </w:r>
      <w:r w:rsidR="00C00344" w:rsidRPr="00886154">
        <w:t xml:space="preserve"> </w:t>
      </w:r>
      <w:r w:rsidRPr="00886154">
        <w:t>не</w:t>
      </w:r>
      <w:r w:rsidR="00C00344" w:rsidRPr="00886154">
        <w:t xml:space="preserve"> </w:t>
      </w:r>
      <w:r w:rsidRPr="00886154">
        <w:t>менее</w:t>
      </w:r>
      <w:r w:rsidR="00C00344" w:rsidRPr="00886154">
        <w:t xml:space="preserve"> </w:t>
      </w:r>
      <w:r w:rsidRPr="00886154">
        <w:t>2000</w:t>
      </w:r>
      <w:r w:rsidR="00C00344" w:rsidRPr="00886154">
        <w:t xml:space="preserve"> </w:t>
      </w:r>
      <w:r w:rsidRPr="00886154">
        <w:t>рублей</w:t>
      </w:r>
      <w:r w:rsidR="00C00344" w:rsidRPr="00886154">
        <w:t xml:space="preserve"> </w:t>
      </w:r>
      <w:r w:rsidRPr="00886154">
        <w:t>и</w:t>
      </w:r>
      <w:r w:rsidR="00C00344" w:rsidRPr="00886154">
        <w:t xml:space="preserve"> </w:t>
      </w:r>
      <w:r w:rsidRPr="00886154">
        <w:t>подавшего</w:t>
      </w:r>
      <w:r w:rsidR="00C00344" w:rsidRPr="00886154">
        <w:t xml:space="preserve"> </w:t>
      </w:r>
      <w:r w:rsidRPr="00886154">
        <w:t>заявление</w:t>
      </w:r>
      <w:r w:rsidR="00C00344" w:rsidRPr="00886154">
        <w:t xml:space="preserve"> </w:t>
      </w:r>
      <w:r w:rsidRPr="00886154">
        <w:t>о</w:t>
      </w:r>
      <w:r w:rsidR="00C00344" w:rsidRPr="00886154">
        <w:t xml:space="preserve"> </w:t>
      </w:r>
      <w:r w:rsidRPr="00886154">
        <w:t>перечислении</w:t>
      </w:r>
      <w:r w:rsidR="00C00344" w:rsidRPr="00886154">
        <w:t xml:space="preserve"> </w:t>
      </w:r>
      <w:r w:rsidRPr="00886154">
        <w:t>по</w:t>
      </w:r>
      <w:r w:rsidR="00C00344" w:rsidRPr="00886154">
        <w:t xml:space="preserve"> </w:t>
      </w:r>
      <w:r w:rsidRPr="00886154">
        <w:t>договору</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единовременного</w:t>
      </w:r>
      <w:r w:rsidR="00C00344" w:rsidRPr="00886154">
        <w:t xml:space="preserve"> </w:t>
      </w:r>
      <w:r w:rsidRPr="00886154">
        <w:t>взноса</w:t>
      </w:r>
      <w:r w:rsidR="00C00344" w:rsidRPr="00886154">
        <w:t xml:space="preserve"> </w:t>
      </w:r>
      <w:r w:rsidRPr="00886154">
        <w:t>за</w:t>
      </w:r>
      <w:r w:rsidR="00C00344" w:rsidRPr="00886154">
        <w:t xml:space="preserve"> </w:t>
      </w:r>
      <w:r w:rsidRPr="00886154">
        <w:t>счет</w:t>
      </w:r>
      <w:r w:rsidR="00C00344" w:rsidRPr="00886154">
        <w:t xml:space="preserve"> </w:t>
      </w:r>
      <w:r w:rsidRPr="00886154">
        <w:t>средств</w:t>
      </w:r>
      <w:r w:rsidR="00C00344" w:rsidRPr="00886154">
        <w:t xml:space="preserve"> </w:t>
      </w:r>
      <w:r w:rsidRPr="00886154">
        <w:t>пенсионных</w:t>
      </w:r>
      <w:r w:rsidR="00C00344" w:rsidRPr="00886154">
        <w:t xml:space="preserve"> </w:t>
      </w:r>
      <w:r w:rsidRPr="00886154">
        <w:t>накоплений.</w:t>
      </w:r>
    </w:p>
    <w:p w14:paraId="45880380" w14:textId="77777777" w:rsidR="00E77BA3" w:rsidRPr="00886154" w:rsidRDefault="00E77BA3" w:rsidP="00E77BA3">
      <w:r w:rsidRPr="00886154">
        <w:t>Все</w:t>
      </w:r>
      <w:r w:rsidR="00C00344" w:rsidRPr="00886154">
        <w:t xml:space="preserve"> </w:t>
      </w:r>
      <w:r w:rsidRPr="00886154">
        <w:t>действия,</w:t>
      </w:r>
      <w:r w:rsidR="00C00344" w:rsidRPr="00886154">
        <w:t xml:space="preserve"> </w:t>
      </w:r>
      <w:r w:rsidRPr="00886154">
        <w:t>необходимые</w:t>
      </w:r>
      <w:r w:rsidR="00C00344" w:rsidRPr="00886154">
        <w:t xml:space="preserve"> </w:t>
      </w:r>
      <w:r w:rsidRPr="00886154">
        <w:t>для</w:t>
      </w:r>
      <w:r w:rsidR="00C00344" w:rsidRPr="00886154">
        <w:t xml:space="preserve"> </w:t>
      </w:r>
      <w:r w:rsidRPr="00886154">
        <w:t>получения</w:t>
      </w:r>
      <w:r w:rsidR="00C00344" w:rsidRPr="00886154">
        <w:t xml:space="preserve"> </w:t>
      </w:r>
      <w:r w:rsidRPr="00886154">
        <w:t>бонуса,</w:t>
      </w:r>
      <w:r w:rsidR="00C00344" w:rsidRPr="00886154">
        <w:t xml:space="preserve"> </w:t>
      </w:r>
      <w:r w:rsidRPr="00886154">
        <w:t>жители</w:t>
      </w:r>
      <w:r w:rsidR="00C00344" w:rsidRPr="00886154">
        <w:t xml:space="preserve"> </w:t>
      </w:r>
      <w:r w:rsidRPr="00886154">
        <w:t>Ярославской</w:t>
      </w:r>
      <w:r w:rsidR="00C00344" w:rsidRPr="00886154">
        <w:t xml:space="preserve"> </w:t>
      </w:r>
      <w:r w:rsidRPr="00886154">
        <w:t>области</w:t>
      </w:r>
      <w:r w:rsidR="00C00344" w:rsidRPr="00886154">
        <w:t xml:space="preserve"> </w:t>
      </w:r>
      <w:r w:rsidRPr="00886154">
        <w:t>смогут</w:t>
      </w:r>
      <w:r w:rsidR="00C00344" w:rsidRPr="00886154">
        <w:t xml:space="preserve"> </w:t>
      </w:r>
      <w:r w:rsidRPr="00886154">
        <w:t>совершить</w:t>
      </w:r>
      <w:r w:rsidR="00C00344" w:rsidRPr="00886154">
        <w:t xml:space="preserve"> </w:t>
      </w:r>
      <w:r w:rsidRPr="00886154">
        <w:t>любым</w:t>
      </w:r>
      <w:r w:rsidR="00C00344" w:rsidRPr="00886154">
        <w:t xml:space="preserve"> </w:t>
      </w:r>
      <w:r w:rsidRPr="00886154">
        <w:t>удобным</w:t>
      </w:r>
      <w:r w:rsidR="00C00344" w:rsidRPr="00886154">
        <w:t xml:space="preserve"> </w:t>
      </w:r>
      <w:r w:rsidRPr="00886154">
        <w:t>для</w:t>
      </w:r>
      <w:r w:rsidR="00C00344" w:rsidRPr="00886154">
        <w:t xml:space="preserve"> </w:t>
      </w:r>
      <w:r w:rsidRPr="00886154">
        <w:t>них</w:t>
      </w:r>
      <w:r w:rsidR="00C00344" w:rsidRPr="00886154">
        <w:t xml:space="preserve"> </w:t>
      </w:r>
      <w:r w:rsidRPr="00886154">
        <w:t>способом:</w:t>
      </w:r>
      <w:r w:rsidR="00C00344" w:rsidRPr="00886154">
        <w:t xml:space="preserve"> </w:t>
      </w:r>
      <w:r w:rsidRPr="00886154">
        <w:t>онлайн,</w:t>
      </w:r>
      <w:r w:rsidR="00C00344" w:rsidRPr="00886154">
        <w:t xml:space="preserve"> </w:t>
      </w:r>
      <w:r w:rsidRPr="00886154">
        <w:t>на</w:t>
      </w:r>
      <w:r w:rsidR="00C00344" w:rsidRPr="00886154">
        <w:t xml:space="preserve"> </w:t>
      </w:r>
      <w:r w:rsidRPr="00886154">
        <w:t>сайте</w:t>
      </w:r>
      <w:r w:rsidR="00C00344" w:rsidRPr="00886154">
        <w:t xml:space="preserve"> </w:t>
      </w:r>
      <w:r w:rsidRPr="00886154">
        <w:t>фонда</w:t>
      </w:r>
      <w:r w:rsidR="00C00344" w:rsidRPr="00886154">
        <w:t xml:space="preserve"> </w:t>
      </w:r>
      <w:r w:rsidRPr="00886154">
        <w:t>или</w:t>
      </w:r>
      <w:r w:rsidR="00C00344" w:rsidRPr="00886154">
        <w:t xml:space="preserve"> </w:t>
      </w:r>
      <w:r w:rsidRPr="00886154">
        <w:t>же</w:t>
      </w:r>
      <w:r w:rsidR="00C00344" w:rsidRPr="00886154">
        <w:t xml:space="preserve"> </w:t>
      </w:r>
      <w:r w:rsidRPr="00886154">
        <w:t>офлайн,</w:t>
      </w:r>
      <w:r w:rsidR="00C00344" w:rsidRPr="00886154">
        <w:t xml:space="preserve"> </w:t>
      </w:r>
      <w:r w:rsidRPr="00886154">
        <w:t>в</w:t>
      </w:r>
      <w:r w:rsidR="00C00344" w:rsidRPr="00886154">
        <w:t xml:space="preserve"> </w:t>
      </w:r>
      <w:r w:rsidRPr="00886154">
        <w:t>отделении</w:t>
      </w:r>
      <w:r w:rsidR="00C00344" w:rsidRPr="00886154">
        <w:t xml:space="preserve"> </w:t>
      </w:r>
      <w:r w:rsidRPr="00886154">
        <w:t>НПФ</w:t>
      </w:r>
      <w:r w:rsidR="00C00344" w:rsidRPr="00886154">
        <w:t xml:space="preserve"> «</w:t>
      </w:r>
      <w:r w:rsidRPr="00886154">
        <w:t>БУДУЩЕЕ</w:t>
      </w:r>
      <w:r w:rsidR="00C00344" w:rsidRPr="00886154">
        <w:t>»</w:t>
      </w:r>
      <w:r w:rsidRPr="00886154">
        <w:t>,</w:t>
      </w:r>
      <w:r w:rsidR="00C00344" w:rsidRPr="00886154">
        <w:t xml:space="preserve"> </w:t>
      </w:r>
      <w:r w:rsidRPr="00886154">
        <w:t>получив</w:t>
      </w:r>
      <w:r w:rsidR="00C00344" w:rsidRPr="00886154">
        <w:t xml:space="preserve"> </w:t>
      </w:r>
      <w:r w:rsidRPr="00886154">
        <w:t>индивидуальную</w:t>
      </w:r>
      <w:r w:rsidR="00C00344" w:rsidRPr="00886154">
        <w:t xml:space="preserve"> </w:t>
      </w:r>
      <w:r w:rsidRPr="00886154">
        <w:t>консультацию.</w:t>
      </w:r>
      <w:r w:rsidR="00C00344" w:rsidRPr="00886154">
        <w:t xml:space="preserve"> </w:t>
      </w:r>
      <w:r w:rsidRPr="00886154">
        <w:t>Подробную</w:t>
      </w:r>
      <w:r w:rsidR="00C00344" w:rsidRPr="00886154">
        <w:t xml:space="preserve"> </w:t>
      </w:r>
      <w:r w:rsidRPr="00886154">
        <w:t>информацию</w:t>
      </w:r>
      <w:r w:rsidR="00C00344" w:rsidRPr="00886154">
        <w:t xml:space="preserve"> </w:t>
      </w:r>
      <w:r w:rsidRPr="00886154">
        <w:t>об</w:t>
      </w:r>
      <w:r w:rsidR="00C00344" w:rsidRPr="00886154">
        <w:t xml:space="preserve"> </w:t>
      </w:r>
      <w:r w:rsidRPr="00886154">
        <w:t>акции</w:t>
      </w:r>
      <w:r w:rsidR="00C00344" w:rsidRPr="00886154">
        <w:t xml:space="preserve"> </w:t>
      </w:r>
      <w:r w:rsidRPr="00886154">
        <w:t>можно</w:t>
      </w:r>
      <w:r w:rsidR="00C00344" w:rsidRPr="00886154">
        <w:t xml:space="preserve"> </w:t>
      </w:r>
      <w:r w:rsidRPr="00886154">
        <w:t>получить</w:t>
      </w:r>
      <w:r w:rsidR="00C00344" w:rsidRPr="00886154">
        <w:t xml:space="preserve"> </w:t>
      </w:r>
      <w:r w:rsidRPr="00886154">
        <w:t>на</w:t>
      </w:r>
      <w:r w:rsidR="00C00344" w:rsidRPr="00886154">
        <w:t xml:space="preserve"> </w:t>
      </w:r>
      <w:r w:rsidRPr="00886154">
        <w:t>сайте</w:t>
      </w:r>
      <w:r w:rsidR="00C00344" w:rsidRPr="00886154">
        <w:t xml:space="preserve"> </w:t>
      </w:r>
      <w:r w:rsidRPr="00886154">
        <w:t>фонда.</w:t>
      </w:r>
      <w:r w:rsidR="00C00344" w:rsidRPr="00886154">
        <w:t xml:space="preserve"> </w:t>
      </w:r>
      <w:r w:rsidRPr="00886154">
        <w:t>Правила</w:t>
      </w:r>
      <w:r w:rsidR="00C00344" w:rsidRPr="00886154">
        <w:t xml:space="preserve"> </w:t>
      </w:r>
      <w:r w:rsidRPr="00886154">
        <w:t>проведения</w:t>
      </w:r>
      <w:r w:rsidR="00C00344" w:rsidRPr="00886154">
        <w:t xml:space="preserve"> </w:t>
      </w:r>
      <w:r w:rsidRPr="00886154">
        <w:t>акции</w:t>
      </w:r>
      <w:r w:rsidR="00C00344" w:rsidRPr="00886154">
        <w:t xml:space="preserve"> </w:t>
      </w:r>
      <w:r w:rsidRPr="00886154">
        <w:t>доступны</w:t>
      </w:r>
      <w:r w:rsidR="00C00344" w:rsidRPr="00886154">
        <w:t xml:space="preserve"> </w:t>
      </w:r>
      <w:r w:rsidRPr="00886154">
        <w:t>по</w:t>
      </w:r>
      <w:r w:rsidR="00C00344" w:rsidRPr="00886154">
        <w:t xml:space="preserve"> </w:t>
      </w:r>
      <w:r w:rsidRPr="00886154">
        <w:t>ссылке.</w:t>
      </w:r>
    </w:p>
    <w:p w14:paraId="0DFB20D7" w14:textId="77777777" w:rsidR="00E77BA3" w:rsidRPr="00886154" w:rsidRDefault="00E77BA3" w:rsidP="00E77BA3">
      <w:r w:rsidRPr="00886154">
        <w:t>Кроме</w:t>
      </w:r>
      <w:r w:rsidR="00C00344" w:rsidRPr="00886154">
        <w:t xml:space="preserve"> </w:t>
      </w:r>
      <w:r w:rsidRPr="00886154">
        <w:t>того,</w:t>
      </w:r>
      <w:r w:rsidR="00C00344" w:rsidRPr="00886154">
        <w:t xml:space="preserve"> </w:t>
      </w:r>
      <w:r w:rsidRPr="00886154">
        <w:t>в</w:t>
      </w:r>
      <w:r w:rsidR="00C00344" w:rsidRPr="00886154">
        <w:t xml:space="preserve"> </w:t>
      </w:r>
      <w:r w:rsidRPr="00886154">
        <w:t>новом</w:t>
      </w:r>
      <w:r w:rsidR="00C00344" w:rsidRPr="00886154">
        <w:t xml:space="preserve"> </w:t>
      </w:r>
      <w:r w:rsidRPr="00886154">
        <w:t>отделении</w:t>
      </w:r>
      <w:r w:rsidR="00C00344" w:rsidRPr="00886154">
        <w:t xml:space="preserve"> </w:t>
      </w:r>
      <w:r w:rsidRPr="00886154">
        <w:t>фонда</w:t>
      </w:r>
      <w:r w:rsidR="00C00344" w:rsidRPr="00886154">
        <w:t xml:space="preserve"> </w:t>
      </w:r>
      <w:r w:rsidRPr="00886154">
        <w:t>жители</w:t>
      </w:r>
      <w:r w:rsidR="00C00344" w:rsidRPr="00886154">
        <w:t xml:space="preserve"> </w:t>
      </w:r>
      <w:r w:rsidRPr="00886154">
        <w:t>региона</w:t>
      </w:r>
      <w:r w:rsidR="00C00344" w:rsidRPr="00886154">
        <w:t xml:space="preserve"> </w:t>
      </w:r>
      <w:r w:rsidRPr="00886154">
        <w:t>смогут</w:t>
      </w:r>
      <w:r w:rsidR="00C00344" w:rsidRPr="00886154">
        <w:t xml:space="preserve"> </w:t>
      </w:r>
      <w:r w:rsidRPr="00886154">
        <w:t>более</w:t>
      </w:r>
      <w:r w:rsidR="00C00344" w:rsidRPr="00886154">
        <w:t xml:space="preserve"> </w:t>
      </w:r>
      <w:r w:rsidRPr="00886154">
        <w:t>детально</w:t>
      </w:r>
      <w:r w:rsidR="00C00344" w:rsidRPr="00886154">
        <w:t xml:space="preserve"> </w:t>
      </w:r>
      <w:r w:rsidRPr="00886154">
        <w:t>узнать</w:t>
      </w:r>
      <w:r w:rsidR="00C00344" w:rsidRPr="00886154">
        <w:t xml:space="preserve"> </w:t>
      </w:r>
      <w:r w:rsidRPr="00886154">
        <w:t>о</w:t>
      </w:r>
      <w:r w:rsidR="00C00344" w:rsidRPr="00886154">
        <w:t xml:space="preserve"> </w:t>
      </w:r>
      <w:r w:rsidRPr="00886154">
        <w:t>преимуществах</w:t>
      </w:r>
      <w:r w:rsidR="00C00344" w:rsidRPr="00886154">
        <w:t xml:space="preserve"> </w:t>
      </w:r>
      <w:r w:rsidRPr="00886154">
        <w:t>программы</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получить</w:t>
      </w:r>
      <w:r w:rsidR="00C00344" w:rsidRPr="00886154">
        <w:t xml:space="preserve"> </w:t>
      </w:r>
      <w:r w:rsidRPr="00886154">
        <w:t>сервисные</w:t>
      </w:r>
      <w:r w:rsidR="00C00344" w:rsidRPr="00886154">
        <w:t xml:space="preserve"> </w:t>
      </w:r>
      <w:r w:rsidRPr="00886154">
        <w:t>услуги</w:t>
      </w:r>
      <w:r w:rsidR="00C00344" w:rsidRPr="00886154">
        <w:t xml:space="preserve"> </w:t>
      </w:r>
      <w:r w:rsidRPr="00886154">
        <w:t>по</w:t>
      </w:r>
      <w:r w:rsidR="00C00344" w:rsidRPr="00886154">
        <w:t xml:space="preserve"> </w:t>
      </w:r>
      <w:r w:rsidRPr="00886154">
        <w:t>пенсионным</w:t>
      </w:r>
      <w:r w:rsidR="00C00344" w:rsidRPr="00886154">
        <w:t xml:space="preserve"> </w:t>
      </w:r>
      <w:r w:rsidRPr="00886154">
        <w:t>договорам</w:t>
      </w:r>
      <w:r w:rsidR="00C00344" w:rsidRPr="00886154">
        <w:t xml:space="preserve"> - </w:t>
      </w:r>
      <w:r w:rsidRPr="00886154">
        <w:t>обратиться</w:t>
      </w:r>
      <w:r w:rsidR="00C00344" w:rsidRPr="00886154">
        <w:t xml:space="preserve"> </w:t>
      </w:r>
      <w:r w:rsidRPr="00886154">
        <w:t>за</w:t>
      </w:r>
      <w:r w:rsidR="00C00344" w:rsidRPr="00886154">
        <w:t xml:space="preserve"> </w:t>
      </w:r>
      <w:r w:rsidRPr="00886154">
        <w:t>назначением</w:t>
      </w:r>
      <w:r w:rsidR="00C00344" w:rsidRPr="00886154">
        <w:t xml:space="preserve"> </w:t>
      </w:r>
      <w:r w:rsidRPr="00886154">
        <w:t>выплаты,</w:t>
      </w:r>
      <w:r w:rsidR="00C00344" w:rsidRPr="00886154">
        <w:t xml:space="preserve"> </w:t>
      </w:r>
      <w:r w:rsidRPr="00886154">
        <w:t>уточнить</w:t>
      </w:r>
      <w:r w:rsidR="00C00344" w:rsidRPr="00886154">
        <w:t xml:space="preserve"> </w:t>
      </w:r>
      <w:r w:rsidRPr="00886154">
        <w:t>персональные</w:t>
      </w:r>
      <w:r w:rsidR="00C00344" w:rsidRPr="00886154">
        <w:t xml:space="preserve"> </w:t>
      </w:r>
      <w:r w:rsidRPr="00886154">
        <w:t>данные</w:t>
      </w:r>
      <w:r w:rsidR="00C00344" w:rsidRPr="00886154">
        <w:t xml:space="preserve"> </w:t>
      </w:r>
      <w:r w:rsidRPr="00886154">
        <w:t>или</w:t>
      </w:r>
      <w:r w:rsidR="00C00344" w:rsidRPr="00886154">
        <w:t xml:space="preserve"> </w:t>
      </w:r>
      <w:r w:rsidRPr="00886154">
        <w:t>банковские</w:t>
      </w:r>
      <w:r w:rsidR="00C00344" w:rsidRPr="00886154">
        <w:t xml:space="preserve"> </w:t>
      </w:r>
      <w:r w:rsidRPr="00886154">
        <w:t>реквизиты,</w:t>
      </w:r>
      <w:r w:rsidR="00C00344" w:rsidRPr="00886154">
        <w:t xml:space="preserve"> </w:t>
      </w:r>
      <w:r w:rsidRPr="00886154">
        <w:t>проконсультироваться</w:t>
      </w:r>
      <w:r w:rsidR="00C00344" w:rsidRPr="00886154">
        <w:t xml:space="preserve"> </w:t>
      </w:r>
      <w:r w:rsidRPr="00886154">
        <w:t>по</w:t>
      </w:r>
      <w:r w:rsidR="00C00344" w:rsidRPr="00886154">
        <w:t xml:space="preserve"> </w:t>
      </w:r>
      <w:r w:rsidRPr="00886154">
        <w:t>вопросам</w:t>
      </w:r>
      <w:r w:rsidR="00C00344" w:rsidRPr="00886154">
        <w:t xml:space="preserve"> </w:t>
      </w:r>
      <w:r w:rsidRPr="00886154">
        <w:t>формирования</w:t>
      </w:r>
      <w:r w:rsidR="00C00344" w:rsidRPr="00886154">
        <w:t xml:space="preserve"> </w:t>
      </w:r>
      <w:r w:rsidRPr="00886154">
        <w:t>личного</w:t>
      </w:r>
      <w:r w:rsidR="00C00344" w:rsidRPr="00886154">
        <w:t xml:space="preserve"> </w:t>
      </w:r>
      <w:r w:rsidRPr="00886154">
        <w:t>пенсионного</w:t>
      </w:r>
      <w:r w:rsidR="00C00344" w:rsidRPr="00886154">
        <w:t xml:space="preserve"> </w:t>
      </w:r>
      <w:r w:rsidRPr="00886154">
        <w:t>капитала</w:t>
      </w:r>
      <w:r w:rsidR="00C00344" w:rsidRPr="00886154">
        <w:t xml:space="preserve"> </w:t>
      </w:r>
      <w:r w:rsidRPr="00886154">
        <w:t>и</w:t>
      </w:r>
      <w:r w:rsidR="00C00344" w:rsidRPr="00886154">
        <w:t xml:space="preserve"> </w:t>
      </w:r>
      <w:r w:rsidRPr="00886154">
        <w:t>многое</w:t>
      </w:r>
      <w:r w:rsidR="00C00344" w:rsidRPr="00886154">
        <w:t xml:space="preserve"> </w:t>
      </w:r>
      <w:r w:rsidRPr="00886154">
        <w:t>другое.</w:t>
      </w:r>
    </w:p>
    <w:p w14:paraId="76279BB0" w14:textId="77777777" w:rsidR="00E77BA3" w:rsidRPr="00886154" w:rsidRDefault="00E77BA3" w:rsidP="00E77BA3">
      <w:r w:rsidRPr="00886154">
        <w:t>График</w:t>
      </w:r>
      <w:r w:rsidR="00C00344" w:rsidRPr="00886154">
        <w:t xml:space="preserve"> </w:t>
      </w:r>
      <w:r w:rsidRPr="00886154">
        <w:t>работы</w:t>
      </w:r>
      <w:r w:rsidR="00C00344" w:rsidRPr="00886154">
        <w:t xml:space="preserve"> </w:t>
      </w:r>
      <w:r w:rsidRPr="00886154">
        <w:t>офиса:</w:t>
      </w:r>
    </w:p>
    <w:p w14:paraId="688CA8FE" w14:textId="77777777" w:rsidR="00E77BA3" w:rsidRPr="00886154" w:rsidRDefault="00C00344" w:rsidP="00E77BA3">
      <w:r w:rsidRPr="00886154">
        <w:t xml:space="preserve">    </w:t>
      </w:r>
      <w:r w:rsidR="00E77BA3" w:rsidRPr="00886154">
        <w:t>понедельник</w:t>
      </w:r>
      <w:r w:rsidRPr="00886154">
        <w:t xml:space="preserve"> - </w:t>
      </w:r>
      <w:r w:rsidR="00E77BA3" w:rsidRPr="00886154">
        <w:t>четверг</w:t>
      </w:r>
      <w:r w:rsidRPr="00886154">
        <w:t xml:space="preserve"> </w:t>
      </w:r>
      <w:r w:rsidR="00E77BA3" w:rsidRPr="00886154">
        <w:t>с</w:t>
      </w:r>
      <w:r w:rsidRPr="00886154">
        <w:t xml:space="preserve"> </w:t>
      </w:r>
      <w:r w:rsidR="00E77BA3" w:rsidRPr="00886154">
        <w:t>09:00</w:t>
      </w:r>
      <w:r w:rsidRPr="00886154">
        <w:t xml:space="preserve"> </w:t>
      </w:r>
      <w:r w:rsidR="00E77BA3" w:rsidRPr="00886154">
        <w:t>до</w:t>
      </w:r>
      <w:r w:rsidRPr="00886154">
        <w:t xml:space="preserve"> </w:t>
      </w:r>
      <w:r w:rsidR="00E77BA3" w:rsidRPr="00886154">
        <w:t>18:00;</w:t>
      </w:r>
    </w:p>
    <w:p w14:paraId="773C146D" w14:textId="77777777" w:rsidR="00E77BA3" w:rsidRPr="00886154" w:rsidRDefault="00C00344" w:rsidP="00E77BA3">
      <w:r w:rsidRPr="00886154">
        <w:t xml:space="preserve">    </w:t>
      </w:r>
      <w:r w:rsidR="00E77BA3" w:rsidRPr="00886154">
        <w:t>пятница</w:t>
      </w:r>
      <w:r w:rsidRPr="00886154">
        <w:t xml:space="preserve"> </w:t>
      </w:r>
      <w:r w:rsidR="00E77BA3" w:rsidRPr="00886154">
        <w:t>с</w:t>
      </w:r>
      <w:r w:rsidRPr="00886154">
        <w:t xml:space="preserve"> </w:t>
      </w:r>
      <w:r w:rsidR="00E77BA3" w:rsidRPr="00886154">
        <w:t>09:00</w:t>
      </w:r>
      <w:r w:rsidRPr="00886154">
        <w:t xml:space="preserve"> </w:t>
      </w:r>
      <w:r w:rsidR="00E77BA3" w:rsidRPr="00886154">
        <w:t>до</w:t>
      </w:r>
      <w:r w:rsidRPr="00886154">
        <w:t xml:space="preserve"> </w:t>
      </w:r>
      <w:r w:rsidR="00E77BA3" w:rsidRPr="00886154">
        <w:t>16:45;</w:t>
      </w:r>
    </w:p>
    <w:p w14:paraId="56E898FA" w14:textId="77777777" w:rsidR="00E77BA3" w:rsidRPr="00886154" w:rsidRDefault="00C00344" w:rsidP="00E77BA3">
      <w:r w:rsidRPr="00886154">
        <w:t xml:space="preserve">    </w:t>
      </w:r>
      <w:r w:rsidR="00E77BA3" w:rsidRPr="00886154">
        <w:t>суббота</w:t>
      </w:r>
      <w:r w:rsidRPr="00886154">
        <w:t xml:space="preserve"> </w:t>
      </w:r>
      <w:r w:rsidR="00E77BA3" w:rsidRPr="00886154">
        <w:t>и</w:t>
      </w:r>
      <w:r w:rsidRPr="00886154">
        <w:t xml:space="preserve"> </w:t>
      </w:r>
      <w:r w:rsidR="00E77BA3" w:rsidRPr="00886154">
        <w:t>воскресенье</w:t>
      </w:r>
      <w:r w:rsidRPr="00886154">
        <w:t xml:space="preserve"> - </w:t>
      </w:r>
      <w:r w:rsidR="00E77BA3" w:rsidRPr="00886154">
        <w:t>выходные</w:t>
      </w:r>
      <w:r w:rsidRPr="00886154">
        <w:t xml:space="preserve"> </w:t>
      </w:r>
      <w:r w:rsidR="00E77BA3" w:rsidRPr="00886154">
        <w:t>дни.</w:t>
      </w:r>
    </w:p>
    <w:p w14:paraId="34418091" w14:textId="77777777" w:rsidR="00E77BA3" w:rsidRPr="00886154" w:rsidRDefault="00E77BA3" w:rsidP="00E77BA3">
      <w:r w:rsidRPr="00886154">
        <w:t>Более</w:t>
      </w:r>
      <w:r w:rsidR="00C00344" w:rsidRPr="00886154">
        <w:t xml:space="preserve"> </w:t>
      </w:r>
      <w:r w:rsidRPr="00886154">
        <w:t>детальную</w:t>
      </w:r>
      <w:r w:rsidR="00C00344" w:rsidRPr="00886154">
        <w:t xml:space="preserve"> </w:t>
      </w:r>
      <w:r w:rsidRPr="00886154">
        <w:t>информацию</w:t>
      </w:r>
      <w:r w:rsidR="00C00344" w:rsidRPr="00886154">
        <w:t xml:space="preserve"> </w:t>
      </w:r>
      <w:r w:rsidRPr="00886154">
        <w:t>жители</w:t>
      </w:r>
      <w:r w:rsidR="00C00344" w:rsidRPr="00886154">
        <w:t xml:space="preserve"> </w:t>
      </w:r>
      <w:r w:rsidRPr="00886154">
        <w:t>региона</w:t>
      </w:r>
      <w:r w:rsidR="00C00344" w:rsidRPr="00886154">
        <w:t xml:space="preserve"> </w:t>
      </w:r>
      <w:r w:rsidRPr="00886154">
        <w:t>также</w:t>
      </w:r>
      <w:r w:rsidR="00C00344" w:rsidRPr="00886154">
        <w:t xml:space="preserve"> </w:t>
      </w:r>
      <w:r w:rsidRPr="00886154">
        <w:t>могут</w:t>
      </w:r>
      <w:r w:rsidR="00C00344" w:rsidRPr="00886154">
        <w:t xml:space="preserve"> </w:t>
      </w:r>
      <w:r w:rsidRPr="00886154">
        <w:t>получить</w:t>
      </w:r>
      <w:r w:rsidR="00C00344" w:rsidRPr="00886154">
        <w:t xml:space="preserve"> </w:t>
      </w:r>
      <w:r w:rsidRPr="00886154">
        <w:t>по</w:t>
      </w:r>
      <w:r w:rsidR="00C00344" w:rsidRPr="00886154">
        <w:t xml:space="preserve"> </w:t>
      </w:r>
      <w:r w:rsidRPr="00886154">
        <w:t>телефону</w:t>
      </w:r>
      <w:r w:rsidR="00C00344" w:rsidRPr="00886154">
        <w:t xml:space="preserve"> </w:t>
      </w:r>
      <w:r w:rsidRPr="00886154">
        <w:t>контакт-центра</w:t>
      </w:r>
      <w:r w:rsidR="00C00344" w:rsidRPr="00886154">
        <w:t xml:space="preserve"> </w:t>
      </w:r>
      <w:r w:rsidRPr="00886154">
        <w:t>фонда</w:t>
      </w:r>
      <w:r w:rsidR="00C00344" w:rsidRPr="00886154">
        <w:t xml:space="preserve"> </w:t>
      </w:r>
      <w:r w:rsidRPr="00886154">
        <w:t>8</w:t>
      </w:r>
      <w:r w:rsidR="00C00344" w:rsidRPr="00886154">
        <w:t xml:space="preserve"> </w:t>
      </w:r>
      <w:r w:rsidRPr="00886154">
        <w:t>800</w:t>
      </w:r>
      <w:r w:rsidR="00C00344" w:rsidRPr="00886154">
        <w:t xml:space="preserve"> </w:t>
      </w:r>
      <w:r w:rsidRPr="00886154">
        <w:t>555-0-555</w:t>
      </w:r>
      <w:r w:rsidR="00C00344" w:rsidRPr="00886154">
        <w:t xml:space="preserve"> </w:t>
      </w:r>
      <w:r w:rsidRPr="00886154">
        <w:t>и</w:t>
      </w:r>
      <w:r w:rsidR="00C00344" w:rsidRPr="00886154">
        <w:t xml:space="preserve"> </w:t>
      </w:r>
      <w:r w:rsidRPr="00886154">
        <w:t>на</w:t>
      </w:r>
      <w:r w:rsidR="00C00344" w:rsidRPr="00886154">
        <w:t xml:space="preserve"> </w:t>
      </w:r>
      <w:r w:rsidRPr="00886154">
        <w:t>сайте.</w:t>
      </w:r>
    </w:p>
    <w:p w14:paraId="4FEE1B08" w14:textId="77777777" w:rsidR="00E77BA3" w:rsidRDefault="00E77BA3" w:rsidP="00E77BA3">
      <w:pPr>
        <w:rPr>
          <w:rStyle w:val="a3"/>
        </w:rPr>
      </w:pPr>
      <w:hyperlink r:id="rId9" w:history="1">
        <w:r w:rsidRPr="00886154">
          <w:rPr>
            <w:rStyle w:val="a3"/>
          </w:rPr>
          <w:t>https://76.ru/text/gorod/2024/12/12/74865635/?erid=2SDnjewdN9Z</w:t>
        </w:r>
      </w:hyperlink>
    </w:p>
    <w:p w14:paraId="66B12393" w14:textId="77777777" w:rsidR="00C43134" w:rsidRPr="00886154" w:rsidRDefault="00C43134" w:rsidP="00C43134">
      <w:pPr>
        <w:pStyle w:val="2"/>
      </w:pPr>
      <w:bookmarkStart w:id="35" w:name="_Hlk184965544"/>
      <w:bookmarkStart w:id="36" w:name="_Toc184965971"/>
      <w:r w:rsidRPr="00886154">
        <w:t>Интерфакс, 12.12.2024, Финансовое закрытие сделки на строительство ВСМ Москва-Петербург ожидается до 20 декабря</w:t>
      </w:r>
      <w:bookmarkEnd w:id="36"/>
    </w:p>
    <w:p w14:paraId="34AEB89D" w14:textId="77777777" w:rsidR="00C43134" w:rsidRPr="00886154" w:rsidRDefault="00C43134" w:rsidP="00C43134">
      <w:pPr>
        <w:pStyle w:val="3"/>
      </w:pPr>
      <w:bookmarkStart w:id="37" w:name="_Toc184965972"/>
      <w:r w:rsidRPr="00886154">
        <w:t>Финансовое закрытие сделки для строительства высокоскоростной железнодорожной магистрали (ВСМ) Москва - Санкт-Петербург ожидается до 20 декабря, сообщил глава - председатель правления Сбербанка Герман Греф на совещании президента РФ Владимира Путина с членами правительства.</w:t>
      </w:r>
      <w:bookmarkEnd w:id="37"/>
    </w:p>
    <w:p w14:paraId="2DED1C54" w14:textId="77777777" w:rsidR="00C43134" w:rsidRPr="00886154" w:rsidRDefault="00C43134" w:rsidP="00C43134">
      <w:r w:rsidRPr="00886154">
        <w:t>«Банками решение принято. Все банки приняли на сегодняшний день решения кредитных комитетов. У нас по планам до 20 декабря должно быть финансовое закрытие сделки, для этого нужно выпустить два документа еще, которые мы сейчас с министерством финансов должны досогласовать, - сообщил Греф. - Если это произойдет, нам нужно будет активно продолжать разработку проектной документации и, самое главное, не допустить удорожания (проекта ВСМ - ИФ)».</w:t>
      </w:r>
    </w:p>
    <w:p w14:paraId="7C648C51" w14:textId="77777777" w:rsidR="00C43134" w:rsidRPr="00886154" w:rsidRDefault="00C43134" w:rsidP="00C43134">
      <w:r w:rsidRPr="00886154">
        <w:t xml:space="preserve">По словам Путина, «удорожание неизбежно, это очевидно, и не только в связи с инфляцией, которая все-таки остановилась». «Связано это, прежде всего, с ключевой </w:t>
      </w:r>
      <w:r w:rsidRPr="00886154">
        <w:lastRenderedPageBreak/>
        <w:t>ставкой, с удорожанием кредитов со стороны коммерческих банков», - констатировал он.</w:t>
      </w:r>
    </w:p>
    <w:p w14:paraId="3867FC68" w14:textId="77777777" w:rsidR="00C43134" w:rsidRPr="00886154" w:rsidRDefault="00C43134" w:rsidP="00C43134">
      <w:r w:rsidRPr="00886154">
        <w:t>По мнению президента, нельзя прикрываться этими обстоятельства для поднятия цен. «Вполне можно посчитать, каков объем объективного удорожания. Все остальное нужно вычесть обязательно, иначе это будет бесконечно эскалировать и приведет к срыву всех намеченных сроков, а может и к тому, что проект не будет реализован», - отметил президент.</w:t>
      </w:r>
    </w:p>
    <w:p w14:paraId="084AFABA" w14:textId="77777777" w:rsidR="00C43134" w:rsidRPr="00886154" w:rsidRDefault="00C43134" w:rsidP="00C43134">
      <w:r w:rsidRPr="00886154">
        <w:t>«Приходится констатировать, что к настоящему моменту все необходимые решения по предоставлению заемных банковских средств не приняты. Герман Оскарович (Греф - ИФ) сказал, что если что-то произойдет, тогда мы сделаем то-то, а если не произойдет? То же самое касается и мер поддержки производителей подвижного состава, но они все не приняты пока. Да, все в ходу, в работе. Надо их принять,» - заявил Путин, отметив, что к этому вопросу нужно будет вернуться после 20 декабря.</w:t>
      </w:r>
    </w:p>
    <w:p w14:paraId="3F8155FC" w14:textId="77777777" w:rsidR="00C43134" w:rsidRPr="00886154" w:rsidRDefault="00C43134" w:rsidP="00C43134">
      <w:r w:rsidRPr="00886154">
        <w:t>В ходе совещания вице-премьер РФ Виталий Савельев напомнил, что объем средств на реализацию ВСМ Москва-Санкт-Петербург составляет 2,165 трлн руб. (без НДС).</w:t>
      </w:r>
    </w:p>
    <w:p w14:paraId="5FCC8906" w14:textId="77777777" w:rsidR="00C43134" w:rsidRPr="00886154" w:rsidRDefault="00C43134" w:rsidP="00C43134">
      <w:r w:rsidRPr="00886154">
        <w:t xml:space="preserve">Из них на создание инфраструктуры предусмотрено 1,755 трлн руб., в том числе 648 млрд руб. - это заемное финансирование от синдиката банков (Сбербанк, Газпромбанк и Совкомбанк, 450 млрд руб. - это средства </w:t>
      </w:r>
      <w:r w:rsidRPr="00886154">
        <w:rPr>
          <w:b/>
        </w:rPr>
        <w:t>негосударственных пенсионных фондов</w:t>
      </w:r>
      <w:r w:rsidRPr="00886154">
        <w:t>, 328,5 млрд руб. - акционерный капитал, 300 млрд руб. - Фонд национального благосостояния, 28,5 млрд руб. - капитальный гранд на оформление и выкуп земельных участков. На закупку высокоскоростных поездов предусмотрено 410 млрд руб. и до 2030 г. запланирована поставка 43 поездов.</w:t>
      </w:r>
    </w:p>
    <w:p w14:paraId="44B19B46" w14:textId="77777777" w:rsidR="00C43134" w:rsidRPr="00886154" w:rsidRDefault="00C43134" w:rsidP="00C43134">
      <w:r w:rsidRPr="00886154">
        <w:t>ВСМ Москва - Санкт-Петербург пройдет по территории шести субъектов РФ: свяжет Москву, Санкт-Петербург, Московскую, Тверскую, Новгородскую и Ленинградскую области. Протяженность магистрали составит 679 км. С запуском ВСМ время в пути между Москвой и Петербургом составит 2 часа 15 минут.</w:t>
      </w:r>
    </w:p>
    <w:p w14:paraId="1F1490C2" w14:textId="13E73E49" w:rsidR="00C43134" w:rsidRPr="00886154" w:rsidRDefault="00C43134" w:rsidP="00E77BA3">
      <w:hyperlink r:id="rId10" w:history="1">
        <w:r w:rsidRPr="00886154">
          <w:rPr>
            <w:rStyle w:val="a3"/>
          </w:rPr>
          <w:t>https://www.interfax-russia.ru/realty/news/finansovoe-zakrytie-sdelki-na-stroitelstvo-vsm-moskva-peterburg-ozhidaetsya-do-20-dekabrya</w:t>
        </w:r>
      </w:hyperlink>
    </w:p>
    <w:p w14:paraId="7C8FF25F" w14:textId="77777777" w:rsidR="00111D7C" w:rsidRPr="00886154"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184965973"/>
      <w:bookmarkEnd w:id="35"/>
      <w:r w:rsidRPr="00886154">
        <w:t>Программа</w:t>
      </w:r>
      <w:r w:rsidR="00C00344" w:rsidRPr="00886154">
        <w:t xml:space="preserve"> </w:t>
      </w:r>
      <w:r w:rsidRPr="00886154">
        <w:t>долгосрочных</w:t>
      </w:r>
      <w:r w:rsidR="00C00344" w:rsidRPr="00886154">
        <w:t xml:space="preserve"> </w:t>
      </w:r>
      <w:r w:rsidRPr="00886154">
        <w:t>сбережений</w:t>
      </w:r>
      <w:bookmarkEnd w:id="38"/>
      <w:bookmarkEnd w:id="43"/>
    </w:p>
    <w:p w14:paraId="39521901" w14:textId="77777777" w:rsidR="008D47CA" w:rsidRPr="00886154" w:rsidRDefault="008D47CA" w:rsidP="008D47CA">
      <w:pPr>
        <w:pStyle w:val="2"/>
      </w:pPr>
      <w:bookmarkStart w:id="44" w:name="_Toc184965974"/>
      <w:r w:rsidRPr="00886154">
        <w:t>Российская</w:t>
      </w:r>
      <w:r w:rsidR="00C00344" w:rsidRPr="00886154">
        <w:t xml:space="preserve"> </w:t>
      </w:r>
      <w:r w:rsidRPr="00886154">
        <w:t>газета,</w:t>
      </w:r>
      <w:r w:rsidR="00C00344" w:rsidRPr="00886154">
        <w:t xml:space="preserve"> </w:t>
      </w:r>
      <w:r w:rsidRPr="00886154">
        <w:t>12.12.2024,</w:t>
      </w:r>
      <w:r w:rsidR="00C00344" w:rsidRPr="00886154">
        <w:t xml:space="preserve"> </w:t>
      </w:r>
      <w:r w:rsidRPr="00886154">
        <w:t>Минфин</w:t>
      </w:r>
      <w:r w:rsidR="00C00344" w:rsidRPr="00886154">
        <w:t xml:space="preserve"> </w:t>
      </w:r>
      <w:r w:rsidRPr="00886154">
        <w:t>раскрыл</w:t>
      </w:r>
      <w:r w:rsidR="00C00344" w:rsidRPr="00886154">
        <w:t xml:space="preserve"> </w:t>
      </w:r>
      <w:r w:rsidRPr="00886154">
        <w:t>детали</w:t>
      </w:r>
      <w:r w:rsidR="00C00344" w:rsidRPr="00886154">
        <w:t xml:space="preserve"> </w:t>
      </w:r>
      <w:r w:rsidRPr="00886154">
        <w:t>анонсированного</w:t>
      </w:r>
      <w:r w:rsidR="00C00344" w:rsidRPr="00886154">
        <w:t xml:space="preserve"> </w:t>
      </w:r>
      <w:r w:rsidRPr="00886154">
        <w:t>Путиным</w:t>
      </w:r>
      <w:r w:rsidR="00C00344" w:rsidRPr="00886154">
        <w:t xml:space="preserve"> </w:t>
      </w:r>
      <w:r w:rsidRPr="00886154">
        <w:t>долевого</w:t>
      </w:r>
      <w:r w:rsidR="00C00344" w:rsidRPr="00886154">
        <w:t xml:space="preserve"> </w:t>
      </w:r>
      <w:r w:rsidRPr="00886154">
        <w:t>страхования</w:t>
      </w:r>
      <w:r w:rsidR="00C00344" w:rsidRPr="00886154">
        <w:t xml:space="preserve"> </w:t>
      </w:r>
      <w:r w:rsidRPr="00886154">
        <w:t>жизни</w:t>
      </w:r>
      <w:bookmarkEnd w:id="44"/>
    </w:p>
    <w:p w14:paraId="1D9603D2" w14:textId="77777777" w:rsidR="008D47CA" w:rsidRPr="00886154" w:rsidRDefault="008D47CA" w:rsidP="00FE7ABD">
      <w:pPr>
        <w:pStyle w:val="3"/>
      </w:pPr>
      <w:bookmarkStart w:id="45" w:name="_Toc184965975"/>
      <w:r w:rsidRPr="00886154">
        <w:t>В</w:t>
      </w:r>
      <w:r w:rsidR="00C00344" w:rsidRPr="00886154">
        <w:t xml:space="preserve"> </w:t>
      </w:r>
      <w:r w:rsidRPr="00886154">
        <w:t>России</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откроется</w:t>
      </w:r>
      <w:r w:rsidR="00C00344" w:rsidRPr="00886154">
        <w:t xml:space="preserve"> </w:t>
      </w:r>
      <w:r w:rsidRPr="00886154">
        <w:t>возможность</w:t>
      </w:r>
      <w:r w:rsidR="00C00344" w:rsidRPr="00886154">
        <w:t xml:space="preserve"> </w:t>
      </w:r>
      <w:r w:rsidRPr="00886154">
        <w:t>заключить</w:t>
      </w:r>
      <w:r w:rsidR="00C00344" w:rsidRPr="00886154">
        <w:t xml:space="preserve"> </w:t>
      </w:r>
      <w:r w:rsidRPr="00886154">
        <w:t>договор</w:t>
      </w:r>
      <w:r w:rsidR="00C00344" w:rsidRPr="00886154">
        <w:t xml:space="preserve"> </w:t>
      </w:r>
      <w:r w:rsidRPr="00886154">
        <w:t>долевого</w:t>
      </w:r>
      <w:r w:rsidR="00C00344" w:rsidRPr="00886154">
        <w:t xml:space="preserve"> </w:t>
      </w:r>
      <w:r w:rsidRPr="00886154">
        <w:t>страхования</w:t>
      </w:r>
      <w:r w:rsidR="00C00344" w:rsidRPr="00886154">
        <w:t xml:space="preserve"> </w:t>
      </w:r>
      <w:r w:rsidRPr="00886154">
        <w:t>жизни</w:t>
      </w:r>
      <w:r w:rsidR="00C00344" w:rsidRPr="00886154">
        <w:t xml:space="preserve"> </w:t>
      </w:r>
      <w:r w:rsidRPr="00886154">
        <w:t>(ДСЖ),</w:t>
      </w:r>
      <w:r w:rsidR="00C00344" w:rsidRPr="00886154">
        <w:t xml:space="preserve"> </w:t>
      </w:r>
      <w:r w:rsidRPr="00886154">
        <w:t>объявил</w:t>
      </w:r>
      <w:r w:rsidR="00C00344" w:rsidRPr="00886154">
        <w:t xml:space="preserve"> </w:t>
      </w:r>
      <w:r w:rsidRPr="00886154">
        <w:t>президент</w:t>
      </w:r>
      <w:r w:rsidR="00C00344" w:rsidRPr="00886154">
        <w:t xml:space="preserve"> </w:t>
      </w:r>
      <w:r w:rsidRPr="00886154">
        <w:t>Владимир</w:t>
      </w:r>
      <w:r w:rsidR="00C00344" w:rsidRPr="00886154">
        <w:t xml:space="preserve"> </w:t>
      </w:r>
      <w:r w:rsidRPr="00886154">
        <w:t>Путин.</w:t>
      </w:r>
      <w:r w:rsidR="00C00344" w:rsidRPr="00886154">
        <w:t xml:space="preserve"> </w:t>
      </w:r>
      <w:r w:rsidRPr="00886154">
        <w:t>По</w:t>
      </w:r>
      <w:r w:rsidR="00C00344" w:rsidRPr="00886154">
        <w:t xml:space="preserve"> </w:t>
      </w:r>
      <w:r w:rsidRPr="00886154">
        <w:t>словам</w:t>
      </w:r>
      <w:r w:rsidR="00C00344" w:rsidRPr="00886154">
        <w:t xml:space="preserve"> </w:t>
      </w:r>
      <w:r w:rsidRPr="00886154">
        <w:t>главы</w:t>
      </w:r>
      <w:r w:rsidR="00C00344" w:rsidRPr="00886154">
        <w:t xml:space="preserve"> </w:t>
      </w:r>
      <w:r w:rsidRPr="00886154">
        <w:t>государства,</w:t>
      </w:r>
      <w:r w:rsidR="00C00344" w:rsidRPr="00886154">
        <w:t xml:space="preserve"> </w:t>
      </w:r>
      <w:r w:rsidRPr="00886154">
        <w:t>люди</w:t>
      </w:r>
      <w:r w:rsidR="00C00344" w:rsidRPr="00886154">
        <w:t xml:space="preserve"> </w:t>
      </w:r>
      <w:r w:rsidRPr="00886154">
        <w:t>смогут</w:t>
      </w:r>
      <w:r w:rsidR="00C00344" w:rsidRPr="00886154">
        <w:t xml:space="preserve"> </w:t>
      </w:r>
      <w:r w:rsidRPr="00886154">
        <w:t>одновременно</w:t>
      </w:r>
      <w:r w:rsidR="00C00344" w:rsidRPr="00886154">
        <w:t xml:space="preserve"> </w:t>
      </w:r>
      <w:r w:rsidRPr="00886154">
        <w:t>вкладывать</w:t>
      </w:r>
      <w:r w:rsidR="00C00344" w:rsidRPr="00886154">
        <w:t xml:space="preserve"> </w:t>
      </w:r>
      <w:r w:rsidRPr="00886154">
        <w:t>свои</w:t>
      </w:r>
      <w:r w:rsidR="00C00344" w:rsidRPr="00886154">
        <w:t xml:space="preserve"> </w:t>
      </w:r>
      <w:r w:rsidRPr="00886154">
        <w:t>средства</w:t>
      </w:r>
      <w:r w:rsidR="00C00344" w:rsidRPr="00886154">
        <w:t xml:space="preserve"> </w:t>
      </w:r>
      <w:r w:rsidRPr="00886154">
        <w:t>в</w:t>
      </w:r>
      <w:r w:rsidR="00C00344" w:rsidRPr="00886154">
        <w:t xml:space="preserve"> </w:t>
      </w:r>
      <w:r w:rsidRPr="00886154">
        <w:t>ценные</w:t>
      </w:r>
      <w:r w:rsidR="00C00344" w:rsidRPr="00886154">
        <w:t xml:space="preserve"> </w:t>
      </w:r>
      <w:r w:rsidRPr="00886154">
        <w:t>бумаги,</w:t>
      </w:r>
      <w:r w:rsidR="00C00344" w:rsidRPr="00886154">
        <w:t xml:space="preserve"> </w:t>
      </w:r>
      <w:r w:rsidRPr="00886154">
        <w:t>получая</w:t>
      </w:r>
      <w:r w:rsidR="00C00344" w:rsidRPr="00886154">
        <w:t xml:space="preserve"> </w:t>
      </w:r>
      <w:r w:rsidRPr="00886154">
        <w:t>от</w:t>
      </w:r>
      <w:r w:rsidR="00C00344" w:rsidRPr="00886154">
        <w:t xml:space="preserve"> </w:t>
      </w:r>
      <w:r w:rsidRPr="00886154">
        <w:t>них</w:t>
      </w:r>
      <w:r w:rsidR="00C00344" w:rsidRPr="00886154">
        <w:t xml:space="preserve"> </w:t>
      </w:r>
      <w:r w:rsidRPr="00886154">
        <w:t>доход,</w:t>
      </w:r>
      <w:r w:rsidR="00C00344" w:rsidRPr="00886154">
        <w:t xml:space="preserve"> </w:t>
      </w:r>
      <w:r w:rsidRPr="00886154">
        <w:t>и</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застраховать</w:t>
      </w:r>
      <w:r w:rsidR="00C00344" w:rsidRPr="00886154">
        <w:t xml:space="preserve"> </w:t>
      </w:r>
      <w:r w:rsidRPr="00886154">
        <w:t>свою</w:t>
      </w:r>
      <w:r w:rsidR="00C00344" w:rsidRPr="00886154">
        <w:t xml:space="preserve"> </w:t>
      </w:r>
      <w:r w:rsidRPr="00886154">
        <w:t>жизнь</w:t>
      </w:r>
      <w:r w:rsidR="00C00344" w:rsidRPr="00886154">
        <w:t xml:space="preserve"> </w:t>
      </w:r>
      <w:r w:rsidRPr="00886154">
        <w:t>и</w:t>
      </w:r>
      <w:r w:rsidR="00C00344" w:rsidRPr="00886154">
        <w:t xml:space="preserve"> </w:t>
      </w:r>
      <w:r w:rsidRPr="00886154">
        <w:t>здоровье.</w:t>
      </w:r>
      <w:r w:rsidR="00C00344" w:rsidRPr="00886154">
        <w:t xml:space="preserve"> </w:t>
      </w:r>
      <w:r w:rsidRPr="00886154">
        <w:t>О</w:t>
      </w:r>
      <w:r w:rsidR="00C00344" w:rsidRPr="00886154">
        <w:t xml:space="preserve"> </w:t>
      </w:r>
      <w:r w:rsidRPr="00886154">
        <w:t>том,</w:t>
      </w:r>
      <w:r w:rsidR="00C00344" w:rsidRPr="00886154">
        <w:t xml:space="preserve"> </w:t>
      </w:r>
      <w:r w:rsidRPr="00886154">
        <w:t>как</w:t>
      </w:r>
      <w:r w:rsidR="00C00344" w:rsidRPr="00886154">
        <w:t xml:space="preserve"> </w:t>
      </w:r>
      <w:r w:rsidRPr="00886154">
        <w:t>будет</w:t>
      </w:r>
      <w:r w:rsidR="00C00344" w:rsidRPr="00886154">
        <w:t xml:space="preserve"> </w:t>
      </w:r>
      <w:r w:rsidRPr="00886154">
        <w:t>работать</w:t>
      </w:r>
      <w:r w:rsidR="00C00344" w:rsidRPr="00886154">
        <w:t xml:space="preserve"> </w:t>
      </w:r>
      <w:r w:rsidRPr="00886154">
        <w:t>новый</w:t>
      </w:r>
      <w:r w:rsidR="00C00344" w:rsidRPr="00886154">
        <w:t xml:space="preserve"> </w:t>
      </w:r>
      <w:r w:rsidRPr="00886154">
        <w:t>финансовый</w:t>
      </w:r>
      <w:r w:rsidR="00C00344" w:rsidRPr="00886154">
        <w:t xml:space="preserve"> </w:t>
      </w:r>
      <w:r w:rsidRPr="00886154">
        <w:t>инструмент,</w:t>
      </w:r>
      <w:r w:rsidR="00C00344" w:rsidRPr="00886154">
        <w:t xml:space="preserve"> «</w:t>
      </w:r>
      <w:r w:rsidRPr="00886154">
        <w:t>Российской</w:t>
      </w:r>
      <w:r w:rsidR="00C00344" w:rsidRPr="00886154">
        <w:t xml:space="preserve"> </w:t>
      </w:r>
      <w:r w:rsidRPr="00886154">
        <w:t>газете</w:t>
      </w:r>
      <w:r w:rsidR="00C00344" w:rsidRPr="00886154">
        <w:t xml:space="preserve">» </w:t>
      </w:r>
      <w:r w:rsidRPr="00886154">
        <w:t>рассказал</w:t>
      </w:r>
      <w:r w:rsidR="00C00344" w:rsidRPr="00886154">
        <w:t xml:space="preserve"> </w:t>
      </w:r>
      <w:r w:rsidRPr="00886154">
        <w:t>куратор</w:t>
      </w:r>
      <w:r w:rsidR="00C00344" w:rsidRPr="00886154">
        <w:t xml:space="preserve"> </w:t>
      </w:r>
      <w:r w:rsidRPr="00886154">
        <w:t>этого</w:t>
      </w:r>
      <w:r w:rsidR="00C00344" w:rsidRPr="00886154">
        <w:t xml:space="preserve"> </w:t>
      </w:r>
      <w:r w:rsidRPr="00886154">
        <w:t>проекта,</w:t>
      </w:r>
      <w:r w:rsidR="00C00344" w:rsidRPr="00886154">
        <w:t xml:space="preserve"> </w:t>
      </w:r>
      <w:r w:rsidRPr="00886154">
        <w:t>заместитель</w:t>
      </w:r>
      <w:r w:rsidR="00C00344" w:rsidRPr="00886154">
        <w:t xml:space="preserve"> </w:t>
      </w:r>
      <w:r w:rsidRPr="00886154">
        <w:t>министра</w:t>
      </w:r>
      <w:r w:rsidR="00C00344" w:rsidRPr="00886154">
        <w:t xml:space="preserve"> </w:t>
      </w:r>
      <w:r w:rsidRPr="00886154">
        <w:t>финансов</w:t>
      </w:r>
      <w:r w:rsidR="00C00344" w:rsidRPr="00886154">
        <w:t xml:space="preserve"> </w:t>
      </w:r>
      <w:r w:rsidRPr="00886154">
        <w:t>РФ</w:t>
      </w:r>
      <w:r w:rsidR="00C00344" w:rsidRPr="00886154">
        <w:t xml:space="preserve"> </w:t>
      </w:r>
      <w:r w:rsidRPr="00886154">
        <w:t>Иван</w:t>
      </w:r>
      <w:r w:rsidR="00C00344" w:rsidRPr="00886154">
        <w:t xml:space="preserve"> </w:t>
      </w:r>
      <w:r w:rsidRPr="00886154">
        <w:t>Чебесков.</w:t>
      </w:r>
      <w:bookmarkEnd w:id="45"/>
    </w:p>
    <w:p w14:paraId="1F1D5B92" w14:textId="77777777" w:rsidR="008D47CA" w:rsidRPr="00886154" w:rsidRDefault="008D47CA" w:rsidP="008D47CA">
      <w:r w:rsidRPr="00886154">
        <w:t>&lt;</w:t>
      </w:r>
      <w:r w:rsidR="00C00344" w:rsidRPr="00886154">
        <w:t>...</w:t>
      </w:r>
      <w:r w:rsidRPr="00886154">
        <w:t>&gt;</w:t>
      </w:r>
    </w:p>
    <w:p w14:paraId="444EA011" w14:textId="77777777" w:rsidR="008D47CA" w:rsidRPr="00886154" w:rsidRDefault="008D47CA" w:rsidP="008D47CA">
      <w:r w:rsidRPr="00886154">
        <w:lastRenderedPageBreak/>
        <w:t>Кстати</w:t>
      </w:r>
      <w:r w:rsidR="00C00344" w:rsidRPr="00886154">
        <w:t xml:space="preserve"> </w:t>
      </w:r>
      <w:r w:rsidRPr="00886154">
        <w:t>о</w:t>
      </w:r>
      <w:r w:rsidR="00C00344" w:rsidRPr="00886154">
        <w:t xml:space="preserve"> </w:t>
      </w:r>
      <w:r w:rsidRPr="00886154">
        <w:t>ПДС.</w:t>
      </w:r>
      <w:r w:rsidR="00C00344" w:rsidRPr="00886154">
        <w:t xml:space="preserve"> </w:t>
      </w:r>
      <w:r w:rsidRPr="00886154">
        <w:t>Подходит</w:t>
      </w:r>
      <w:r w:rsidR="00C00344" w:rsidRPr="00886154">
        <w:t xml:space="preserve"> </w:t>
      </w:r>
      <w:r w:rsidRPr="00886154">
        <w:t>к</w:t>
      </w:r>
      <w:r w:rsidR="00C00344" w:rsidRPr="00886154">
        <w:t xml:space="preserve"> </w:t>
      </w:r>
      <w:r w:rsidRPr="00886154">
        <w:t>концу</w:t>
      </w:r>
      <w:r w:rsidR="00C00344" w:rsidRPr="00886154">
        <w:t xml:space="preserve"> </w:t>
      </w:r>
      <w:r w:rsidRPr="00886154">
        <w:t>первый</w:t>
      </w:r>
      <w:r w:rsidR="00C00344" w:rsidRPr="00886154">
        <w:t xml:space="preserve"> </w:t>
      </w:r>
      <w:r w:rsidRPr="00886154">
        <w:t>год</w:t>
      </w:r>
      <w:r w:rsidR="00C00344" w:rsidRPr="00886154">
        <w:t xml:space="preserve"> </w:t>
      </w:r>
      <w:r w:rsidRPr="00886154">
        <w:t>работы</w:t>
      </w:r>
      <w:r w:rsidR="00C00344" w:rsidRPr="00886154">
        <w:t xml:space="preserve"> </w:t>
      </w:r>
      <w:r w:rsidRPr="00886154">
        <w:t>программы,</w:t>
      </w:r>
      <w:r w:rsidR="00C00344" w:rsidRPr="00886154">
        <w:t xml:space="preserve"> </w:t>
      </w:r>
      <w:r w:rsidRPr="00886154">
        <w:t>как</w:t>
      </w:r>
      <w:r w:rsidR="00C00344" w:rsidRPr="00886154">
        <w:t xml:space="preserve"> </w:t>
      </w:r>
      <w:r w:rsidRPr="00886154">
        <w:t>вы</w:t>
      </w:r>
      <w:r w:rsidR="00C00344" w:rsidRPr="00886154">
        <w:t xml:space="preserve"> </w:t>
      </w:r>
      <w:r w:rsidRPr="00886154">
        <w:t>оцениваете</w:t>
      </w:r>
      <w:r w:rsidR="00C00344" w:rsidRPr="00886154">
        <w:t xml:space="preserve"> </w:t>
      </w:r>
      <w:r w:rsidRPr="00886154">
        <w:t>промежуточные</w:t>
      </w:r>
      <w:r w:rsidR="00C00344" w:rsidRPr="00886154">
        <w:t xml:space="preserve"> </w:t>
      </w:r>
      <w:r w:rsidRPr="00886154">
        <w:t>результаты?</w:t>
      </w:r>
      <w:r w:rsidR="00C00344" w:rsidRPr="00886154">
        <w:t xml:space="preserve"> </w:t>
      </w:r>
      <w:r w:rsidRPr="00886154">
        <w:t>Почему</w:t>
      </w:r>
      <w:r w:rsidR="00C00344" w:rsidRPr="00886154">
        <w:t xml:space="preserve"> </w:t>
      </w:r>
      <w:r w:rsidRPr="00886154">
        <w:t>не</w:t>
      </w:r>
      <w:r w:rsidR="00C00344" w:rsidRPr="00886154">
        <w:t xml:space="preserve"> </w:t>
      </w:r>
      <w:r w:rsidRPr="00886154">
        <w:t>удалось</w:t>
      </w:r>
      <w:r w:rsidR="00C00344" w:rsidRPr="00886154">
        <w:t xml:space="preserve"> </w:t>
      </w:r>
      <w:r w:rsidRPr="00886154">
        <w:t>достичь</w:t>
      </w:r>
      <w:r w:rsidR="00C00344" w:rsidRPr="00886154">
        <w:t xml:space="preserve"> </w:t>
      </w:r>
      <w:r w:rsidRPr="00886154">
        <w:t>поставленной</w:t>
      </w:r>
      <w:r w:rsidR="00C00344" w:rsidRPr="00886154">
        <w:t xml:space="preserve"> </w:t>
      </w:r>
      <w:r w:rsidRPr="00886154">
        <w:t>президентом</w:t>
      </w:r>
      <w:r w:rsidR="00C00344" w:rsidRPr="00886154">
        <w:t xml:space="preserve"> </w:t>
      </w:r>
      <w:r w:rsidRPr="00886154">
        <w:t>цели</w:t>
      </w:r>
      <w:r w:rsidR="00C00344" w:rsidRPr="00886154">
        <w:t xml:space="preserve"> </w:t>
      </w:r>
      <w:r w:rsidRPr="00886154">
        <w:t>привлечь</w:t>
      </w:r>
      <w:r w:rsidR="00C00344" w:rsidRPr="00886154">
        <w:t xml:space="preserve"> </w:t>
      </w:r>
      <w:r w:rsidRPr="00886154">
        <w:t>250</w:t>
      </w:r>
      <w:r w:rsidR="00C00344" w:rsidRPr="00886154">
        <w:t xml:space="preserve"> </w:t>
      </w:r>
      <w:r w:rsidRPr="00886154">
        <w:t>млрд</w:t>
      </w:r>
      <w:r w:rsidR="00C00344" w:rsidRPr="00886154">
        <w:t xml:space="preserve"> </w:t>
      </w:r>
      <w:r w:rsidRPr="00886154">
        <w:t>руб.?</w:t>
      </w:r>
    </w:p>
    <w:p w14:paraId="175F9694" w14:textId="77777777" w:rsidR="008D47CA" w:rsidRPr="00886154" w:rsidRDefault="008D47CA" w:rsidP="008D47CA">
      <w:r w:rsidRPr="00886154">
        <w:t>Иван</w:t>
      </w:r>
      <w:r w:rsidR="00C00344" w:rsidRPr="00886154">
        <w:t xml:space="preserve"> </w:t>
      </w:r>
      <w:r w:rsidRPr="00886154">
        <w:t>Чебесков:</w:t>
      </w:r>
      <w:r w:rsidR="00C00344" w:rsidRPr="00886154">
        <w:t xml:space="preserve"> </w:t>
      </w:r>
      <w:r w:rsidRPr="00886154">
        <w:t>Оцениваем</w:t>
      </w:r>
      <w:r w:rsidR="00C00344" w:rsidRPr="00886154">
        <w:t xml:space="preserve"> </w:t>
      </w:r>
      <w:r w:rsidRPr="00886154">
        <w:t>очень</w:t>
      </w:r>
      <w:r w:rsidR="00C00344" w:rsidRPr="00886154">
        <w:t xml:space="preserve"> </w:t>
      </w:r>
      <w:r w:rsidRPr="00886154">
        <w:t>позитивно,</w:t>
      </w:r>
      <w:r w:rsidR="00C00344" w:rsidRPr="00886154">
        <w:t xml:space="preserve"> </w:t>
      </w:r>
      <w:r w:rsidRPr="00886154">
        <w:t>и</w:t>
      </w:r>
      <w:r w:rsidR="00C00344" w:rsidRPr="00886154">
        <w:t xml:space="preserve"> </w:t>
      </w:r>
      <w:r w:rsidRPr="00886154">
        <w:t>я</w:t>
      </w:r>
      <w:r w:rsidR="00C00344" w:rsidRPr="00886154">
        <w:t xml:space="preserve"> </w:t>
      </w:r>
      <w:r w:rsidRPr="00886154">
        <w:t>объясню,</w:t>
      </w:r>
      <w:r w:rsidR="00C00344" w:rsidRPr="00886154">
        <w:t xml:space="preserve"> </w:t>
      </w:r>
      <w:r w:rsidRPr="00886154">
        <w:t>почему.</w:t>
      </w:r>
      <w:r w:rsidR="00C00344" w:rsidRPr="00886154">
        <w:t xml:space="preserve"> </w:t>
      </w:r>
      <w:r w:rsidRPr="00886154">
        <w:t>Цель</w:t>
      </w:r>
      <w:r w:rsidR="00C00344" w:rsidRPr="00886154">
        <w:t xml:space="preserve"> </w:t>
      </w:r>
      <w:r w:rsidRPr="00886154">
        <w:t>в</w:t>
      </w:r>
      <w:r w:rsidR="00C00344" w:rsidRPr="00886154">
        <w:t xml:space="preserve"> </w:t>
      </w:r>
      <w:r w:rsidRPr="00886154">
        <w:t>250</w:t>
      </w:r>
      <w:r w:rsidR="00C00344" w:rsidRPr="00886154">
        <w:t xml:space="preserve"> </w:t>
      </w:r>
      <w:r w:rsidRPr="00886154">
        <w:t>млрд</w:t>
      </w:r>
      <w:r w:rsidR="00C00344" w:rsidRPr="00886154">
        <w:t xml:space="preserve"> </w:t>
      </w:r>
      <w:r w:rsidRPr="00886154">
        <w:t>руб.</w:t>
      </w:r>
      <w:r w:rsidR="00C00344" w:rsidRPr="00886154">
        <w:t xml:space="preserve"> </w:t>
      </w:r>
      <w:r w:rsidRPr="00886154">
        <w:t>не</w:t>
      </w:r>
      <w:r w:rsidR="00C00344" w:rsidRPr="00886154">
        <w:t xml:space="preserve"> </w:t>
      </w:r>
      <w:r w:rsidRPr="00886154">
        <w:t>следует</w:t>
      </w:r>
      <w:r w:rsidR="00C00344" w:rsidRPr="00886154">
        <w:t xml:space="preserve"> </w:t>
      </w:r>
      <w:r w:rsidRPr="00886154">
        <w:t>воспринимать</w:t>
      </w:r>
      <w:r w:rsidR="00C00344" w:rsidRPr="00886154">
        <w:t xml:space="preserve"> </w:t>
      </w:r>
      <w:r w:rsidRPr="00886154">
        <w:t>слишком</w:t>
      </w:r>
      <w:r w:rsidR="00C00344" w:rsidRPr="00886154">
        <w:t xml:space="preserve"> </w:t>
      </w:r>
      <w:r w:rsidRPr="00886154">
        <w:t>буквально,</w:t>
      </w:r>
      <w:r w:rsidR="00C00344" w:rsidRPr="00886154">
        <w:t xml:space="preserve"> </w:t>
      </w:r>
      <w:r w:rsidRPr="00886154">
        <w:t>не</w:t>
      </w:r>
      <w:r w:rsidR="00C00344" w:rsidRPr="00886154">
        <w:t xml:space="preserve"> </w:t>
      </w:r>
      <w:r w:rsidRPr="00886154">
        <w:t>было</w:t>
      </w:r>
      <w:r w:rsidR="00C00344" w:rsidRPr="00886154">
        <w:t xml:space="preserve"> </w:t>
      </w:r>
      <w:r w:rsidRPr="00886154">
        <w:t>задачи</w:t>
      </w:r>
      <w:r w:rsidR="00C00344" w:rsidRPr="00886154">
        <w:t xml:space="preserve"> </w:t>
      </w:r>
      <w:r w:rsidRPr="00886154">
        <w:t>достичь</w:t>
      </w:r>
      <w:r w:rsidR="00C00344" w:rsidRPr="00886154">
        <w:t xml:space="preserve"> </w:t>
      </w:r>
      <w:r w:rsidRPr="00886154">
        <w:t>ее</w:t>
      </w:r>
      <w:r w:rsidR="00C00344" w:rsidRPr="00886154">
        <w:t xml:space="preserve"> </w:t>
      </w:r>
      <w:r w:rsidRPr="00886154">
        <w:t>любой</w:t>
      </w:r>
      <w:r w:rsidR="00C00344" w:rsidRPr="00886154">
        <w:t xml:space="preserve"> </w:t>
      </w:r>
      <w:r w:rsidRPr="00886154">
        <w:t>ценой.</w:t>
      </w:r>
      <w:r w:rsidR="00C00344" w:rsidRPr="00886154">
        <w:t xml:space="preserve"> </w:t>
      </w:r>
      <w:r w:rsidRPr="00886154">
        <w:t>Наоборот,</w:t>
      </w:r>
      <w:r w:rsidR="00C00344" w:rsidRPr="00886154">
        <w:t xml:space="preserve"> </w:t>
      </w:r>
      <w:r w:rsidRPr="00886154">
        <w:t>участие</w:t>
      </w:r>
      <w:r w:rsidR="00C00344" w:rsidRPr="00886154">
        <w:t xml:space="preserve"> </w:t>
      </w:r>
      <w:r w:rsidRPr="00886154">
        <w:t>в</w:t>
      </w:r>
      <w:r w:rsidR="00C00344" w:rsidRPr="00886154">
        <w:t xml:space="preserve"> </w:t>
      </w:r>
      <w:r w:rsidRPr="00886154">
        <w:t>ПДС</w:t>
      </w:r>
      <w:r w:rsidR="00C00344" w:rsidRPr="00886154">
        <w:t xml:space="preserve"> </w:t>
      </w:r>
      <w:r w:rsidRPr="00886154">
        <w:t>полностью</w:t>
      </w:r>
      <w:r w:rsidR="00C00344" w:rsidRPr="00886154">
        <w:t xml:space="preserve"> </w:t>
      </w:r>
      <w:r w:rsidRPr="00886154">
        <w:t>добровольное.</w:t>
      </w:r>
      <w:r w:rsidR="00C00344" w:rsidRPr="00886154">
        <w:t xml:space="preserve"> </w:t>
      </w:r>
      <w:r w:rsidRPr="00886154">
        <w:t>Это</w:t>
      </w:r>
      <w:r w:rsidR="00C00344" w:rsidRPr="00886154">
        <w:t xml:space="preserve"> </w:t>
      </w:r>
      <w:r w:rsidRPr="00886154">
        <w:t>был</w:t>
      </w:r>
      <w:r w:rsidR="00C00344" w:rsidRPr="00886154">
        <w:t xml:space="preserve"> </w:t>
      </w:r>
      <w:r w:rsidRPr="00886154">
        <w:t>ориентир,</w:t>
      </w:r>
      <w:r w:rsidR="00C00344" w:rsidRPr="00886154">
        <w:t xml:space="preserve"> </w:t>
      </w:r>
      <w:r w:rsidRPr="00886154">
        <w:t>и,</w:t>
      </w:r>
      <w:r w:rsidR="00C00344" w:rsidRPr="00886154">
        <w:t xml:space="preserve"> </w:t>
      </w:r>
      <w:r w:rsidRPr="00886154">
        <w:t>если</w:t>
      </w:r>
      <w:r w:rsidR="00C00344" w:rsidRPr="00886154">
        <w:t xml:space="preserve"> </w:t>
      </w:r>
      <w:r w:rsidRPr="00886154">
        <w:t>вы</w:t>
      </w:r>
      <w:r w:rsidR="00C00344" w:rsidRPr="00886154">
        <w:t xml:space="preserve"> </w:t>
      </w:r>
      <w:r w:rsidRPr="00886154">
        <w:t>посмотрите</w:t>
      </w:r>
      <w:r w:rsidR="00C00344" w:rsidRPr="00886154">
        <w:t xml:space="preserve"> </w:t>
      </w:r>
      <w:r w:rsidRPr="00886154">
        <w:t>на</w:t>
      </w:r>
      <w:r w:rsidR="00C00344" w:rsidRPr="00886154">
        <w:t xml:space="preserve"> </w:t>
      </w:r>
      <w:r w:rsidRPr="00886154">
        <w:t>темпы,</w:t>
      </w:r>
      <w:r w:rsidR="00C00344" w:rsidRPr="00886154">
        <w:t xml:space="preserve"> </w:t>
      </w:r>
      <w:r w:rsidRPr="00886154">
        <w:t>которыми</w:t>
      </w:r>
      <w:r w:rsidR="00C00344" w:rsidRPr="00886154">
        <w:t xml:space="preserve"> </w:t>
      </w:r>
      <w:r w:rsidRPr="00886154">
        <w:t>росла</w:t>
      </w:r>
      <w:r w:rsidR="00C00344" w:rsidRPr="00886154">
        <w:t xml:space="preserve"> </w:t>
      </w:r>
      <w:r w:rsidRPr="00886154">
        <w:t>программа</w:t>
      </w:r>
      <w:r w:rsidR="00C00344" w:rsidRPr="00886154">
        <w:t xml:space="preserve"> </w:t>
      </w:r>
      <w:r w:rsidRPr="00886154">
        <w:t>последние</w:t>
      </w:r>
      <w:r w:rsidR="00C00344" w:rsidRPr="00886154">
        <w:t xml:space="preserve"> </w:t>
      </w:r>
      <w:r w:rsidRPr="00886154">
        <w:t>месяцы,</w:t>
      </w:r>
      <w:r w:rsidR="00C00344" w:rsidRPr="00886154">
        <w:t xml:space="preserve"> </w:t>
      </w:r>
      <w:r w:rsidRPr="00886154">
        <w:t>то</w:t>
      </w:r>
      <w:r w:rsidR="00C00344" w:rsidRPr="00886154">
        <w:t xml:space="preserve"> </w:t>
      </w:r>
      <w:r w:rsidRPr="00886154">
        <w:t>убедитесь,</w:t>
      </w:r>
      <w:r w:rsidR="00C00344" w:rsidRPr="00886154">
        <w:t xml:space="preserve"> </w:t>
      </w:r>
      <w:r w:rsidRPr="00886154">
        <w:t>что</w:t>
      </w:r>
      <w:r w:rsidR="00C00344" w:rsidRPr="00886154">
        <w:t xml:space="preserve"> </w:t>
      </w:r>
      <w:r w:rsidRPr="00886154">
        <w:t>мы</w:t>
      </w:r>
      <w:r w:rsidR="00C00344" w:rsidRPr="00886154">
        <w:t xml:space="preserve"> </w:t>
      </w:r>
      <w:r w:rsidRPr="00886154">
        <w:t>к</w:t>
      </w:r>
      <w:r w:rsidR="00C00344" w:rsidRPr="00886154">
        <w:t xml:space="preserve"> </w:t>
      </w:r>
      <w:r w:rsidRPr="00886154">
        <w:t>этой</w:t>
      </w:r>
      <w:r w:rsidR="00C00344" w:rsidRPr="00886154">
        <w:t xml:space="preserve"> </w:t>
      </w:r>
      <w:r w:rsidRPr="00886154">
        <w:t>цели</w:t>
      </w:r>
      <w:r w:rsidR="00C00344" w:rsidRPr="00886154">
        <w:t xml:space="preserve"> </w:t>
      </w:r>
      <w:r w:rsidRPr="00886154">
        <w:t>быстро</w:t>
      </w:r>
      <w:r w:rsidR="00C00344" w:rsidRPr="00886154">
        <w:t xml:space="preserve"> </w:t>
      </w:r>
      <w:r w:rsidRPr="00886154">
        <w:t>приближаемся.</w:t>
      </w:r>
    </w:p>
    <w:p w14:paraId="49205C8B" w14:textId="77777777" w:rsidR="008D47CA" w:rsidRPr="00886154" w:rsidRDefault="008D47CA" w:rsidP="008D47CA">
      <w:r w:rsidRPr="00886154">
        <w:t>По</w:t>
      </w:r>
      <w:r w:rsidR="00C00344" w:rsidRPr="00886154">
        <w:t xml:space="preserve"> </w:t>
      </w:r>
      <w:r w:rsidRPr="00886154">
        <w:t>последним</w:t>
      </w:r>
      <w:r w:rsidR="00C00344" w:rsidRPr="00886154">
        <w:t xml:space="preserve"> </w:t>
      </w:r>
      <w:r w:rsidRPr="00886154">
        <w:t>данным,</w:t>
      </w:r>
      <w:r w:rsidR="00C00344" w:rsidRPr="00886154">
        <w:t xml:space="preserve"> </w:t>
      </w:r>
      <w:r w:rsidRPr="00886154">
        <w:t>вложения</w:t>
      </w:r>
      <w:r w:rsidR="00C00344" w:rsidRPr="00886154">
        <w:t xml:space="preserve"> </w:t>
      </w:r>
      <w:r w:rsidRPr="00886154">
        <w:t>в</w:t>
      </w:r>
      <w:r w:rsidR="00C00344" w:rsidRPr="00886154">
        <w:t xml:space="preserve"> </w:t>
      </w:r>
      <w:r w:rsidRPr="00886154">
        <w:t>ПДС</w:t>
      </w:r>
      <w:r w:rsidR="00C00344" w:rsidRPr="00886154">
        <w:t xml:space="preserve"> </w:t>
      </w:r>
      <w:r w:rsidRPr="00886154">
        <w:t>составили</w:t>
      </w:r>
      <w:r w:rsidR="00C00344" w:rsidRPr="00886154">
        <w:t xml:space="preserve"> </w:t>
      </w:r>
      <w:r w:rsidRPr="00886154">
        <w:t>146</w:t>
      </w:r>
      <w:r w:rsidR="00C00344" w:rsidRPr="00886154">
        <w:t xml:space="preserve"> </w:t>
      </w:r>
      <w:r w:rsidRPr="00886154">
        <w:t>млрд</w:t>
      </w:r>
      <w:r w:rsidR="00C00344" w:rsidRPr="00886154">
        <w:t xml:space="preserve"> </w:t>
      </w:r>
      <w:r w:rsidRPr="00886154">
        <w:t>рублей,</w:t>
      </w:r>
      <w:r w:rsidR="00C00344" w:rsidRPr="00886154">
        <w:t xml:space="preserve"> </w:t>
      </w:r>
      <w:r w:rsidRPr="00886154">
        <w:t>а</w:t>
      </w:r>
      <w:r w:rsidR="00C00344" w:rsidRPr="00886154">
        <w:t xml:space="preserve"> </w:t>
      </w:r>
      <w:r w:rsidRPr="00886154">
        <w:t>число</w:t>
      </w:r>
      <w:r w:rsidR="00C00344" w:rsidRPr="00886154">
        <w:t xml:space="preserve"> </w:t>
      </w:r>
      <w:r w:rsidRPr="00886154">
        <w:t>участников</w:t>
      </w:r>
      <w:r w:rsidR="00C00344" w:rsidRPr="00886154">
        <w:t xml:space="preserve"> </w:t>
      </w:r>
      <w:r w:rsidRPr="00886154">
        <w:t>достигло</w:t>
      </w:r>
      <w:r w:rsidR="00C00344" w:rsidRPr="00886154">
        <w:t xml:space="preserve"> </w:t>
      </w:r>
      <w:r w:rsidRPr="00886154">
        <w:t>больше</w:t>
      </w:r>
      <w:r w:rsidR="00C00344" w:rsidRPr="00886154">
        <w:t xml:space="preserve"> </w:t>
      </w:r>
      <w:r w:rsidRPr="00886154">
        <w:t>2,3</w:t>
      </w:r>
      <w:r w:rsidR="00C00344" w:rsidRPr="00886154">
        <w:t xml:space="preserve"> </w:t>
      </w:r>
      <w:r w:rsidRPr="00886154">
        <w:t>млн</w:t>
      </w:r>
      <w:r w:rsidR="00C00344" w:rsidRPr="00886154">
        <w:t xml:space="preserve"> </w:t>
      </w:r>
      <w:r w:rsidRPr="00886154">
        <w:t>человек.</w:t>
      </w:r>
      <w:r w:rsidR="00C00344" w:rsidRPr="00886154">
        <w:t xml:space="preserve"> </w:t>
      </w:r>
      <w:r w:rsidRPr="00886154">
        <w:t>С</w:t>
      </w:r>
      <w:r w:rsidR="00C00344" w:rsidRPr="00886154">
        <w:t xml:space="preserve"> </w:t>
      </w:r>
      <w:r w:rsidRPr="00886154">
        <w:t>сентября</w:t>
      </w:r>
      <w:r w:rsidR="00C00344" w:rsidRPr="00886154">
        <w:t xml:space="preserve"> </w:t>
      </w:r>
      <w:r w:rsidRPr="00886154">
        <w:t>объем</w:t>
      </w:r>
      <w:r w:rsidR="00C00344" w:rsidRPr="00886154">
        <w:t xml:space="preserve"> </w:t>
      </w:r>
      <w:r w:rsidRPr="00886154">
        <w:t>средств</w:t>
      </w:r>
      <w:r w:rsidR="00C00344" w:rsidRPr="00886154">
        <w:t xml:space="preserve"> </w:t>
      </w:r>
      <w:r w:rsidRPr="00886154">
        <w:t>практически</w:t>
      </w:r>
      <w:r w:rsidR="00C00344" w:rsidRPr="00886154">
        <w:t xml:space="preserve"> </w:t>
      </w:r>
      <w:r w:rsidRPr="00886154">
        <w:t>удвоился,</w:t>
      </w:r>
      <w:r w:rsidR="00C00344" w:rsidRPr="00886154">
        <w:t xml:space="preserve"> </w:t>
      </w:r>
      <w:r w:rsidRPr="00886154">
        <w:t>только</w:t>
      </w:r>
      <w:r w:rsidR="00C00344" w:rsidRPr="00886154">
        <w:t xml:space="preserve"> </w:t>
      </w:r>
      <w:r w:rsidRPr="00886154">
        <w:t>за</w:t>
      </w:r>
      <w:r w:rsidR="00C00344" w:rsidRPr="00886154">
        <w:t xml:space="preserve"> </w:t>
      </w:r>
      <w:r w:rsidRPr="00886154">
        <w:t>ноябрь</w:t>
      </w:r>
      <w:r w:rsidR="00C00344" w:rsidRPr="00886154">
        <w:t xml:space="preserve"> </w:t>
      </w:r>
      <w:r w:rsidRPr="00886154">
        <w:t>люди</w:t>
      </w:r>
      <w:r w:rsidR="00C00344" w:rsidRPr="00886154">
        <w:t xml:space="preserve"> </w:t>
      </w:r>
      <w:r w:rsidRPr="00886154">
        <w:t>вложили</w:t>
      </w:r>
      <w:r w:rsidR="00C00344" w:rsidRPr="00886154">
        <w:t xml:space="preserve"> </w:t>
      </w:r>
      <w:r w:rsidRPr="00886154">
        <w:t>около</w:t>
      </w:r>
      <w:r w:rsidR="00C00344" w:rsidRPr="00886154">
        <w:t xml:space="preserve"> </w:t>
      </w:r>
      <w:r w:rsidRPr="00886154">
        <w:t>40</w:t>
      </w:r>
      <w:r w:rsidR="00C00344" w:rsidRPr="00886154">
        <w:t xml:space="preserve"> </w:t>
      </w:r>
      <w:r w:rsidRPr="00886154">
        <w:t>млрд</w:t>
      </w:r>
      <w:r w:rsidR="00C00344" w:rsidRPr="00886154">
        <w:t xml:space="preserve"> </w:t>
      </w:r>
      <w:r w:rsidRPr="00886154">
        <w:t>рублей.</w:t>
      </w:r>
      <w:r w:rsidR="00C00344" w:rsidRPr="00886154">
        <w:t xml:space="preserve"> </w:t>
      </w:r>
      <w:r w:rsidRPr="00886154">
        <w:t>Рассчитываем,</w:t>
      </w:r>
      <w:r w:rsidR="00C00344" w:rsidRPr="00886154">
        <w:t xml:space="preserve"> </w:t>
      </w:r>
      <w:r w:rsidRPr="00886154">
        <w:t>что</w:t>
      </w:r>
      <w:r w:rsidR="00C00344" w:rsidRPr="00886154">
        <w:t xml:space="preserve"> </w:t>
      </w:r>
      <w:r w:rsidRPr="00886154">
        <w:t>и</w:t>
      </w:r>
      <w:r w:rsidR="00C00344" w:rsidRPr="00886154">
        <w:t xml:space="preserve"> </w:t>
      </w:r>
      <w:r w:rsidRPr="00886154">
        <w:t>в</w:t>
      </w:r>
      <w:r w:rsidR="00C00344" w:rsidRPr="00886154">
        <w:t xml:space="preserve"> </w:t>
      </w:r>
      <w:r w:rsidRPr="00886154">
        <w:t>декабре</w:t>
      </w:r>
      <w:r w:rsidR="00C00344" w:rsidRPr="00886154">
        <w:t xml:space="preserve"> </w:t>
      </w:r>
      <w:r w:rsidRPr="00886154">
        <w:t>темпы</w:t>
      </w:r>
      <w:r w:rsidR="00C00344" w:rsidRPr="00886154">
        <w:t xml:space="preserve"> </w:t>
      </w:r>
      <w:r w:rsidRPr="00886154">
        <w:t>не</w:t>
      </w:r>
      <w:r w:rsidR="00C00344" w:rsidRPr="00886154">
        <w:t xml:space="preserve"> </w:t>
      </w:r>
      <w:r w:rsidRPr="00886154">
        <w:t>снизятся.</w:t>
      </w:r>
    </w:p>
    <w:p w14:paraId="798B23D9" w14:textId="77777777" w:rsidR="008D47CA" w:rsidRPr="00886154" w:rsidRDefault="008D47CA" w:rsidP="008D47CA">
      <w:r w:rsidRPr="00886154">
        <w:t>Следует</w:t>
      </w:r>
      <w:r w:rsidR="00C00344" w:rsidRPr="00886154">
        <w:t xml:space="preserve"> </w:t>
      </w:r>
      <w:r w:rsidRPr="00886154">
        <w:t>учитывать,</w:t>
      </w:r>
      <w:r w:rsidR="00C00344" w:rsidRPr="00886154">
        <w:t xml:space="preserve"> </w:t>
      </w:r>
      <w:r w:rsidRPr="00886154">
        <w:t>что,</w:t>
      </w:r>
      <w:r w:rsidR="00C00344" w:rsidRPr="00886154">
        <w:t xml:space="preserve"> </w:t>
      </w:r>
      <w:r w:rsidRPr="00886154">
        <w:t>хотя</w:t>
      </w:r>
      <w:r w:rsidR="00C00344" w:rsidRPr="00886154">
        <w:t xml:space="preserve"> </w:t>
      </w:r>
      <w:r w:rsidRPr="00886154">
        <w:t>ПДС</w:t>
      </w:r>
      <w:r w:rsidR="00C00344" w:rsidRPr="00886154">
        <w:t xml:space="preserve"> </w:t>
      </w:r>
      <w:r w:rsidRPr="00886154">
        <w:t>стартовал</w:t>
      </w:r>
      <w:r w:rsidR="00C00344" w:rsidRPr="00886154">
        <w:t xml:space="preserve"> </w:t>
      </w:r>
      <w:r w:rsidRPr="00886154">
        <w:t>с</w:t>
      </w:r>
      <w:r w:rsidR="00C00344" w:rsidRPr="00886154">
        <w:t xml:space="preserve"> </w:t>
      </w:r>
      <w:r w:rsidRPr="00886154">
        <w:t>января,</w:t>
      </w:r>
      <w:r w:rsidR="00C00344" w:rsidRPr="00886154">
        <w:t xml:space="preserve"> </w:t>
      </w:r>
      <w:r w:rsidRPr="00886154">
        <w:t>самая</w:t>
      </w:r>
      <w:r w:rsidR="00C00344" w:rsidRPr="00886154">
        <w:t xml:space="preserve"> </w:t>
      </w:r>
      <w:r w:rsidRPr="00886154">
        <w:t>активная</w:t>
      </w:r>
      <w:r w:rsidR="00C00344" w:rsidRPr="00886154">
        <w:t xml:space="preserve"> </w:t>
      </w:r>
      <w:r w:rsidRPr="00886154">
        <w:t>фаза</w:t>
      </w:r>
      <w:r w:rsidR="00C00344" w:rsidRPr="00886154">
        <w:t xml:space="preserve"> </w:t>
      </w:r>
      <w:r w:rsidRPr="00886154">
        <w:t>началась</w:t>
      </w:r>
      <w:r w:rsidR="00C00344" w:rsidRPr="00886154">
        <w:t xml:space="preserve"> </w:t>
      </w:r>
      <w:r w:rsidRPr="00886154">
        <w:t>значительно</w:t>
      </w:r>
      <w:r w:rsidR="00C00344" w:rsidRPr="00886154">
        <w:t xml:space="preserve"> </w:t>
      </w:r>
      <w:r w:rsidRPr="00886154">
        <w:t>позже,</w:t>
      </w:r>
      <w:r w:rsidR="00C00344" w:rsidRPr="00886154">
        <w:t xml:space="preserve"> </w:t>
      </w:r>
      <w:r w:rsidRPr="00886154">
        <w:t>после</w:t>
      </w:r>
      <w:r w:rsidR="00C00344" w:rsidRPr="00886154">
        <w:t xml:space="preserve"> </w:t>
      </w:r>
      <w:r w:rsidRPr="00886154">
        <w:t>утверждения</w:t>
      </w:r>
      <w:r w:rsidR="00C00344" w:rsidRPr="00886154">
        <w:t xml:space="preserve"> </w:t>
      </w:r>
      <w:r w:rsidRPr="00886154">
        <w:t>изменений</w:t>
      </w:r>
      <w:r w:rsidR="00C00344" w:rsidRPr="00886154">
        <w:t xml:space="preserve"> </w:t>
      </w:r>
      <w:r w:rsidRPr="00886154">
        <w:t>в</w:t>
      </w:r>
      <w:r w:rsidR="00C00344" w:rsidRPr="00886154">
        <w:t xml:space="preserve"> </w:t>
      </w:r>
      <w:r w:rsidRPr="00886154">
        <w:t>Налоговый</w:t>
      </w:r>
      <w:r w:rsidR="00C00344" w:rsidRPr="00886154">
        <w:t xml:space="preserve"> </w:t>
      </w:r>
      <w:r w:rsidRPr="00886154">
        <w:t>кодекс</w:t>
      </w:r>
      <w:r w:rsidR="00C00344" w:rsidRPr="00886154">
        <w:t xml:space="preserve"> </w:t>
      </w:r>
      <w:r w:rsidRPr="00886154">
        <w:t>и</w:t>
      </w:r>
      <w:r w:rsidR="00C00344" w:rsidRPr="00886154">
        <w:t xml:space="preserve"> </w:t>
      </w:r>
      <w:r w:rsidRPr="00886154">
        <w:t>решения</w:t>
      </w:r>
      <w:r w:rsidR="00C00344" w:rsidRPr="00886154">
        <w:t xml:space="preserve"> </w:t>
      </w:r>
      <w:r w:rsidRPr="00886154">
        <w:t>президента</w:t>
      </w:r>
      <w:r w:rsidR="00C00344" w:rsidRPr="00886154">
        <w:t xml:space="preserve"> </w:t>
      </w:r>
      <w:r w:rsidRPr="00886154">
        <w:t>увеличить</w:t>
      </w:r>
      <w:r w:rsidR="00C00344" w:rsidRPr="00886154">
        <w:t xml:space="preserve"> </w:t>
      </w:r>
      <w:r w:rsidRPr="00886154">
        <w:t>сроки</w:t>
      </w:r>
      <w:r w:rsidR="00C00344" w:rsidRPr="00886154">
        <w:t xml:space="preserve"> </w:t>
      </w:r>
      <w:r w:rsidRPr="00886154">
        <w:t>софинансирования</w:t>
      </w:r>
      <w:r w:rsidR="00C00344" w:rsidRPr="00886154">
        <w:t xml:space="preserve"> </w:t>
      </w:r>
      <w:r w:rsidRPr="00886154">
        <w:t>взносов</w:t>
      </w:r>
      <w:r w:rsidR="00C00344" w:rsidRPr="00886154">
        <w:t xml:space="preserve"> </w:t>
      </w:r>
      <w:r w:rsidRPr="00886154">
        <w:t>с</w:t>
      </w:r>
      <w:r w:rsidR="00C00344" w:rsidRPr="00886154">
        <w:t xml:space="preserve"> </w:t>
      </w:r>
      <w:r w:rsidRPr="00886154">
        <w:t>3</w:t>
      </w:r>
      <w:r w:rsidR="00C00344" w:rsidRPr="00886154">
        <w:t xml:space="preserve"> </w:t>
      </w:r>
      <w:r w:rsidRPr="00886154">
        <w:t>до</w:t>
      </w:r>
      <w:r w:rsidR="00C00344" w:rsidRPr="00886154">
        <w:t xml:space="preserve"> </w:t>
      </w:r>
      <w:r w:rsidRPr="00886154">
        <w:t>10</w:t>
      </w:r>
      <w:r w:rsidR="00C00344" w:rsidRPr="00886154">
        <w:t xml:space="preserve"> </w:t>
      </w:r>
      <w:r w:rsidRPr="00886154">
        <w:t>лет.</w:t>
      </w:r>
      <w:r w:rsidR="00C00344" w:rsidRPr="00886154">
        <w:t xml:space="preserve"> </w:t>
      </w:r>
      <w:r w:rsidRPr="00886154">
        <w:t>А</w:t>
      </w:r>
      <w:r w:rsidR="00C00344" w:rsidRPr="00886154">
        <w:t xml:space="preserve"> </w:t>
      </w:r>
      <w:r w:rsidRPr="00886154">
        <w:t>те,</w:t>
      </w:r>
      <w:r w:rsidR="00C00344" w:rsidRPr="00886154">
        <w:t xml:space="preserve"> </w:t>
      </w:r>
      <w:r w:rsidRPr="00886154">
        <w:t>кто</w:t>
      </w:r>
      <w:r w:rsidR="00C00344" w:rsidRPr="00886154">
        <w:t xml:space="preserve"> </w:t>
      </w:r>
      <w:r w:rsidRPr="00886154">
        <w:t>открыл</w:t>
      </w:r>
      <w:r w:rsidR="00C00344" w:rsidRPr="00886154">
        <w:t xml:space="preserve"> </w:t>
      </w:r>
      <w:r w:rsidRPr="00886154">
        <w:t>счет</w:t>
      </w:r>
      <w:r w:rsidR="00C00344" w:rsidRPr="00886154">
        <w:t xml:space="preserve"> </w:t>
      </w:r>
      <w:r w:rsidRPr="00886154">
        <w:t>ПДС</w:t>
      </w:r>
      <w:r w:rsidR="00C00344" w:rsidRPr="00886154">
        <w:t xml:space="preserve"> </w:t>
      </w:r>
      <w:r w:rsidRPr="00886154">
        <w:t>в</w:t>
      </w:r>
      <w:r w:rsidR="00C00344" w:rsidRPr="00886154">
        <w:t xml:space="preserve"> </w:t>
      </w:r>
      <w:r w:rsidRPr="00886154">
        <w:t>самом</w:t>
      </w:r>
      <w:r w:rsidR="00C00344" w:rsidRPr="00886154">
        <w:t xml:space="preserve"> </w:t>
      </w:r>
      <w:r w:rsidRPr="00886154">
        <w:t>начале</w:t>
      </w:r>
      <w:r w:rsidR="00C00344" w:rsidRPr="00886154">
        <w:t xml:space="preserve"> </w:t>
      </w:r>
      <w:r w:rsidRPr="00886154">
        <w:t>года,</w:t>
      </w:r>
      <w:r w:rsidR="00C00344" w:rsidRPr="00886154">
        <w:t xml:space="preserve"> </w:t>
      </w:r>
      <w:r w:rsidRPr="00886154">
        <w:t>ничего</w:t>
      </w:r>
      <w:r w:rsidR="00C00344" w:rsidRPr="00886154">
        <w:t xml:space="preserve"> </w:t>
      </w:r>
      <w:r w:rsidRPr="00886154">
        <w:t>не</w:t>
      </w:r>
      <w:r w:rsidR="00C00344" w:rsidRPr="00886154">
        <w:t xml:space="preserve"> </w:t>
      </w:r>
      <w:r w:rsidRPr="00886154">
        <w:t>потеряли,</w:t>
      </w:r>
      <w:r w:rsidR="00C00344" w:rsidRPr="00886154">
        <w:t xml:space="preserve"> </w:t>
      </w:r>
      <w:r w:rsidRPr="00886154">
        <w:t>потому</w:t>
      </w:r>
      <w:r w:rsidR="00C00344" w:rsidRPr="00886154">
        <w:t xml:space="preserve"> </w:t>
      </w:r>
      <w:r w:rsidRPr="00886154">
        <w:t>что</w:t>
      </w:r>
      <w:r w:rsidR="00C00344" w:rsidRPr="00886154">
        <w:t xml:space="preserve"> </w:t>
      </w:r>
      <w:r w:rsidRPr="00886154">
        <w:t>все</w:t>
      </w:r>
      <w:r w:rsidR="00C00344" w:rsidRPr="00886154">
        <w:t xml:space="preserve"> </w:t>
      </w:r>
      <w:r w:rsidRPr="00886154">
        <w:t>стимулы</w:t>
      </w:r>
      <w:r w:rsidR="00C00344" w:rsidRPr="00886154">
        <w:t xml:space="preserve"> </w:t>
      </w:r>
      <w:r w:rsidRPr="00886154">
        <w:t>заработали</w:t>
      </w:r>
      <w:r w:rsidR="00C00344" w:rsidRPr="00886154">
        <w:t xml:space="preserve"> </w:t>
      </w:r>
      <w:r w:rsidRPr="00886154">
        <w:t>и</w:t>
      </w:r>
      <w:r w:rsidR="00C00344" w:rsidRPr="00886154">
        <w:t xml:space="preserve"> </w:t>
      </w:r>
      <w:r w:rsidRPr="00886154">
        <w:t>для</w:t>
      </w:r>
      <w:r w:rsidR="00C00344" w:rsidRPr="00886154">
        <w:t xml:space="preserve"> </w:t>
      </w:r>
      <w:r w:rsidRPr="00886154">
        <w:t>них</w:t>
      </w:r>
      <w:r w:rsidR="00C00344" w:rsidRPr="00886154">
        <w:t xml:space="preserve"> </w:t>
      </w:r>
      <w:r w:rsidRPr="00886154">
        <w:t>тоже.</w:t>
      </w:r>
    </w:p>
    <w:p w14:paraId="69EB367D" w14:textId="77777777" w:rsidR="008D47CA" w:rsidRPr="00886154" w:rsidRDefault="008D47CA" w:rsidP="008D47CA">
      <w:r w:rsidRPr="00886154">
        <w:t>Так</w:t>
      </w:r>
      <w:r w:rsidR="00C00344" w:rsidRPr="00886154">
        <w:t xml:space="preserve"> </w:t>
      </w:r>
      <w:r w:rsidRPr="00886154">
        <w:t>что</w:t>
      </w:r>
      <w:r w:rsidR="00C00344" w:rsidRPr="00886154">
        <w:t xml:space="preserve"> </w:t>
      </w:r>
      <w:r w:rsidRPr="00886154">
        <w:t>если</w:t>
      </w:r>
      <w:r w:rsidR="00C00344" w:rsidRPr="00886154">
        <w:t xml:space="preserve"> </w:t>
      </w:r>
      <w:r w:rsidRPr="00886154">
        <w:t>смотреть</w:t>
      </w:r>
      <w:r w:rsidR="00C00344" w:rsidRPr="00886154">
        <w:t xml:space="preserve"> </w:t>
      </w:r>
      <w:r w:rsidRPr="00886154">
        <w:t>на</w:t>
      </w:r>
      <w:r w:rsidR="00C00344" w:rsidRPr="00886154">
        <w:t xml:space="preserve"> </w:t>
      </w:r>
      <w:r w:rsidRPr="00886154">
        <w:t>темпы,</w:t>
      </w:r>
      <w:r w:rsidR="00C00344" w:rsidRPr="00886154">
        <w:t xml:space="preserve"> </w:t>
      </w:r>
      <w:r w:rsidRPr="00886154">
        <w:t>которые</w:t>
      </w:r>
      <w:r w:rsidR="00C00344" w:rsidRPr="00886154">
        <w:t xml:space="preserve"> </w:t>
      </w:r>
      <w:r w:rsidRPr="00886154">
        <w:t>набрала</w:t>
      </w:r>
      <w:r w:rsidR="00C00344" w:rsidRPr="00886154">
        <w:t xml:space="preserve"> </w:t>
      </w:r>
      <w:r w:rsidRPr="00886154">
        <w:t>программа</w:t>
      </w:r>
      <w:r w:rsidR="00C00344" w:rsidRPr="00886154">
        <w:t xml:space="preserve"> </w:t>
      </w:r>
      <w:r w:rsidRPr="00886154">
        <w:t>в</w:t>
      </w:r>
      <w:r w:rsidR="00C00344" w:rsidRPr="00886154">
        <w:t xml:space="preserve"> </w:t>
      </w:r>
      <w:r w:rsidRPr="00886154">
        <w:t>последние</w:t>
      </w:r>
      <w:r w:rsidR="00C00344" w:rsidRPr="00886154">
        <w:t xml:space="preserve"> </w:t>
      </w:r>
      <w:r w:rsidRPr="00886154">
        <w:t>месяцы,</w:t>
      </w:r>
      <w:r w:rsidR="00C00344" w:rsidRPr="00886154">
        <w:t xml:space="preserve"> </w:t>
      </w:r>
      <w:r w:rsidRPr="00886154">
        <w:t>то</w:t>
      </w:r>
      <w:r w:rsidR="00C00344" w:rsidRPr="00886154">
        <w:t xml:space="preserve"> </w:t>
      </w:r>
      <w:r w:rsidRPr="00886154">
        <w:t>они</w:t>
      </w:r>
      <w:r w:rsidR="00C00344" w:rsidRPr="00886154">
        <w:t xml:space="preserve"> </w:t>
      </w:r>
      <w:r w:rsidRPr="00886154">
        <w:t>даже</w:t>
      </w:r>
      <w:r w:rsidR="00C00344" w:rsidRPr="00886154">
        <w:t xml:space="preserve"> </w:t>
      </w:r>
      <w:r w:rsidRPr="00886154">
        <w:t>выше</w:t>
      </w:r>
      <w:r w:rsidR="00C00344" w:rsidRPr="00886154">
        <w:t xml:space="preserve"> </w:t>
      </w:r>
      <w:r w:rsidRPr="00886154">
        <w:t>целевых.</w:t>
      </w:r>
      <w:r w:rsidR="00C00344" w:rsidRPr="00886154">
        <w:t xml:space="preserve"> </w:t>
      </w:r>
      <w:r w:rsidRPr="00886154">
        <w:t>Это</w:t>
      </w:r>
      <w:r w:rsidR="00C00344" w:rsidRPr="00886154">
        <w:t xml:space="preserve"> </w:t>
      </w:r>
      <w:r w:rsidRPr="00886154">
        <w:t>наглядно</w:t>
      </w:r>
      <w:r w:rsidR="00C00344" w:rsidRPr="00886154">
        <w:t xml:space="preserve"> </w:t>
      </w:r>
      <w:r w:rsidRPr="00886154">
        <w:t>показывает,</w:t>
      </w:r>
      <w:r w:rsidR="00C00344" w:rsidRPr="00886154">
        <w:t xml:space="preserve"> </w:t>
      </w:r>
      <w:r w:rsidRPr="00886154">
        <w:t>насколько</w:t>
      </w:r>
      <w:r w:rsidR="00C00344" w:rsidRPr="00886154">
        <w:t xml:space="preserve"> </w:t>
      </w:r>
      <w:r w:rsidRPr="00886154">
        <w:t>люди</w:t>
      </w:r>
      <w:r w:rsidR="00C00344" w:rsidRPr="00886154">
        <w:t xml:space="preserve"> </w:t>
      </w:r>
      <w:r w:rsidRPr="00886154">
        <w:t>оказались</w:t>
      </w:r>
      <w:r w:rsidR="00C00344" w:rsidRPr="00886154">
        <w:t xml:space="preserve"> </w:t>
      </w:r>
      <w:r w:rsidRPr="00886154">
        <w:t>заинтересованы,</w:t>
      </w:r>
      <w:r w:rsidR="00C00344" w:rsidRPr="00886154">
        <w:t xml:space="preserve"> </w:t>
      </w:r>
      <w:r w:rsidRPr="00886154">
        <w:t>и</w:t>
      </w:r>
      <w:r w:rsidR="00C00344" w:rsidRPr="00886154">
        <w:t xml:space="preserve"> </w:t>
      </w:r>
      <w:r w:rsidRPr="00886154">
        <w:t>мы</w:t>
      </w:r>
      <w:r w:rsidR="00C00344" w:rsidRPr="00886154">
        <w:t xml:space="preserve"> </w:t>
      </w:r>
      <w:r w:rsidRPr="00886154">
        <w:t>этим</w:t>
      </w:r>
      <w:r w:rsidR="00C00344" w:rsidRPr="00886154">
        <w:t xml:space="preserve"> </w:t>
      </w:r>
      <w:r w:rsidRPr="00886154">
        <w:t>гордимся.</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Минфин</w:t>
      </w:r>
      <w:r w:rsidR="00C00344" w:rsidRPr="00886154">
        <w:t xml:space="preserve"> </w:t>
      </w:r>
      <w:r w:rsidRPr="00886154">
        <w:t>России</w:t>
      </w:r>
      <w:r w:rsidR="00C00344" w:rsidRPr="00886154">
        <w:t xml:space="preserve"> </w:t>
      </w:r>
      <w:r w:rsidRPr="00886154">
        <w:t>продолжает</w:t>
      </w:r>
      <w:r w:rsidR="00C00344" w:rsidRPr="00886154">
        <w:t xml:space="preserve"> </w:t>
      </w:r>
      <w:r w:rsidRPr="00886154">
        <w:t>активно</w:t>
      </w:r>
      <w:r w:rsidR="00C00344" w:rsidRPr="00886154">
        <w:t xml:space="preserve"> </w:t>
      </w:r>
      <w:r w:rsidRPr="00886154">
        <w:t>работать</w:t>
      </w:r>
      <w:r w:rsidR="00C00344" w:rsidRPr="00886154">
        <w:t xml:space="preserve"> </w:t>
      </w:r>
      <w:r w:rsidRPr="00886154">
        <w:t>с</w:t>
      </w:r>
      <w:r w:rsidR="00C00344" w:rsidRPr="00886154">
        <w:t xml:space="preserve"> </w:t>
      </w:r>
      <w:r w:rsidRPr="00886154">
        <w:t>представителями</w:t>
      </w:r>
      <w:r w:rsidR="00C00344" w:rsidRPr="00886154">
        <w:t xml:space="preserve"> </w:t>
      </w:r>
      <w:r w:rsidRPr="00886154">
        <w:t>НПФ</w:t>
      </w:r>
      <w:r w:rsidR="00C00344" w:rsidRPr="00886154">
        <w:t xml:space="preserve"> </w:t>
      </w:r>
      <w:r w:rsidRPr="00886154">
        <w:t>-</w:t>
      </w:r>
      <w:r w:rsidR="00C00344" w:rsidRPr="00886154">
        <w:t xml:space="preserve"> </w:t>
      </w:r>
      <w:r w:rsidRPr="00886154">
        <w:t>обсуждаем,</w:t>
      </w:r>
      <w:r w:rsidR="00C00344" w:rsidRPr="00886154">
        <w:t xml:space="preserve"> </w:t>
      </w:r>
      <w:r w:rsidRPr="00886154">
        <w:t>что</w:t>
      </w:r>
      <w:r w:rsidR="00C00344" w:rsidRPr="00886154">
        <w:t xml:space="preserve"> </w:t>
      </w:r>
      <w:r w:rsidRPr="00886154">
        <w:t>еще</w:t>
      </w:r>
      <w:r w:rsidR="00C00344" w:rsidRPr="00886154">
        <w:t xml:space="preserve"> </w:t>
      </w:r>
      <w:r w:rsidRPr="00886154">
        <w:t>можно</w:t>
      </w:r>
      <w:r w:rsidR="00C00344" w:rsidRPr="00886154">
        <w:t xml:space="preserve"> </w:t>
      </w:r>
      <w:r w:rsidRPr="00886154">
        <w:t>улучшить</w:t>
      </w:r>
      <w:r w:rsidR="00C00344" w:rsidRPr="00886154">
        <w:t xml:space="preserve"> </w:t>
      </w:r>
      <w:r w:rsidRPr="00886154">
        <w:t>для</w:t>
      </w:r>
      <w:r w:rsidR="00C00344" w:rsidRPr="00886154">
        <w:t xml:space="preserve"> </w:t>
      </w:r>
      <w:r w:rsidRPr="00886154">
        <w:t>участников</w:t>
      </w:r>
      <w:r w:rsidR="00C00344" w:rsidRPr="00886154">
        <w:t xml:space="preserve"> </w:t>
      </w:r>
      <w:r w:rsidRPr="00886154">
        <w:t>ПДС,</w:t>
      </w:r>
      <w:r w:rsidR="00C00344" w:rsidRPr="00886154">
        <w:t xml:space="preserve"> </w:t>
      </w:r>
      <w:r w:rsidRPr="00886154">
        <w:t>как</w:t>
      </w:r>
      <w:r w:rsidR="00C00344" w:rsidRPr="00886154">
        <w:t xml:space="preserve"> </w:t>
      </w:r>
      <w:r w:rsidRPr="00886154">
        <w:t>и</w:t>
      </w:r>
      <w:r w:rsidR="00C00344" w:rsidRPr="00886154">
        <w:t xml:space="preserve"> </w:t>
      </w:r>
      <w:r w:rsidRPr="00886154">
        <w:t>что</w:t>
      </w:r>
      <w:r w:rsidR="00C00344" w:rsidRPr="00886154">
        <w:t xml:space="preserve"> </w:t>
      </w:r>
      <w:r w:rsidRPr="00886154">
        <w:t>сделать</w:t>
      </w:r>
      <w:r w:rsidR="00C00344" w:rsidRPr="00886154">
        <w:t xml:space="preserve"> </w:t>
      </w:r>
      <w:r w:rsidRPr="00886154">
        <w:t>проще,</w:t>
      </w:r>
      <w:r w:rsidR="00C00344" w:rsidRPr="00886154">
        <w:t xml:space="preserve"> </w:t>
      </w:r>
      <w:r w:rsidRPr="00886154">
        <w:t>удобнее</w:t>
      </w:r>
      <w:r w:rsidR="00C00344" w:rsidRPr="00886154">
        <w:t xml:space="preserve"> </w:t>
      </w:r>
      <w:r w:rsidRPr="00886154">
        <w:t>и</w:t>
      </w:r>
      <w:r w:rsidR="00C00344" w:rsidRPr="00886154">
        <w:t xml:space="preserve"> </w:t>
      </w:r>
      <w:r w:rsidRPr="00886154">
        <w:t>понятнее.</w:t>
      </w:r>
    </w:p>
    <w:p w14:paraId="7F964095" w14:textId="77777777" w:rsidR="008D47CA" w:rsidRPr="00886154" w:rsidRDefault="008D47CA" w:rsidP="008D47CA">
      <w:r w:rsidRPr="00886154">
        <w:t>Сколько</w:t>
      </w:r>
      <w:r w:rsidR="00C00344" w:rsidRPr="00886154">
        <w:t xml:space="preserve"> </w:t>
      </w:r>
      <w:r w:rsidRPr="00886154">
        <w:t>из</w:t>
      </w:r>
      <w:r w:rsidR="00C00344" w:rsidRPr="00886154">
        <w:t xml:space="preserve"> </w:t>
      </w:r>
      <w:r w:rsidRPr="00886154">
        <w:t>этих</w:t>
      </w:r>
      <w:r w:rsidR="00C00344" w:rsidRPr="00886154">
        <w:t xml:space="preserve"> </w:t>
      </w:r>
      <w:r w:rsidRPr="00886154">
        <w:t>146</w:t>
      </w:r>
      <w:r w:rsidR="00C00344" w:rsidRPr="00886154">
        <w:t xml:space="preserve"> </w:t>
      </w:r>
      <w:r w:rsidRPr="00886154">
        <w:t>млрд</w:t>
      </w:r>
      <w:r w:rsidR="00C00344" w:rsidRPr="00886154">
        <w:t xml:space="preserve"> </w:t>
      </w:r>
      <w:r w:rsidRPr="00886154">
        <w:t>руб.</w:t>
      </w:r>
      <w:r w:rsidR="00C00344" w:rsidRPr="00886154">
        <w:t xml:space="preserve"> «</w:t>
      </w:r>
      <w:r w:rsidRPr="00886154">
        <w:t>живых</w:t>
      </w:r>
      <w:r w:rsidR="00C00344" w:rsidRPr="00886154">
        <w:t xml:space="preserve"> </w:t>
      </w:r>
      <w:r w:rsidRPr="00886154">
        <w:t>денег</w:t>
      </w:r>
      <w:r w:rsidR="00C00344" w:rsidRPr="00886154">
        <w:t>»</w:t>
      </w:r>
      <w:r w:rsidRPr="00886154">
        <w:t>,</w:t>
      </w:r>
      <w:r w:rsidR="00C00344" w:rsidRPr="00886154">
        <w:t xml:space="preserve"> </w:t>
      </w:r>
      <w:r w:rsidRPr="00886154">
        <w:t>то</w:t>
      </w:r>
      <w:r w:rsidR="00C00344" w:rsidRPr="00886154">
        <w:t xml:space="preserve"> </w:t>
      </w:r>
      <w:r w:rsidRPr="00886154">
        <w:t>есть</w:t>
      </w:r>
      <w:r w:rsidR="00C00344" w:rsidRPr="00886154">
        <w:t xml:space="preserve"> </w:t>
      </w:r>
      <w:r w:rsidRPr="00886154">
        <w:t>взносов</w:t>
      </w:r>
      <w:r w:rsidR="00C00344" w:rsidRPr="00886154">
        <w:t xml:space="preserve"> </w:t>
      </w:r>
      <w:r w:rsidRPr="00886154">
        <w:t>людей,</w:t>
      </w:r>
      <w:r w:rsidR="00C00344" w:rsidRPr="00886154">
        <w:t xml:space="preserve"> </w:t>
      </w:r>
      <w:r w:rsidRPr="00886154">
        <w:t>а</w:t>
      </w:r>
      <w:r w:rsidR="00C00344" w:rsidRPr="00886154">
        <w:t xml:space="preserve"> </w:t>
      </w:r>
      <w:r w:rsidRPr="00886154">
        <w:t>сколько</w:t>
      </w:r>
      <w:r w:rsidR="00C00344" w:rsidRPr="00886154">
        <w:t xml:space="preserve"> </w:t>
      </w:r>
      <w:r w:rsidRPr="00886154">
        <w:t>-</w:t>
      </w:r>
      <w:r w:rsidR="00C00344" w:rsidRPr="00886154">
        <w:t xml:space="preserve"> </w:t>
      </w:r>
      <w:r w:rsidRPr="00886154">
        <w:t>накопительная</w:t>
      </w:r>
      <w:r w:rsidR="00C00344" w:rsidRPr="00886154">
        <w:t xml:space="preserve"> </w:t>
      </w:r>
      <w:r w:rsidRPr="00886154">
        <w:t>пенсия,</w:t>
      </w:r>
      <w:r w:rsidR="00C00344" w:rsidRPr="00886154">
        <w:t xml:space="preserve"> </w:t>
      </w:r>
      <w:r w:rsidRPr="00886154">
        <w:t>которую</w:t>
      </w:r>
      <w:r w:rsidR="00C00344" w:rsidRPr="00886154">
        <w:t xml:space="preserve"> </w:t>
      </w:r>
      <w:r w:rsidRPr="00886154">
        <w:t>участники</w:t>
      </w:r>
      <w:r w:rsidR="00C00344" w:rsidRPr="00886154">
        <w:t xml:space="preserve"> </w:t>
      </w:r>
      <w:r w:rsidRPr="00886154">
        <w:t>ПДС</w:t>
      </w:r>
      <w:r w:rsidR="00C00344" w:rsidRPr="00886154">
        <w:t xml:space="preserve"> </w:t>
      </w:r>
      <w:r w:rsidRPr="00886154">
        <w:t>перевели</w:t>
      </w:r>
      <w:r w:rsidR="00C00344" w:rsidRPr="00886154">
        <w:t xml:space="preserve"> </w:t>
      </w:r>
      <w:r w:rsidRPr="00886154">
        <w:t>на</w:t>
      </w:r>
      <w:r w:rsidR="00C00344" w:rsidRPr="00886154">
        <w:t xml:space="preserve"> </w:t>
      </w:r>
      <w:r w:rsidRPr="00886154">
        <w:t>свои</w:t>
      </w:r>
      <w:r w:rsidR="00C00344" w:rsidRPr="00886154">
        <w:t xml:space="preserve"> </w:t>
      </w:r>
      <w:r w:rsidRPr="00886154">
        <w:t>счета</w:t>
      </w:r>
      <w:r w:rsidR="00C00344" w:rsidRPr="00886154">
        <w:t xml:space="preserve"> </w:t>
      </w:r>
      <w:r w:rsidRPr="00886154">
        <w:t>в</w:t>
      </w:r>
      <w:r w:rsidR="00C00344" w:rsidRPr="00886154">
        <w:t xml:space="preserve"> </w:t>
      </w:r>
      <w:r w:rsidRPr="00886154">
        <w:t>программе?</w:t>
      </w:r>
    </w:p>
    <w:p w14:paraId="423898E7" w14:textId="77777777" w:rsidR="008D47CA" w:rsidRPr="00886154" w:rsidRDefault="008D47CA" w:rsidP="008D47CA">
      <w:r w:rsidRPr="00886154">
        <w:t>Иван</w:t>
      </w:r>
      <w:r w:rsidR="00C00344" w:rsidRPr="00886154">
        <w:t xml:space="preserve"> </w:t>
      </w:r>
      <w:r w:rsidRPr="00886154">
        <w:t>Чебесков:</w:t>
      </w:r>
      <w:r w:rsidR="00C00344" w:rsidRPr="00886154">
        <w:t xml:space="preserve"> </w:t>
      </w:r>
      <w:r w:rsidRPr="00886154">
        <w:t>Соотношение</w:t>
      </w:r>
      <w:r w:rsidR="00C00344" w:rsidRPr="00886154">
        <w:t xml:space="preserve"> </w:t>
      </w:r>
      <w:r w:rsidRPr="00886154">
        <w:t>примерно</w:t>
      </w:r>
      <w:r w:rsidR="00C00344" w:rsidRPr="00886154">
        <w:t xml:space="preserve"> </w:t>
      </w:r>
      <w:r w:rsidRPr="00886154">
        <w:t>равное,</w:t>
      </w:r>
      <w:r w:rsidR="00C00344" w:rsidRPr="00886154">
        <w:t xml:space="preserve"> </w:t>
      </w:r>
      <w:r w:rsidRPr="00886154">
        <w:t>50%</w:t>
      </w:r>
      <w:r w:rsidR="00C00344" w:rsidRPr="00886154">
        <w:t xml:space="preserve"> </w:t>
      </w:r>
      <w:r w:rsidRPr="00886154">
        <w:t>на</w:t>
      </w:r>
      <w:r w:rsidR="00C00344" w:rsidRPr="00886154">
        <w:t xml:space="preserve"> </w:t>
      </w:r>
      <w:r w:rsidRPr="00886154">
        <w:t>50%,</w:t>
      </w:r>
      <w:r w:rsidR="00C00344" w:rsidRPr="00886154">
        <w:t xml:space="preserve"> </w:t>
      </w:r>
      <w:r w:rsidRPr="00886154">
        <w:t>то</w:t>
      </w:r>
      <w:r w:rsidR="00C00344" w:rsidRPr="00886154">
        <w:t xml:space="preserve"> </w:t>
      </w:r>
      <w:r w:rsidRPr="00886154">
        <w:t>есть</w:t>
      </w:r>
      <w:r w:rsidR="00C00344" w:rsidRPr="00886154">
        <w:t xml:space="preserve"> </w:t>
      </w:r>
      <w:r w:rsidRPr="00886154">
        <w:t>взносов</w:t>
      </w:r>
      <w:r w:rsidR="00C00344" w:rsidRPr="00886154">
        <w:t xml:space="preserve"> </w:t>
      </w:r>
      <w:r w:rsidRPr="00886154">
        <w:t>тоже</w:t>
      </w:r>
      <w:r w:rsidR="00C00344" w:rsidRPr="00886154">
        <w:t xml:space="preserve"> </w:t>
      </w:r>
      <w:r w:rsidRPr="00886154">
        <w:t>много.</w:t>
      </w:r>
      <w:r w:rsidR="00C00344" w:rsidRPr="00886154">
        <w:t xml:space="preserve"> </w:t>
      </w:r>
      <w:r w:rsidRPr="00886154">
        <w:t>Программа</w:t>
      </w:r>
      <w:r w:rsidR="00C00344" w:rsidRPr="00886154">
        <w:t xml:space="preserve"> </w:t>
      </w:r>
      <w:r w:rsidRPr="00886154">
        <w:t>наполняется</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перекладывания</w:t>
      </w:r>
      <w:r w:rsidR="00C00344" w:rsidRPr="00886154">
        <w:t xml:space="preserve"> </w:t>
      </w:r>
      <w:r w:rsidRPr="00886154">
        <w:t>денег</w:t>
      </w:r>
      <w:r w:rsidR="00C00344" w:rsidRPr="00886154">
        <w:t xml:space="preserve"> </w:t>
      </w:r>
      <w:r w:rsidRPr="00886154">
        <w:t>внутри</w:t>
      </w:r>
      <w:r w:rsidR="00C00344" w:rsidRPr="00886154">
        <w:t xml:space="preserve"> </w:t>
      </w:r>
      <w:r w:rsidRPr="00886154">
        <w:t>НПФ</w:t>
      </w:r>
      <w:r w:rsidR="00C00344" w:rsidRPr="00886154">
        <w:t xml:space="preserve"> </w:t>
      </w:r>
      <w:r w:rsidRPr="00886154">
        <w:t>с</w:t>
      </w:r>
      <w:r w:rsidR="00C00344" w:rsidRPr="00886154">
        <w:t xml:space="preserve"> </w:t>
      </w:r>
      <w:r w:rsidRPr="00886154">
        <w:t>одних</w:t>
      </w:r>
      <w:r w:rsidR="00C00344" w:rsidRPr="00886154">
        <w:t xml:space="preserve"> </w:t>
      </w:r>
      <w:r w:rsidRPr="00886154">
        <w:t>счетов</w:t>
      </w:r>
      <w:r w:rsidR="00C00344" w:rsidRPr="00886154">
        <w:t xml:space="preserve"> </w:t>
      </w:r>
      <w:r w:rsidRPr="00886154">
        <w:t>на</w:t>
      </w:r>
      <w:r w:rsidR="00C00344" w:rsidRPr="00886154">
        <w:t xml:space="preserve"> </w:t>
      </w:r>
      <w:r w:rsidRPr="00886154">
        <w:t>другие.</w:t>
      </w:r>
      <w:r w:rsidR="00C00344" w:rsidRPr="00886154">
        <w:t xml:space="preserve"> </w:t>
      </w:r>
      <w:r w:rsidRPr="00886154">
        <w:t>Хотя</w:t>
      </w:r>
      <w:r w:rsidR="00C00344" w:rsidRPr="00886154">
        <w:t xml:space="preserve"> </w:t>
      </w:r>
      <w:r w:rsidRPr="00886154">
        <w:t>мы</w:t>
      </w:r>
      <w:r w:rsidR="00C00344" w:rsidRPr="00886154">
        <w:t xml:space="preserve"> </w:t>
      </w:r>
      <w:r w:rsidRPr="00886154">
        <w:t>всегда</w:t>
      </w:r>
      <w:r w:rsidR="00C00344" w:rsidRPr="00886154">
        <w:t xml:space="preserve"> </w:t>
      </w:r>
      <w:r w:rsidRPr="00886154">
        <w:t>обращаем</w:t>
      </w:r>
      <w:r w:rsidR="00C00344" w:rsidRPr="00886154">
        <w:t xml:space="preserve"> </w:t>
      </w:r>
      <w:r w:rsidRPr="00886154">
        <w:t>внимание</w:t>
      </w:r>
      <w:r w:rsidR="00C00344" w:rsidRPr="00886154">
        <w:t xml:space="preserve"> </w:t>
      </w:r>
      <w:r w:rsidRPr="00886154">
        <w:t>участников,</w:t>
      </w:r>
      <w:r w:rsidR="00C00344" w:rsidRPr="00886154">
        <w:t xml:space="preserve"> </w:t>
      </w:r>
      <w:r w:rsidRPr="00886154">
        <w:t>что</w:t>
      </w:r>
      <w:r w:rsidR="00C00344" w:rsidRPr="00886154">
        <w:t xml:space="preserve"> </w:t>
      </w:r>
      <w:r w:rsidRPr="00886154">
        <w:t>возможность</w:t>
      </w:r>
      <w:r w:rsidR="00C00344" w:rsidRPr="00886154">
        <w:t xml:space="preserve"> </w:t>
      </w:r>
      <w:r w:rsidRPr="00886154">
        <w:t>перевести</w:t>
      </w:r>
      <w:r w:rsidR="00C00344" w:rsidRPr="00886154">
        <w:t xml:space="preserve"> </w:t>
      </w:r>
      <w:r w:rsidRPr="00886154">
        <w:t>накопительную</w:t>
      </w:r>
      <w:r w:rsidR="00C00344" w:rsidRPr="00886154">
        <w:t xml:space="preserve"> </w:t>
      </w:r>
      <w:r w:rsidRPr="00886154">
        <w:t>часть</w:t>
      </w:r>
      <w:r w:rsidR="00C00344" w:rsidRPr="00886154">
        <w:t xml:space="preserve"> </w:t>
      </w:r>
      <w:r w:rsidRPr="00886154">
        <w:t>пенсии</w:t>
      </w:r>
      <w:r w:rsidR="00C00344" w:rsidRPr="00886154">
        <w:t xml:space="preserve"> </w:t>
      </w:r>
      <w:r w:rsidRPr="00886154">
        <w:t>на</w:t>
      </w:r>
      <w:r w:rsidR="00C00344" w:rsidRPr="00886154">
        <w:t xml:space="preserve"> </w:t>
      </w:r>
      <w:r w:rsidRPr="00886154">
        <w:t>счет</w:t>
      </w:r>
      <w:r w:rsidR="00C00344" w:rsidRPr="00886154">
        <w:t xml:space="preserve"> </w:t>
      </w:r>
      <w:r w:rsidRPr="00886154">
        <w:t>ПДС</w:t>
      </w:r>
      <w:r w:rsidR="00C00344" w:rsidRPr="00886154">
        <w:t xml:space="preserve"> </w:t>
      </w:r>
      <w:r w:rsidRPr="00886154">
        <w:t>и</w:t>
      </w:r>
      <w:r w:rsidR="00C00344" w:rsidRPr="00886154">
        <w:t xml:space="preserve"> </w:t>
      </w:r>
      <w:r w:rsidRPr="00886154">
        <w:t>получить</w:t>
      </w:r>
      <w:r w:rsidR="00C00344" w:rsidRPr="00886154">
        <w:t xml:space="preserve"> </w:t>
      </w:r>
      <w:r w:rsidRPr="00886154">
        <w:t>после</w:t>
      </w:r>
      <w:r w:rsidR="00C00344" w:rsidRPr="00886154">
        <w:t xml:space="preserve"> </w:t>
      </w:r>
      <w:r w:rsidRPr="00886154">
        <w:t>окончания</w:t>
      </w:r>
      <w:r w:rsidR="00C00344" w:rsidRPr="00886154">
        <w:t xml:space="preserve"> </w:t>
      </w:r>
      <w:r w:rsidRPr="00886154">
        <w:t>срока</w:t>
      </w:r>
      <w:r w:rsidR="00C00344" w:rsidRPr="00886154">
        <w:t xml:space="preserve"> </w:t>
      </w:r>
      <w:r w:rsidRPr="00886154">
        <w:t>договора</w:t>
      </w:r>
      <w:r w:rsidR="00C00344" w:rsidRPr="00886154">
        <w:t xml:space="preserve"> </w:t>
      </w:r>
      <w:r w:rsidRPr="00886154">
        <w:t>живые</w:t>
      </w:r>
      <w:r w:rsidR="00C00344" w:rsidRPr="00886154">
        <w:t xml:space="preserve"> </w:t>
      </w:r>
      <w:r w:rsidRPr="00886154">
        <w:t>деньги</w:t>
      </w:r>
      <w:r w:rsidR="00C00344" w:rsidRPr="00886154">
        <w:t xml:space="preserve"> </w:t>
      </w:r>
      <w:r w:rsidRPr="00886154">
        <w:t>на</w:t>
      </w:r>
      <w:r w:rsidR="00C00344" w:rsidRPr="00886154">
        <w:t xml:space="preserve"> </w:t>
      </w:r>
      <w:r w:rsidRPr="00886154">
        <w:t>руки</w:t>
      </w:r>
      <w:r w:rsidR="00C00344" w:rsidRPr="00886154">
        <w:t xml:space="preserve"> </w:t>
      </w:r>
      <w:r w:rsidRPr="00886154">
        <w:t>-</w:t>
      </w:r>
      <w:r w:rsidR="00C00344" w:rsidRPr="00886154">
        <w:t xml:space="preserve"> </w:t>
      </w:r>
      <w:r w:rsidRPr="00886154">
        <w:t>это</w:t>
      </w:r>
      <w:r w:rsidR="00C00344" w:rsidRPr="00886154">
        <w:t xml:space="preserve"> </w:t>
      </w:r>
      <w:r w:rsidRPr="00886154">
        <w:t>важное,</w:t>
      </w:r>
      <w:r w:rsidR="00C00344" w:rsidRPr="00886154">
        <w:t xml:space="preserve"> </w:t>
      </w:r>
      <w:r w:rsidRPr="00886154">
        <w:t>но</w:t>
      </w:r>
      <w:r w:rsidR="00C00344" w:rsidRPr="00886154">
        <w:t xml:space="preserve"> </w:t>
      </w:r>
      <w:r w:rsidRPr="00886154">
        <w:t>далеко</w:t>
      </w:r>
      <w:r w:rsidR="00C00344" w:rsidRPr="00886154">
        <w:t xml:space="preserve"> </w:t>
      </w:r>
      <w:r w:rsidRPr="00886154">
        <w:t>не</w:t>
      </w:r>
      <w:r w:rsidR="00C00344" w:rsidRPr="00886154">
        <w:t xml:space="preserve"> </w:t>
      </w:r>
      <w:r w:rsidRPr="00886154">
        <w:t>единственное</w:t>
      </w:r>
      <w:r w:rsidR="00C00344" w:rsidRPr="00886154">
        <w:t xml:space="preserve"> </w:t>
      </w:r>
      <w:r w:rsidRPr="00886154">
        <w:t>преимущество</w:t>
      </w:r>
      <w:r w:rsidR="00C00344" w:rsidRPr="00886154">
        <w:t xml:space="preserve"> </w:t>
      </w:r>
      <w:r w:rsidRPr="00886154">
        <w:t>программы.</w:t>
      </w:r>
    </w:p>
    <w:p w14:paraId="104EAAAA" w14:textId="77777777" w:rsidR="008D47CA" w:rsidRPr="00886154" w:rsidRDefault="008D47CA" w:rsidP="008D47CA">
      <w:r w:rsidRPr="00886154">
        <w:t>Рассчитываем,</w:t>
      </w:r>
      <w:r w:rsidR="00C00344" w:rsidRPr="00886154">
        <w:t xml:space="preserve"> </w:t>
      </w:r>
      <w:r w:rsidRPr="00886154">
        <w:t>что</w:t>
      </w:r>
      <w:r w:rsidR="00C00344" w:rsidRPr="00886154">
        <w:t xml:space="preserve"> </w:t>
      </w:r>
      <w:r w:rsidRPr="00886154">
        <w:t>участие</w:t>
      </w:r>
      <w:r w:rsidR="00C00344" w:rsidRPr="00886154">
        <w:t xml:space="preserve"> </w:t>
      </w:r>
      <w:r w:rsidRPr="00886154">
        <w:t>людей</w:t>
      </w:r>
      <w:r w:rsidR="00C00344" w:rsidRPr="00886154">
        <w:t xml:space="preserve"> </w:t>
      </w:r>
      <w:r w:rsidRPr="00886154">
        <w:t>в</w:t>
      </w:r>
      <w:r w:rsidR="00C00344" w:rsidRPr="00886154">
        <w:t xml:space="preserve"> </w:t>
      </w:r>
      <w:r w:rsidRPr="00886154">
        <w:t>ПДС</w:t>
      </w:r>
      <w:r w:rsidR="00C00344" w:rsidRPr="00886154">
        <w:t xml:space="preserve"> </w:t>
      </w:r>
      <w:r w:rsidRPr="00886154">
        <w:t>еще</w:t>
      </w:r>
      <w:r w:rsidR="00C00344" w:rsidRPr="00886154">
        <w:t xml:space="preserve"> </w:t>
      </w:r>
      <w:r w:rsidRPr="00886154">
        <w:t>расширится,</w:t>
      </w:r>
      <w:r w:rsidR="00C00344" w:rsidRPr="00886154">
        <w:t xml:space="preserve"> </w:t>
      </w:r>
      <w:r w:rsidRPr="00886154">
        <w:t>когда</w:t>
      </w:r>
      <w:r w:rsidR="00C00344" w:rsidRPr="00886154">
        <w:t xml:space="preserve"> </w:t>
      </w:r>
      <w:r w:rsidRPr="00886154">
        <w:t>программа</w:t>
      </w:r>
      <w:r w:rsidR="00C00344" w:rsidRPr="00886154">
        <w:t xml:space="preserve"> </w:t>
      </w:r>
      <w:r w:rsidRPr="00886154">
        <w:t>станет</w:t>
      </w:r>
      <w:r w:rsidR="00C00344" w:rsidRPr="00886154">
        <w:t xml:space="preserve"> </w:t>
      </w:r>
      <w:r w:rsidRPr="00886154">
        <w:t>инструментом</w:t>
      </w:r>
      <w:r w:rsidR="00C00344" w:rsidRPr="00886154">
        <w:t xml:space="preserve"> </w:t>
      </w:r>
      <w:r w:rsidRPr="00886154">
        <w:t>привлечения</w:t>
      </w:r>
      <w:r w:rsidR="00C00344" w:rsidRPr="00886154">
        <w:t xml:space="preserve"> </w:t>
      </w:r>
      <w:r w:rsidRPr="00886154">
        <w:t>сотрудников</w:t>
      </w:r>
      <w:r w:rsidR="00C00344" w:rsidRPr="00886154">
        <w:t xml:space="preserve"> </w:t>
      </w:r>
      <w:r w:rsidRPr="00886154">
        <w:t>в</w:t>
      </w:r>
      <w:r w:rsidR="00C00344" w:rsidRPr="00886154">
        <w:t xml:space="preserve"> </w:t>
      </w:r>
      <w:r w:rsidRPr="00886154">
        <w:t>компании.</w:t>
      </w:r>
      <w:r w:rsidR="00C00344" w:rsidRPr="00886154">
        <w:t xml:space="preserve"> </w:t>
      </w:r>
      <w:r w:rsidRPr="00886154">
        <w:t>Сейчас</w:t>
      </w:r>
      <w:r w:rsidR="00C00344" w:rsidRPr="00886154">
        <w:t xml:space="preserve"> </w:t>
      </w:r>
      <w:r w:rsidRPr="00886154">
        <w:t>конкуренция</w:t>
      </w:r>
      <w:r w:rsidR="00C00344" w:rsidRPr="00886154">
        <w:t xml:space="preserve"> </w:t>
      </w:r>
      <w:r w:rsidRPr="00886154">
        <w:t>за</w:t>
      </w:r>
      <w:r w:rsidR="00C00344" w:rsidRPr="00886154">
        <w:t xml:space="preserve"> </w:t>
      </w:r>
      <w:r w:rsidRPr="00886154">
        <w:t>кадры</w:t>
      </w:r>
      <w:r w:rsidR="00C00344" w:rsidRPr="00886154">
        <w:t xml:space="preserve"> </w:t>
      </w:r>
      <w:r w:rsidRPr="00886154">
        <w:t>во</w:t>
      </w:r>
      <w:r w:rsidR="00C00344" w:rsidRPr="00886154">
        <w:t xml:space="preserve"> </w:t>
      </w:r>
      <w:r w:rsidRPr="00886154">
        <w:t>многих</w:t>
      </w:r>
      <w:r w:rsidR="00C00344" w:rsidRPr="00886154">
        <w:t xml:space="preserve"> </w:t>
      </w:r>
      <w:r w:rsidRPr="00886154">
        <w:t>отраслях</w:t>
      </w:r>
      <w:r w:rsidR="00C00344" w:rsidRPr="00886154">
        <w:t xml:space="preserve"> </w:t>
      </w:r>
      <w:r w:rsidRPr="00886154">
        <w:t>довольно</w:t>
      </w:r>
      <w:r w:rsidR="00C00344" w:rsidRPr="00886154">
        <w:t xml:space="preserve"> </w:t>
      </w:r>
      <w:r w:rsidRPr="00886154">
        <w:t>большая,</w:t>
      </w:r>
      <w:r w:rsidR="00C00344" w:rsidRPr="00886154">
        <w:t xml:space="preserve"> </w:t>
      </w:r>
      <w:r w:rsidRPr="00886154">
        <w:t>и</w:t>
      </w:r>
      <w:r w:rsidR="00C00344" w:rsidRPr="00886154">
        <w:t xml:space="preserve"> </w:t>
      </w:r>
      <w:r w:rsidRPr="00886154">
        <w:t>мы</w:t>
      </w:r>
      <w:r w:rsidR="00C00344" w:rsidRPr="00886154">
        <w:t xml:space="preserve"> </w:t>
      </w:r>
      <w:r w:rsidRPr="00886154">
        <w:t>планируем</w:t>
      </w:r>
      <w:r w:rsidR="00C00344" w:rsidRPr="00886154">
        <w:t xml:space="preserve"> </w:t>
      </w:r>
      <w:r w:rsidRPr="00886154">
        <w:t>внести</w:t>
      </w:r>
      <w:r w:rsidR="00C00344" w:rsidRPr="00886154">
        <w:t xml:space="preserve"> </w:t>
      </w:r>
      <w:r w:rsidRPr="00886154">
        <w:t>такие</w:t>
      </w:r>
      <w:r w:rsidR="00C00344" w:rsidRPr="00886154">
        <w:t xml:space="preserve"> </w:t>
      </w:r>
      <w:r w:rsidRPr="00886154">
        <w:t>правки</w:t>
      </w:r>
      <w:r w:rsidR="00C00344" w:rsidRPr="00886154">
        <w:t xml:space="preserve"> </w:t>
      </w:r>
      <w:r w:rsidRPr="00886154">
        <w:t>в</w:t>
      </w:r>
      <w:r w:rsidR="00C00344" w:rsidRPr="00886154">
        <w:t xml:space="preserve"> </w:t>
      </w:r>
      <w:r w:rsidRPr="00886154">
        <w:t>Налоговый</w:t>
      </w:r>
      <w:r w:rsidR="00C00344" w:rsidRPr="00886154">
        <w:t xml:space="preserve"> </w:t>
      </w:r>
      <w:r w:rsidRPr="00886154">
        <w:t>кодекс,</w:t>
      </w:r>
      <w:r w:rsidR="00C00344" w:rsidRPr="00886154">
        <w:t xml:space="preserve"> </w:t>
      </w:r>
      <w:r w:rsidRPr="00886154">
        <w:t>которые</w:t>
      </w:r>
      <w:r w:rsidR="00C00344" w:rsidRPr="00886154">
        <w:t xml:space="preserve"> </w:t>
      </w:r>
      <w:r w:rsidRPr="00886154">
        <w:t>заинтересуют</w:t>
      </w:r>
      <w:r w:rsidR="00C00344" w:rsidRPr="00886154">
        <w:t xml:space="preserve"> </w:t>
      </w:r>
      <w:r w:rsidRPr="00886154">
        <w:t>работодателя</w:t>
      </w:r>
      <w:r w:rsidR="00C00344" w:rsidRPr="00886154">
        <w:t xml:space="preserve"> </w:t>
      </w:r>
      <w:r w:rsidRPr="00886154">
        <w:t>предлагать</w:t>
      </w:r>
      <w:r w:rsidR="00C00344" w:rsidRPr="00886154">
        <w:t xml:space="preserve"> </w:t>
      </w:r>
      <w:r w:rsidRPr="00886154">
        <w:t>работникам</w:t>
      </w:r>
      <w:r w:rsidR="00C00344" w:rsidRPr="00886154">
        <w:t xml:space="preserve"> </w:t>
      </w:r>
      <w:r w:rsidRPr="00886154">
        <w:t>софинансирование</w:t>
      </w:r>
      <w:r w:rsidR="00C00344" w:rsidRPr="00886154">
        <w:t xml:space="preserve"> </w:t>
      </w:r>
      <w:r w:rsidRPr="00886154">
        <w:t>их</w:t>
      </w:r>
      <w:r w:rsidR="00C00344" w:rsidRPr="00886154">
        <w:t xml:space="preserve"> </w:t>
      </w:r>
      <w:r w:rsidRPr="00886154">
        <w:t>взносов</w:t>
      </w:r>
      <w:r w:rsidR="00C00344" w:rsidRPr="00886154">
        <w:t xml:space="preserve"> </w:t>
      </w:r>
      <w:r w:rsidRPr="00886154">
        <w:t>на</w:t>
      </w:r>
      <w:r w:rsidR="00C00344" w:rsidRPr="00886154">
        <w:t xml:space="preserve"> </w:t>
      </w:r>
      <w:r w:rsidRPr="00886154">
        <w:t>счетах</w:t>
      </w:r>
      <w:r w:rsidR="00C00344" w:rsidRPr="00886154">
        <w:t xml:space="preserve"> </w:t>
      </w:r>
      <w:r w:rsidRPr="00886154">
        <w:t>ПДС.</w:t>
      </w:r>
      <w:r w:rsidR="00C00344" w:rsidRPr="00886154">
        <w:t xml:space="preserve"> </w:t>
      </w:r>
      <w:r w:rsidRPr="00886154">
        <w:t>Это</w:t>
      </w:r>
      <w:r w:rsidR="00C00344" w:rsidRPr="00886154">
        <w:t xml:space="preserve"> </w:t>
      </w:r>
      <w:r w:rsidRPr="00886154">
        <w:t>будет</w:t>
      </w:r>
      <w:r w:rsidR="00C00344" w:rsidRPr="00886154">
        <w:t xml:space="preserve"> </w:t>
      </w:r>
      <w:r w:rsidRPr="00886154">
        <w:t>способом</w:t>
      </w:r>
      <w:r w:rsidR="00C00344" w:rsidRPr="00886154">
        <w:t xml:space="preserve"> </w:t>
      </w:r>
      <w:r w:rsidRPr="00886154">
        <w:t>повысить</w:t>
      </w:r>
      <w:r w:rsidR="00C00344" w:rsidRPr="00886154">
        <w:t xml:space="preserve"> </w:t>
      </w:r>
      <w:r w:rsidRPr="00886154">
        <w:t>лояльность</w:t>
      </w:r>
      <w:r w:rsidR="00C00344" w:rsidRPr="00886154">
        <w:t xml:space="preserve"> </w:t>
      </w:r>
      <w:r w:rsidRPr="00886154">
        <w:t>и</w:t>
      </w:r>
      <w:r w:rsidR="00C00344" w:rsidRPr="00886154">
        <w:t xml:space="preserve"> </w:t>
      </w:r>
      <w:r w:rsidRPr="00886154">
        <w:t>мотивацию</w:t>
      </w:r>
      <w:r w:rsidR="00C00344" w:rsidRPr="00886154">
        <w:t xml:space="preserve"> </w:t>
      </w:r>
      <w:r w:rsidRPr="00886154">
        <w:t>сотрудников.</w:t>
      </w:r>
      <w:r w:rsidR="00C00344" w:rsidRPr="00886154">
        <w:t xml:space="preserve"> </w:t>
      </w:r>
      <w:r w:rsidRPr="00886154">
        <w:t>Рассчитываем,</w:t>
      </w:r>
      <w:r w:rsidR="00C00344" w:rsidRPr="00886154">
        <w:t xml:space="preserve"> </w:t>
      </w:r>
      <w:r w:rsidRPr="00886154">
        <w:t>что</w:t>
      </w:r>
      <w:r w:rsidR="00C00344" w:rsidRPr="00886154">
        <w:t xml:space="preserve"> </w:t>
      </w:r>
      <w:r w:rsidRPr="00886154">
        <w:t>Госдума</w:t>
      </w:r>
      <w:r w:rsidR="00C00344" w:rsidRPr="00886154">
        <w:t xml:space="preserve"> </w:t>
      </w:r>
      <w:r w:rsidRPr="00886154">
        <w:t>рассмотрит</w:t>
      </w:r>
      <w:r w:rsidR="00C00344" w:rsidRPr="00886154">
        <w:t xml:space="preserve"> </w:t>
      </w:r>
      <w:r w:rsidRPr="00886154">
        <w:t>соответствующий</w:t>
      </w:r>
      <w:r w:rsidR="00C00344" w:rsidRPr="00886154">
        <w:t xml:space="preserve"> </w:t>
      </w:r>
      <w:r w:rsidRPr="00886154">
        <w:t>законопроект</w:t>
      </w:r>
      <w:r w:rsidR="00C00344" w:rsidRPr="00886154">
        <w:t xml:space="preserve"> </w:t>
      </w:r>
      <w:r w:rsidRPr="00886154">
        <w:t>в</w:t>
      </w:r>
      <w:r w:rsidR="00C00344" w:rsidRPr="00886154">
        <w:t xml:space="preserve"> </w:t>
      </w:r>
      <w:r w:rsidRPr="00886154">
        <w:t>весеннюю</w:t>
      </w:r>
      <w:r w:rsidR="00C00344" w:rsidRPr="00886154">
        <w:t xml:space="preserve"> </w:t>
      </w:r>
      <w:r w:rsidRPr="00886154">
        <w:t>сессию.</w:t>
      </w:r>
    </w:p>
    <w:p w14:paraId="34F5FFF2" w14:textId="77777777" w:rsidR="008D47CA" w:rsidRPr="00886154" w:rsidRDefault="008D47CA" w:rsidP="008D47CA">
      <w:r w:rsidRPr="00886154">
        <w:t>Взносы</w:t>
      </w:r>
      <w:r w:rsidR="00C00344" w:rsidRPr="00886154">
        <w:t xml:space="preserve"> </w:t>
      </w:r>
      <w:r w:rsidRPr="00886154">
        <w:t>участников</w:t>
      </w:r>
      <w:r w:rsidR="00C00344" w:rsidRPr="00886154">
        <w:t xml:space="preserve"> </w:t>
      </w:r>
      <w:r w:rsidRPr="00886154">
        <w:t>ПДС</w:t>
      </w:r>
      <w:r w:rsidR="00C00344" w:rsidRPr="00886154">
        <w:t xml:space="preserve"> </w:t>
      </w:r>
      <w:r w:rsidRPr="00886154">
        <w:t>вкладываются</w:t>
      </w:r>
      <w:r w:rsidR="00C00344" w:rsidRPr="00886154">
        <w:t xml:space="preserve"> </w:t>
      </w:r>
      <w:r w:rsidRPr="00886154">
        <w:t>в</w:t>
      </w:r>
      <w:r w:rsidR="00C00344" w:rsidRPr="00886154">
        <w:t xml:space="preserve"> </w:t>
      </w:r>
      <w:r w:rsidRPr="00886154">
        <w:t>ценные</w:t>
      </w:r>
      <w:r w:rsidR="00C00344" w:rsidRPr="00886154">
        <w:t xml:space="preserve"> </w:t>
      </w:r>
      <w:r w:rsidRPr="00886154">
        <w:t>бумаги,</w:t>
      </w:r>
      <w:r w:rsidR="00C00344" w:rsidRPr="00886154">
        <w:t xml:space="preserve"> </w:t>
      </w:r>
      <w:r w:rsidRPr="00886154">
        <w:t>а</w:t>
      </w:r>
      <w:r w:rsidR="00C00344" w:rsidRPr="00886154">
        <w:t xml:space="preserve"> </w:t>
      </w:r>
      <w:r w:rsidRPr="00886154">
        <w:t>российский</w:t>
      </w:r>
      <w:r w:rsidR="00C00344" w:rsidRPr="00886154">
        <w:t xml:space="preserve"> </w:t>
      </w:r>
      <w:r w:rsidRPr="00886154">
        <w:t>фондовый</w:t>
      </w:r>
      <w:r w:rsidR="00C00344" w:rsidRPr="00886154">
        <w:t xml:space="preserve"> </w:t>
      </w:r>
      <w:r w:rsidRPr="00886154">
        <w:t>рынок</w:t>
      </w:r>
      <w:r w:rsidR="00C00344" w:rsidRPr="00886154">
        <w:t xml:space="preserve"> </w:t>
      </w:r>
      <w:r w:rsidRPr="00886154">
        <w:t>в</w:t>
      </w:r>
      <w:r w:rsidR="00C00344" w:rsidRPr="00886154">
        <w:t xml:space="preserve"> </w:t>
      </w:r>
      <w:r w:rsidRPr="00886154">
        <w:t>этом</w:t>
      </w:r>
      <w:r w:rsidR="00C00344" w:rsidRPr="00886154">
        <w:t xml:space="preserve"> </w:t>
      </w:r>
      <w:r w:rsidRPr="00886154">
        <w:t>году</w:t>
      </w:r>
      <w:r w:rsidR="00C00344" w:rsidRPr="00886154">
        <w:t xml:space="preserve"> </w:t>
      </w:r>
      <w:r w:rsidRPr="00886154">
        <w:t>в</w:t>
      </w:r>
      <w:r w:rsidR="00C00344" w:rsidRPr="00886154">
        <w:t xml:space="preserve"> </w:t>
      </w:r>
      <w:r w:rsidRPr="00886154">
        <w:t>целом</w:t>
      </w:r>
      <w:r w:rsidR="00C00344" w:rsidRPr="00886154">
        <w:t xml:space="preserve"> </w:t>
      </w:r>
      <w:r w:rsidRPr="00886154">
        <w:t>показал</w:t>
      </w:r>
      <w:r w:rsidR="00C00344" w:rsidRPr="00886154">
        <w:t xml:space="preserve"> </w:t>
      </w:r>
      <w:r w:rsidRPr="00886154">
        <w:t>снижение.</w:t>
      </w:r>
      <w:r w:rsidR="00C00344" w:rsidRPr="00886154">
        <w:t xml:space="preserve"> </w:t>
      </w:r>
      <w:r w:rsidRPr="00886154">
        <w:t>Не</w:t>
      </w:r>
      <w:r w:rsidR="00C00344" w:rsidRPr="00886154">
        <w:t xml:space="preserve"> </w:t>
      </w:r>
      <w:r w:rsidRPr="00886154">
        <w:t>разочаруют</w:t>
      </w:r>
      <w:r w:rsidR="00C00344" w:rsidRPr="00886154">
        <w:t xml:space="preserve"> </w:t>
      </w:r>
      <w:r w:rsidRPr="00886154">
        <w:t>ли</w:t>
      </w:r>
      <w:r w:rsidR="00C00344" w:rsidRPr="00886154">
        <w:t xml:space="preserve"> </w:t>
      </w:r>
      <w:r w:rsidRPr="00886154">
        <w:t>людей</w:t>
      </w:r>
      <w:r w:rsidR="00C00344" w:rsidRPr="00886154">
        <w:t xml:space="preserve"> </w:t>
      </w:r>
      <w:r w:rsidRPr="00886154">
        <w:t>цифры</w:t>
      </w:r>
      <w:r w:rsidR="00C00344" w:rsidRPr="00886154">
        <w:t xml:space="preserve"> </w:t>
      </w:r>
      <w:r w:rsidRPr="00886154">
        <w:t>по</w:t>
      </w:r>
      <w:r w:rsidR="00C00344" w:rsidRPr="00886154">
        <w:t xml:space="preserve"> </w:t>
      </w:r>
      <w:r w:rsidRPr="00886154">
        <w:t>доходу?</w:t>
      </w:r>
    </w:p>
    <w:p w14:paraId="5C68A5A1" w14:textId="77777777" w:rsidR="008D47CA" w:rsidRPr="00886154" w:rsidRDefault="008D47CA" w:rsidP="008D47CA">
      <w:r w:rsidRPr="00886154">
        <w:t>Иван</w:t>
      </w:r>
      <w:r w:rsidR="00C00344" w:rsidRPr="00886154">
        <w:t xml:space="preserve"> </w:t>
      </w:r>
      <w:r w:rsidRPr="00886154">
        <w:t>Чебесков:</w:t>
      </w:r>
      <w:r w:rsidR="00C00344" w:rsidRPr="00886154">
        <w:t xml:space="preserve"> </w:t>
      </w:r>
      <w:r w:rsidRPr="00886154">
        <w:t>Средствами</w:t>
      </w:r>
      <w:r w:rsidR="00C00344" w:rsidRPr="00886154">
        <w:t xml:space="preserve"> </w:t>
      </w:r>
      <w:r w:rsidRPr="00886154">
        <w:t>на</w:t>
      </w:r>
      <w:r w:rsidR="00C00344" w:rsidRPr="00886154">
        <w:t xml:space="preserve"> </w:t>
      </w:r>
      <w:r w:rsidRPr="00886154">
        <w:t>счетах</w:t>
      </w:r>
      <w:r w:rsidR="00C00344" w:rsidRPr="00886154">
        <w:t xml:space="preserve"> </w:t>
      </w:r>
      <w:r w:rsidRPr="00886154">
        <w:t>людей</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управляют</w:t>
      </w:r>
      <w:r w:rsidR="00C00344" w:rsidRPr="00886154">
        <w:t xml:space="preserve"> </w:t>
      </w:r>
      <w:r w:rsidRPr="00886154">
        <w:t>33</w:t>
      </w:r>
      <w:r w:rsidR="00C00344" w:rsidRPr="00886154">
        <w:t xml:space="preserve"> </w:t>
      </w:r>
      <w:r w:rsidRPr="00886154">
        <w:t>негосударственных</w:t>
      </w:r>
      <w:r w:rsidR="00C00344" w:rsidRPr="00886154">
        <w:t xml:space="preserve"> </w:t>
      </w:r>
      <w:r w:rsidRPr="00886154">
        <w:t>пенсионных</w:t>
      </w:r>
      <w:r w:rsidR="00C00344" w:rsidRPr="00886154">
        <w:t xml:space="preserve"> </w:t>
      </w:r>
      <w:r w:rsidRPr="00886154">
        <w:t>фонда.</w:t>
      </w:r>
      <w:r w:rsidR="00C00344" w:rsidRPr="00886154">
        <w:t xml:space="preserve"> </w:t>
      </w:r>
      <w:r w:rsidRPr="00886154">
        <w:t>Доходность,</w:t>
      </w:r>
      <w:r w:rsidR="00C00344" w:rsidRPr="00886154">
        <w:t xml:space="preserve"> </w:t>
      </w:r>
      <w:r w:rsidRPr="00886154">
        <w:t>которую</w:t>
      </w:r>
      <w:r w:rsidR="00C00344" w:rsidRPr="00886154">
        <w:t xml:space="preserve"> </w:t>
      </w:r>
      <w:r w:rsidRPr="00886154">
        <w:t>они</w:t>
      </w:r>
      <w:r w:rsidR="00C00344" w:rsidRPr="00886154">
        <w:t xml:space="preserve"> </w:t>
      </w:r>
      <w:r w:rsidRPr="00886154">
        <w:t>покажут,</w:t>
      </w:r>
      <w:r w:rsidR="00C00344" w:rsidRPr="00886154">
        <w:t xml:space="preserve"> </w:t>
      </w:r>
      <w:r w:rsidRPr="00886154">
        <w:t>будет</w:t>
      </w:r>
      <w:r w:rsidR="00C00344" w:rsidRPr="00886154">
        <w:t xml:space="preserve"> </w:t>
      </w:r>
      <w:r w:rsidRPr="00886154">
        <w:t>отличаться</w:t>
      </w:r>
      <w:r w:rsidR="00C00344" w:rsidRPr="00886154">
        <w:t xml:space="preserve"> </w:t>
      </w:r>
      <w:r w:rsidRPr="00886154">
        <w:t>и</w:t>
      </w:r>
      <w:r w:rsidR="00C00344" w:rsidRPr="00886154">
        <w:t xml:space="preserve"> </w:t>
      </w:r>
      <w:r w:rsidRPr="00886154">
        <w:t>между</w:t>
      </w:r>
      <w:r w:rsidR="00C00344" w:rsidRPr="00886154">
        <w:t xml:space="preserve"> </w:t>
      </w:r>
      <w:r w:rsidRPr="00886154">
        <w:t>разными</w:t>
      </w:r>
      <w:r w:rsidR="00C00344" w:rsidRPr="00886154">
        <w:t xml:space="preserve"> </w:t>
      </w:r>
      <w:r w:rsidRPr="00886154">
        <w:t>НПФ,</w:t>
      </w:r>
      <w:r w:rsidR="00C00344" w:rsidRPr="00886154">
        <w:t xml:space="preserve"> </w:t>
      </w:r>
      <w:r w:rsidRPr="00886154">
        <w:t>и</w:t>
      </w:r>
      <w:r w:rsidR="00C00344" w:rsidRPr="00886154">
        <w:t xml:space="preserve"> </w:t>
      </w:r>
      <w:r w:rsidRPr="00886154">
        <w:t>год</w:t>
      </w:r>
      <w:r w:rsidR="00C00344" w:rsidRPr="00886154">
        <w:t xml:space="preserve"> </w:t>
      </w:r>
      <w:r w:rsidRPr="00886154">
        <w:t>от</w:t>
      </w:r>
      <w:r w:rsidR="00C00344" w:rsidRPr="00886154">
        <w:t xml:space="preserve"> </w:t>
      </w:r>
      <w:r w:rsidRPr="00886154">
        <w:t>года</w:t>
      </w:r>
      <w:r w:rsidR="00C00344" w:rsidRPr="00886154">
        <w:t xml:space="preserve"> </w:t>
      </w:r>
      <w:r w:rsidRPr="00886154">
        <w:t>у</w:t>
      </w:r>
      <w:r w:rsidR="00C00344" w:rsidRPr="00886154">
        <w:t xml:space="preserve"> </w:t>
      </w:r>
      <w:r w:rsidRPr="00886154">
        <w:t>одного</w:t>
      </w:r>
      <w:r w:rsidR="00C00344" w:rsidRPr="00886154">
        <w:t xml:space="preserve"> </w:t>
      </w:r>
      <w:r w:rsidRPr="00886154">
        <w:t>и</w:t>
      </w:r>
      <w:r w:rsidR="00C00344" w:rsidRPr="00886154">
        <w:t xml:space="preserve"> </w:t>
      </w:r>
      <w:r w:rsidRPr="00886154">
        <w:t>того</w:t>
      </w:r>
      <w:r w:rsidR="00C00344" w:rsidRPr="00886154">
        <w:t xml:space="preserve"> </w:t>
      </w:r>
      <w:r w:rsidRPr="00886154">
        <w:t>же</w:t>
      </w:r>
      <w:r w:rsidR="00C00344" w:rsidRPr="00886154">
        <w:t xml:space="preserve"> </w:t>
      </w:r>
      <w:r w:rsidRPr="00886154">
        <w:t>фонда,</w:t>
      </w:r>
      <w:r w:rsidR="00C00344" w:rsidRPr="00886154">
        <w:t xml:space="preserve"> </w:t>
      </w:r>
      <w:r w:rsidRPr="00886154">
        <w:t>так</w:t>
      </w:r>
      <w:r w:rsidR="00C00344" w:rsidRPr="00886154">
        <w:t xml:space="preserve"> </w:t>
      </w:r>
      <w:r w:rsidRPr="00886154">
        <w:t>что</w:t>
      </w:r>
      <w:r w:rsidR="00C00344" w:rsidRPr="00886154">
        <w:t xml:space="preserve"> </w:t>
      </w:r>
      <w:r w:rsidRPr="00886154">
        <w:lastRenderedPageBreak/>
        <w:t>обобщать</w:t>
      </w:r>
      <w:r w:rsidR="00C00344" w:rsidRPr="00886154">
        <w:t xml:space="preserve"> </w:t>
      </w:r>
      <w:r w:rsidRPr="00886154">
        <w:t>тут</w:t>
      </w:r>
      <w:r w:rsidR="00C00344" w:rsidRPr="00886154">
        <w:t xml:space="preserve"> </w:t>
      </w:r>
      <w:r w:rsidRPr="00886154">
        <w:t>сложно.</w:t>
      </w:r>
      <w:r w:rsidR="00C00344" w:rsidRPr="00886154">
        <w:t xml:space="preserve"> </w:t>
      </w:r>
      <w:r w:rsidRPr="00886154">
        <w:t>Фонды</w:t>
      </w:r>
      <w:r w:rsidR="00C00344" w:rsidRPr="00886154">
        <w:t xml:space="preserve"> </w:t>
      </w:r>
      <w:r w:rsidRPr="00886154">
        <w:t>будут</w:t>
      </w:r>
      <w:r w:rsidR="00C00344" w:rsidRPr="00886154">
        <w:t xml:space="preserve"> </w:t>
      </w:r>
      <w:r w:rsidRPr="00886154">
        <w:t>публиковать</w:t>
      </w:r>
      <w:r w:rsidR="00C00344" w:rsidRPr="00886154">
        <w:t xml:space="preserve"> </w:t>
      </w:r>
      <w:r w:rsidRPr="00886154">
        <w:t>свои</w:t>
      </w:r>
      <w:r w:rsidR="00C00344" w:rsidRPr="00886154">
        <w:t xml:space="preserve"> </w:t>
      </w:r>
      <w:r w:rsidRPr="00886154">
        <w:t>финансовые</w:t>
      </w:r>
      <w:r w:rsidR="00C00344" w:rsidRPr="00886154">
        <w:t xml:space="preserve"> </w:t>
      </w:r>
      <w:r w:rsidRPr="00886154">
        <w:t>результаты,</w:t>
      </w:r>
      <w:r w:rsidR="00C00344" w:rsidRPr="00886154">
        <w:t xml:space="preserve"> </w:t>
      </w:r>
      <w:r w:rsidRPr="00886154">
        <w:t>тайны</w:t>
      </w:r>
      <w:r w:rsidR="00C00344" w:rsidRPr="00886154">
        <w:t xml:space="preserve"> </w:t>
      </w:r>
      <w:r w:rsidRPr="00886154">
        <w:t>из</w:t>
      </w:r>
      <w:r w:rsidR="00C00344" w:rsidRPr="00886154">
        <w:t xml:space="preserve"> </w:t>
      </w:r>
      <w:r w:rsidRPr="00886154">
        <w:t>этого</w:t>
      </w:r>
      <w:r w:rsidR="00C00344" w:rsidRPr="00886154">
        <w:t xml:space="preserve"> </w:t>
      </w:r>
      <w:r w:rsidRPr="00886154">
        <w:t>делать</w:t>
      </w:r>
      <w:r w:rsidR="00C00344" w:rsidRPr="00886154">
        <w:t xml:space="preserve"> </w:t>
      </w:r>
      <w:r w:rsidRPr="00886154">
        <w:t>никто</w:t>
      </w:r>
      <w:r w:rsidR="00C00344" w:rsidRPr="00886154">
        <w:t xml:space="preserve"> </w:t>
      </w:r>
      <w:r w:rsidRPr="00886154">
        <w:t>не</w:t>
      </w:r>
      <w:r w:rsidR="00C00344" w:rsidRPr="00886154">
        <w:t xml:space="preserve"> </w:t>
      </w:r>
      <w:r w:rsidRPr="00886154">
        <w:t>станет.</w:t>
      </w:r>
      <w:r w:rsidR="00C00344" w:rsidRPr="00886154">
        <w:t xml:space="preserve"> </w:t>
      </w:r>
      <w:r w:rsidRPr="00886154">
        <w:t>Но</w:t>
      </w:r>
      <w:r w:rsidR="00C00344" w:rsidRPr="00886154">
        <w:t xml:space="preserve"> </w:t>
      </w:r>
      <w:r w:rsidRPr="00886154">
        <w:t>я</w:t>
      </w:r>
      <w:r w:rsidR="00C00344" w:rsidRPr="00886154">
        <w:t xml:space="preserve"> </w:t>
      </w:r>
      <w:r w:rsidRPr="00886154">
        <w:t>хотел</w:t>
      </w:r>
      <w:r w:rsidR="00C00344" w:rsidRPr="00886154">
        <w:t xml:space="preserve"> </w:t>
      </w:r>
      <w:r w:rsidRPr="00886154">
        <w:t>бы</w:t>
      </w:r>
      <w:r w:rsidR="00C00344" w:rsidRPr="00886154">
        <w:t xml:space="preserve"> </w:t>
      </w:r>
      <w:r w:rsidRPr="00886154">
        <w:t>еще</w:t>
      </w:r>
      <w:r w:rsidR="00C00344" w:rsidRPr="00886154">
        <w:t xml:space="preserve"> </w:t>
      </w:r>
      <w:r w:rsidRPr="00886154">
        <w:t>раз</w:t>
      </w:r>
      <w:r w:rsidR="00C00344" w:rsidRPr="00886154">
        <w:t xml:space="preserve"> </w:t>
      </w:r>
      <w:r w:rsidRPr="00886154">
        <w:t>обратить</w:t>
      </w:r>
      <w:r w:rsidR="00C00344" w:rsidRPr="00886154">
        <w:t xml:space="preserve"> </w:t>
      </w:r>
      <w:r w:rsidRPr="00886154">
        <w:t>внимание,</w:t>
      </w:r>
      <w:r w:rsidR="00C00344" w:rsidRPr="00886154">
        <w:t xml:space="preserve"> </w:t>
      </w:r>
      <w:r w:rsidRPr="00886154">
        <w:t>что</w:t>
      </w:r>
      <w:r w:rsidR="00C00344" w:rsidRPr="00886154">
        <w:t xml:space="preserve"> </w:t>
      </w:r>
      <w:r w:rsidRPr="00886154">
        <w:t>мы</w:t>
      </w:r>
      <w:r w:rsidR="00C00344" w:rsidRPr="00886154">
        <w:t xml:space="preserve"> </w:t>
      </w:r>
      <w:r w:rsidRPr="00886154">
        <w:t>говорим</w:t>
      </w:r>
      <w:r w:rsidR="00C00344" w:rsidRPr="00886154">
        <w:t xml:space="preserve"> </w:t>
      </w:r>
      <w:r w:rsidRPr="00886154">
        <w:t>о</w:t>
      </w:r>
      <w:r w:rsidR="00C00344" w:rsidRPr="00886154">
        <w:t xml:space="preserve"> </w:t>
      </w:r>
      <w:r w:rsidRPr="00886154">
        <w:t>долгосрочных</w:t>
      </w:r>
      <w:r w:rsidR="00C00344" w:rsidRPr="00886154">
        <w:t xml:space="preserve"> </w:t>
      </w:r>
      <w:r w:rsidRPr="00886154">
        <w:t>сбережениях,</w:t>
      </w:r>
      <w:r w:rsidR="00C00344" w:rsidRPr="00886154">
        <w:t xml:space="preserve"> </w:t>
      </w:r>
      <w:r w:rsidRPr="00886154">
        <w:t>и</w:t>
      </w:r>
      <w:r w:rsidR="00C00344" w:rsidRPr="00886154">
        <w:t xml:space="preserve"> </w:t>
      </w:r>
      <w:r w:rsidRPr="00886154">
        <w:t>срок</w:t>
      </w:r>
      <w:r w:rsidR="00C00344" w:rsidRPr="00886154">
        <w:t xml:space="preserve"> </w:t>
      </w:r>
      <w:r w:rsidRPr="00886154">
        <w:t>формирования</w:t>
      </w:r>
      <w:r w:rsidR="00C00344" w:rsidRPr="00886154">
        <w:t xml:space="preserve"> </w:t>
      </w:r>
      <w:r w:rsidRPr="00886154">
        <w:t>средства</w:t>
      </w:r>
      <w:r w:rsidR="00C00344" w:rsidRPr="00886154">
        <w:t xml:space="preserve"> </w:t>
      </w:r>
      <w:r w:rsidRPr="00886154">
        <w:t>по</w:t>
      </w:r>
      <w:r w:rsidR="00C00344" w:rsidRPr="00886154">
        <w:t xml:space="preserve"> </w:t>
      </w:r>
      <w:r w:rsidRPr="00886154">
        <w:t>договору</w:t>
      </w:r>
      <w:r w:rsidR="00C00344" w:rsidRPr="00886154">
        <w:t xml:space="preserve"> </w:t>
      </w:r>
      <w:r w:rsidRPr="00886154">
        <w:t>ПДС</w:t>
      </w:r>
      <w:r w:rsidR="00C00344" w:rsidRPr="00886154">
        <w:t xml:space="preserve"> </w:t>
      </w:r>
      <w:r w:rsidRPr="00886154">
        <w:t>может</w:t>
      </w:r>
      <w:r w:rsidR="00C00344" w:rsidRPr="00886154">
        <w:t xml:space="preserve"> </w:t>
      </w:r>
      <w:r w:rsidRPr="00886154">
        <w:t>составлять</w:t>
      </w:r>
      <w:r w:rsidR="00C00344" w:rsidRPr="00886154">
        <w:t xml:space="preserve"> </w:t>
      </w:r>
      <w:r w:rsidRPr="00886154">
        <w:t>свыше</w:t>
      </w:r>
      <w:r w:rsidR="00C00344" w:rsidRPr="00886154">
        <w:t xml:space="preserve"> </w:t>
      </w:r>
      <w:r w:rsidRPr="00886154">
        <w:t>15</w:t>
      </w:r>
      <w:r w:rsidR="00C00344" w:rsidRPr="00886154">
        <w:t xml:space="preserve"> </w:t>
      </w:r>
      <w:r w:rsidRPr="00886154">
        <w:t>лет.</w:t>
      </w:r>
      <w:r w:rsidR="00C00344" w:rsidRPr="00886154">
        <w:t xml:space="preserve"> </w:t>
      </w:r>
      <w:r w:rsidRPr="00886154">
        <w:t>Здесь</w:t>
      </w:r>
      <w:r w:rsidR="00C00344" w:rsidRPr="00886154">
        <w:t xml:space="preserve"> </w:t>
      </w:r>
      <w:r w:rsidRPr="00886154">
        <w:t>важен</w:t>
      </w:r>
      <w:r w:rsidR="00C00344" w:rsidRPr="00886154">
        <w:t xml:space="preserve"> </w:t>
      </w:r>
      <w:r w:rsidRPr="00886154">
        <w:t>итоговый</w:t>
      </w:r>
      <w:r w:rsidR="00C00344" w:rsidRPr="00886154">
        <w:t xml:space="preserve"> </w:t>
      </w:r>
      <w:r w:rsidRPr="00886154">
        <w:t>результат,</w:t>
      </w:r>
      <w:r w:rsidR="00C00344" w:rsidRPr="00886154">
        <w:t xml:space="preserve"> </w:t>
      </w:r>
      <w:r w:rsidRPr="00886154">
        <w:t>а</w:t>
      </w:r>
      <w:r w:rsidR="00C00344" w:rsidRPr="00886154">
        <w:t xml:space="preserve"> </w:t>
      </w:r>
      <w:r w:rsidRPr="00886154">
        <w:t>не</w:t>
      </w:r>
      <w:r w:rsidR="00C00344" w:rsidRPr="00886154">
        <w:t xml:space="preserve"> </w:t>
      </w:r>
      <w:r w:rsidRPr="00886154">
        <w:t>показатели</w:t>
      </w:r>
      <w:r w:rsidR="00C00344" w:rsidRPr="00886154">
        <w:t xml:space="preserve"> </w:t>
      </w:r>
      <w:r w:rsidRPr="00886154">
        <w:t>за</w:t>
      </w:r>
      <w:r w:rsidR="00C00344" w:rsidRPr="00886154">
        <w:t xml:space="preserve"> </w:t>
      </w:r>
      <w:r w:rsidRPr="00886154">
        <w:t>один-единственный</w:t>
      </w:r>
      <w:r w:rsidR="00C00344" w:rsidRPr="00886154">
        <w:t xml:space="preserve"> </w:t>
      </w:r>
      <w:r w:rsidRPr="00886154">
        <w:t>год.</w:t>
      </w:r>
    </w:p>
    <w:p w14:paraId="35A6EC9A" w14:textId="77777777" w:rsidR="008D47CA" w:rsidRPr="00886154" w:rsidRDefault="008D47CA" w:rsidP="008D47CA">
      <w:r w:rsidRPr="00886154">
        <w:t>С</w:t>
      </w:r>
      <w:r w:rsidR="00C00344" w:rsidRPr="00886154">
        <w:t xml:space="preserve"> </w:t>
      </w:r>
      <w:r w:rsidRPr="00886154">
        <w:t>банковскими</w:t>
      </w:r>
      <w:r w:rsidR="00C00344" w:rsidRPr="00886154">
        <w:t xml:space="preserve"> </w:t>
      </w:r>
      <w:r w:rsidRPr="00886154">
        <w:t>депозитами,</w:t>
      </w:r>
      <w:r w:rsidR="00C00344" w:rsidRPr="00886154">
        <w:t xml:space="preserve"> </w:t>
      </w:r>
      <w:r w:rsidRPr="00886154">
        <w:t>которые</w:t>
      </w:r>
      <w:r w:rsidR="00C00344" w:rsidRPr="00886154">
        <w:t xml:space="preserve"> </w:t>
      </w:r>
      <w:r w:rsidRPr="00886154">
        <w:t>сейчас</w:t>
      </w:r>
      <w:r w:rsidR="00C00344" w:rsidRPr="00886154">
        <w:t xml:space="preserve"> </w:t>
      </w:r>
      <w:r w:rsidRPr="00886154">
        <w:t>можно</w:t>
      </w:r>
      <w:r w:rsidR="00C00344" w:rsidRPr="00886154">
        <w:t xml:space="preserve"> </w:t>
      </w:r>
      <w:r w:rsidRPr="00886154">
        <w:t>открыть</w:t>
      </w:r>
      <w:r w:rsidR="00C00344" w:rsidRPr="00886154">
        <w:t xml:space="preserve"> </w:t>
      </w:r>
      <w:r w:rsidRPr="00886154">
        <w:t>под</w:t>
      </w:r>
      <w:r w:rsidR="00C00344" w:rsidRPr="00886154">
        <w:t xml:space="preserve"> </w:t>
      </w:r>
      <w:r w:rsidRPr="00886154">
        <w:t>23%,</w:t>
      </w:r>
      <w:r w:rsidR="00C00344" w:rsidRPr="00886154">
        <w:t xml:space="preserve"> </w:t>
      </w:r>
      <w:r w:rsidRPr="00886154">
        <w:t>крайне</w:t>
      </w:r>
      <w:r w:rsidR="00C00344" w:rsidRPr="00886154">
        <w:t xml:space="preserve"> </w:t>
      </w:r>
      <w:r w:rsidRPr="00886154">
        <w:t>сложно</w:t>
      </w:r>
      <w:r w:rsidR="00C00344" w:rsidRPr="00886154">
        <w:t xml:space="preserve"> </w:t>
      </w:r>
      <w:r w:rsidRPr="00886154">
        <w:t>конкурировать,</w:t>
      </w:r>
      <w:r w:rsidR="00C00344" w:rsidRPr="00886154">
        <w:t xml:space="preserve"> </w:t>
      </w:r>
      <w:r w:rsidRPr="00886154">
        <w:t>но</w:t>
      </w:r>
      <w:r w:rsidR="00C00344" w:rsidRPr="00886154">
        <w:t xml:space="preserve"> </w:t>
      </w:r>
      <w:r w:rsidRPr="00886154">
        <w:t>это</w:t>
      </w:r>
      <w:r w:rsidR="00C00344" w:rsidRPr="00886154">
        <w:t xml:space="preserve"> </w:t>
      </w:r>
      <w:r w:rsidRPr="00886154">
        <w:t>краткосрочная</w:t>
      </w:r>
      <w:r w:rsidR="00C00344" w:rsidRPr="00886154">
        <w:t xml:space="preserve"> </w:t>
      </w:r>
      <w:r w:rsidRPr="00886154">
        <w:t>история.</w:t>
      </w:r>
      <w:r w:rsidR="00C00344" w:rsidRPr="00886154">
        <w:t xml:space="preserve"> </w:t>
      </w:r>
      <w:r w:rsidRPr="00886154">
        <w:t>В</w:t>
      </w:r>
      <w:r w:rsidR="00C00344" w:rsidRPr="00886154">
        <w:t xml:space="preserve"> </w:t>
      </w:r>
      <w:r w:rsidRPr="00886154">
        <w:t>дальнейшем</w:t>
      </w:r>
      <w:r w:rsidR="00C00344" w:rsidRPr="00886154">
        <w:t xml:space="preserve"> </w:t>
      </w:r>
      <w:r w:rsidRPr="00886154">
        <w:t>по</w:t>
      </w:r>
      <w:r w:rsidR="00C00344" w:rsidRPr="00886154">
        <w:t xml:space="preserve"> </w:t>
      </w:r>
      <w:r w:rsidRPr="00886154">
        <w:t>мере</w:t>
      </w:r>
      <w:r w:rsidR="00C00344" w:rsidRPr="00886154">
        <w:t xml:space="preserve"> </w:t>
      </w:r>
      <w:r w:rsidRPr="00886154">
        <w:t>замедления</w:t>
      </w:r>
      <w:r w:rsidR="00C00344" w:rsidRPr="00886154">
        <w:t xml:space="preserve"> </w:t>
      </w:r>
      <w:r w:rsidRPr="00886154">
        <w:t>инфляции</w:t>
      </w:r>
      <w:r w:rsidR="00C00344" w:rsidRPr="00886154">
        <w:t xml:space="preserve"> </w:t>
      </w:r>
      <w:r w:rsidRPr="00886154">
        <w:t>ключевая</w:t>
      </w:r>
      <w:r w:rsidR="00C00344" w:rsidRPr="00886154">
        <w:t xml:space="preserve"> </w:t>
      </w:r>
      <w:r w:rsidRPr="00886154">
        <w:t>ставка</w:t>
      </w:r>
      <w:r w:rsidR="00C00344" w:rsidRPr="00886154">
        <w:t xml:space="preserve"> </w:t>
      </w:r>
      <w:r w:rsidRPr="00886154">
        <w:t>Центробанка</w:t>
      </w:r>
      <w:r w:rsidR="00C00344" w:rsidRPr="00886154">
        <w:t xml:space="preserve"> </w:t>
      </w:r>
      <w:r w:rsidRPr="00886154">
        <w:t>будет</w:t>
      </w:r>
      <w:r w:rsidR="00C00344" w:rsidRPr="00886154">
        <w:t xml:space="preserve"> </w:t>
      </w:r>
      <w:r w:rsidRPr="00886154">
        <w:t>снижаться,</w:t>
      </w:r>
      <w:r w:rsidR="00C00344" w:rsidRPr="00886154">
        <w:t xml:space="preserve"> </w:t>
      </w:r>
      <w:r w:rsidRPr="00886154">
        <w:t>а</w:t>
      </w:r>
      <w:r w:rsidR="00C00344" w:rsidRPr="00886154">
        <w:t xml:space="preserve"> </w:t>
      </w:r>
      <w:r w:rsidRPr="00886154">
        <w:t>вместе</w:t>
      </w:r>
      <w:r w:rsidR="00C00344" w:rsidRPr="00886154">
        <w:t xml:space="preserve"> </w:t>
      </w:r>
      <w:r w:rsidRPr="00886154">
        <w:t>с</w:t>
      </w:r>
      <w:r w:rsidR="00C00344" w:rsidRPr="00886154">
        <w:t xml:space="preserve"> </w:t>
      </w:r>
      <w:r w:rsidRPr="00886154">
        <w:t>ней</w:t>
      </w:r>
      <w:r w:rsidR="00C00344" w:rsidRPr="00886154">
        <w:t xml:space="preserve"> </w:t>
      </w:r>
      <w:r w:rsidRPr="00886154">
        <w:t>-</w:t>
      </w:r>
      <w:r w:rsidR="00C00344" w:rsidRPr="00886154">
        <w:t xml:space="preserve"> </w:t>
      </w:r>
      <w:r w:rsidRPr="00886154">
        <w:t>и</w:t>
      </w:r>
      <w:r w:rsidR="00C00344" w:rsidRPr="00886154">
        <w:t xml:space="preserve"> </w:t>
      </w:r>
      <w:r w:rsidRPr="00886154">
        <w:t>доходность</w:t>
      </w:r>
      <w:r w:rsidR="00C00344" w:rsidRPr="00886154">
        <w:t xml:space="preserve"> </w:t>
      </w:r>
      <w:r w:rsidRPr="00886154">
        <w:t>по</w:t>
      </w:r>
      <w:r w:rsidR="00C00344" w:rsidRPr="00886154">
        <w:t xml:space="preserve"> </w:t>
      </w:r>
      <w:r w:rsidRPr="00886154">
        <w:t>вкладам</w:t>
      </w:r>
      <w:r w:rsidR="00C00344" w:rsidRPr="00886154">
        <w:t xml:space="preserve"> </w:t>
      </w:r>
      <w:r w:rsidRPr="00886154">
        <w:t>в</w:t>
      </w:r>
      <w:r w:rsidR="00C00344" w:rsidRPr="00886154">
        <w:t xml:space="preserve"> </w:t>
      </w:r>
      <w:r w:rsidRPr="00886154">
        <w:t>банках.</w:t>
      </w:r>
      <w:r w:rsidR="00C00344" w:rsidRPr="00886154">
        <w:t xml:space="preserve"> </w:t>
      </w:r>
      <w:r w:rsidRPr="00886154">
        <w:t>А</w:t>
      </w:r>
      <w:r w:rsidR="00C00344" w:rsidRPr="00886154">
        <w:t xml:space="preserve"> </w:t>
      </w:r>
      <w:r w:rsidRPr="00886154">
        <w:t>участие</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наоборот,</w:t>
      </w:r>
      <w:r w:rsidR="00C00344" w:rsidRPr="00886154">
        <w:t xml:space="preserve"> </w:t>
      </w:r>
      <w:r w:rsidRPr="00886154">
        <w:t>будет</w:t>
      </w:r>
      <w:r w:rsidR="00C00344" w:rsidRPr="00886154">
        <w:t xml:space="preserve"> </w:t>
      </w:r>
      <w:r w:rsidRPr="00886154">
        <w:t>становиться</w:t>
      </w:r>
      <w:r w:rsidR="00C00344" w:rsidRPr="00886154">
        <w:t xml:space="preserve"> </w:t>
      </w:r>
      <w:r w:rsidRPr="00886154">
        <w:t>все</w:t>
      </w:r>
      <w:r w:rsidR="00C00344" w:rsidRPr="00886154">
        <w:t xml:space="preserve"> </w:t>
      </w:r>
      <w:r w:rsidRPr="00886154">
        <w:t>более</w:t>
      </w:r>
      <w:r w:rsidR="00C00344" w:rsidRPr="00886154">
        <w:t xml:space="preserve"> </w:t>
      </w:r>
      <w:r w:rsidRPr="00886154">
        <w:t>выгодным.</w:t>
      </w:r>
      <w:r w:rsidR="00C00344" w:rsidRPr="00886154">
        <w:t xml:space="preserve"> </w:t>
      </w:r>
      <w:r w:rsidRPr="00886154">
        <w:t>То</w:t>
      </w:r>
      <w:r w:rsidR="00C00344" w:rsidRPr="00886154">
        <w:t xml:space="preserve"> </w:t>
      </w:r>
      <w:r w:rsidRPr="00886154">
        <w:t>же</w:t>
      </w:r>
      <w:r w:rsidR="00C00344" w:rsidRPr="00886154">
        <w:t xml:space="preserve"> </w:t>
      </w:r>
      <w:r w:rsidRPr="00886154">
        <w:t>самое</w:t>
      </w:r>
      <w:r w:rsidR="00C00344" w:rsidRPr="00886154">
        <w:t xml:space="preserve"> </w:t>
      </w:r>
      <w:r w:rsidRPr="00886154">
        <w:t>относится</w:t>
      </w:r>
      <w:r w:rsidR="00C00344" w:rsidRPr="00886154">
        <w:t xml:space="preserve"> </w:t>
      </w:r>
      <w:r w:rsidRPr="00886154">
        <w:t>и</w:t>
      </w:r>
      <w:r w:rsidR="00C00344" w:rsidRPr="00886154">
        <w:t xml:space="preserve"> </w:t>
      </w:r>
      <w:r w:rsidRPr="00886154">
        <w:t>к</w:t>
      </w:r>
      <w:r w:rsidR="00C00344" w:rsidRPr="00886154">
        <w:t xml:space="preserve"> </w:t>
      </w:r>
      <w:r w:rsidRPr="00886154">
        <w:t>долевому</w:t>
      </w:r>
      <w:r w:rsidR="00C00344" w:rsidRPr="00886154">
        <w:t xml:space="preserve"> </w:t>
      </w:r>
      <w:r w:rsidRPr="00886154">
        <w:t>страхованию</w:t>
      </w:r>
      <w:r w:rsidR="00C00344" w:rsidRPr="00886154">
        <w:t xml:space="preserve"> </w:t>
      </w:r>
      <w:r w:rsidRPr="00886154">
        <w:t>жизни.</w:t>
      </w:r>
      <w:r w:rsidR="00C00344" w:rsidRPr="00886154">
        <w:t xml:space="preserve"> </w:t>
      </w:r>
      <w:r w:rsidRPr="00886154">
        <w:t>В</w:t>
      </w:r>
      <w:r w:rsidR="00C00344" w:rsidRPr="00886154">
        <w:t xml:space="preserve"> </w:t>
      </w:r>
      <w:r w:rsidRPr="00886154">
        <w:t>перспективе</w:t>
      </w:r>
      <w:r w:rsidR="00C00344" w:rsidRPr="00886154">
        <w:t xml:space="preserve"> </w:t>
      </w:r>
      <w:r w:rsidRPr="00886154">
        <w:t>доход</w:t>
      </w:r>
      <w:r w:rsidR="00C00344" w:rsidRPr="00886154">
        <w:t xml:space="preserve"> </w:t>
      </w:r>
      <w:r w:rsidRPr="00886154">
        <w:t>по</w:t>
      </w:r>
      <w:r w:rsidR="00C00344" w:rsidRPr="00886154">
        <w:t xml:space="preserve"> </w:t>
      </w:r>
      <w:r w:rsidRPr="00886154">
        <w:t>отношению</w:t>
      </w:r>
      <w:r w:rsidR="00C00344" w:rsidRPr="00886154">
        <w:t xml:space="preserve"> </w:t>
      </w:r>
      <w:r w:rsidRPr="00886154">
        <w:t>к</w:t>
      </w:r>
      <w:r w:rsidR="00C00344" w:rsidRPr="00886154">
        <w:t xml:space="preserve"> </w:t>
      </w:r>
      <w:r w:rsidRPr="00886154">
        <w:t>риску</w:t>
      </w:r>
      <w:r w:rsidR="00C00344" w:rsidRPr="00886154">
        <w:t xml:space="preserve"> </w:t>
      </w:r>
      <w:r w:rsidRPr="00886154">
        <w:t>на</w:t>
      </w:r>
      <w:r w:rsidR="00C00344" w:rsidRPr="00886154">
        <w:t xml:space="preserve"> </w:t>
      </w:r>
      <w:r w:rsidRPr="00886154">
        <w:t>фондовом</w:t>
      </w:r>
      <w:r w:rsidR="00C00344" w:rsidRPr="00886154">
        <w:t xml:space="preserve"> </w:t>
      </w:r>
      <w:r w:rsidRPr="00886154">
        <w:t>рынке</w:t>
      </w:r>
      <w:r w:rsidR="00C00344" w:rsidRPr="00886154">
        <w:t xml:space="preserve"> </w:t>
      </w:r>
      <w:r w:rsidRPr="00886154">
        <w:t>выше,</w:t>
      </w:r>
      <w:r w:rsidR="00C00344" w:rsidRPr="00886154">
        <w:t xml:space="preserve"> </w:t>
      </w:r>
      <w:r w:rsidRPr="00886154">
        <w:t>чем</w:t>
      </w:r>
      <w:r w:rsidR="00C00344" w:rsidRPr="00886154">
        <w:t xml:space="preserve"> </w:t>
      </w:r>
      <w:r w:rsidRPr="00886154">
        <w:t>на</w:t>
      </w:r>
      <w:r w:rsidR="00C00344" w:rsidRPr="00886154">
        <w:t xml:space="preserve"> </w:t>
      </w:r>
      <w:r w:rsidRPr="00886154">
        <w:t>депозитах.</w:t>
      </w:r>
    </w:p>
    <w:p w14:paraId="5FCFA4FD" w14:textId="77777777" w:rsidR="008D47CA" w:rsidRPr="00886154" w:rsidRDefault="008D47CA" w:rsidP="008D47CA">
      <w:hyperlink r:id="rId11" w:history="1">
        <w:r w:rsidRPr="00886154">
          <w:rPr>
            <w:rStyle w:val="a3"/>
            <w:lang w:val="en-US"/>
          </w:rPr>
          <w:t>https</w:t>
        </w:r>
        <w:r w:rsidRPr="00886154">
          <w:rPr>
            <w:rStyle w:val="a3"/>
          </w:rPr>
          <w:t>://</w:t>
        </w:r>
        <w:r w:rsidRPr="00886154">
          <w:rPr>
            <w:rStyle w:val="a3"/>
            <w:lang w:val="en-US"/>
          </w:rPr>
          <w:t>rg</w:t>
        </w:r>
        <w:r w:rsidRPr="00886154">
          <w:rPr>
            <w:rStyle w:val="a3"/>
          </w:rPr>
          <w:t>.</w:t>
        </w:r>
        <w:r w:rsidRPr="00886154">
          <w:rPr>
            <w:rStyle w:val="a3"/>
            <w:lang w:val="en-US"/>
          </w:rPr>
          <w:t>ru</w:t>
        </w:r>
        <w:r w:rsidRPr="00886154">
          <w:rPr>
            <w:rStyle w:val="a3"/>
          </w:rPr>
          <w:t>/2024/12/12/</w:t>
        </w:r>
        <w:r w:rsidRPr="00886154">
          <w:rPr>
            <w:rStyle w:val="a3"/>
            <w:lang w:val="en-US"/>
          </w:rPr>
          <w:t>minfin</w:t>
        </w:r>
        <w:r w:rsidRPr="00886154">
          <w:rPr>
            <w:rStyle w:val="a3"/>
          </w:rPr>
          <w:t>-</w:t>
        </w:r>
        <w:r w:rsidRPr="00886154">
          <w:rPr>
            <w:rStyle w:val="a3"/>
            <w:lang w:val="en-US"/>
          </w:rPr>
          <w:t>raskryl</w:t>
        </w:r>
        <w:r w:rsidRPr="00886154">
          <w:rPr>
            <w:rStyle w:val="a3"/>
          </w:rPr>
          <w:t>-</w:t>
        </w:r>
        <w:r w:rsidRPr="00886154">
          <w:rPr>
            <w:rStyle w:val="a3"/>
            <w:lang w:val="en-US"/>
          </w:rPr>
          <w:t>detali</w:t>
        </w:r>
        <w:r w:rsidRPr="00886154">
          <w:rPr>
            <w:rStyle w:val="a3"/>
          </w:rPr>
          <w:t>-</w:t>
        </w:r>
        <w:r w:rsidRPr="00886154">
          <w:rPr>
            <w:rStyle w:val="a3"/>
            <w:lang w:val="en-US"/>
          </w:rPr>
          <w:t>anonsirovannogo</w:t>
        </w:r>
        <w:r w:rsidRPr="00886154">
          <w:rPr>
            <w:rStyle w:val="a3"/>
          </w:rPr>
          <w:t>-</w:t>
        </w:r>
        <w:r w:rsidRPr="00886154">
          <w:rPr>
            <w:rStyle w:val="a3"/>
            <w:lang w:val="en-US"/>
          </w:rPr>
          <w:t>putinym</w:t>
        </w:r>
        <w:r w:rsidRPr="00886154">
          <w:rPr>
            <w:rStyle w:val="a3"/>
          </w:rPr>
          <w:t>-</w:t>
        </w:r>
        <w:r w:rsidRPr="00886154">
          <w:rPr>
            <w:rStyle w:val="a3"/>
            <w:lang w:val="en-US"/>
          </w:rPr>
          <w:t>dolevogo</w:t>
        </w:r>
        <w:r w:rsidRPr="00886154">
          <w:rPr>
            <w:rStyle w:val="a3"/>
          </w:rPr>
          <w:t>-</w:t>
        </w:r>
        <w:r w:rsidRPr="00886154">
          <w:rPr>
            <w:rStyle w:val="a3"/>
            <w:lang w:val="en-US"/>
          </w:rPr>
          <w:t>strahovaniia</w:t>
        </w:r>
        <w:r w:rsidRPr="00886154">
          <w:rPr>
            <w:rStyle w:val="a3"/>
          </w:rPr>
          <w:t>-</w:t>
        </w:r>
        <w:r w:rsidRPr="00886154">
          <w:rPr>
            <w:rStyle w:val="a3"/>
            <w:lang w:val="en-US"/>
          </w:rPr>
          <w:t>zhizni</w:t>
        </w:r>
        <w:r w:rsidRPr="00886154">
          <w:rPr>
            <w:rStyle w:val="a3"/>
          </w:rPr>
          <w:t>.</w:t>
        </w:r>
        <w:r w:rsidRPr="00886154">
          <w:rPr>
            <w:rStyle w:val="a3"/>
            <w:lang w:val="en-US"/>
          </w:rPr>
          <w:t>html</w:t>
        </w:r>
      </w:hyperlink>
      <w:r w:rsidR="00C00344" w:rsidRPr="00886154">
        <w:t xml:space="preserve"> </w:t>
      </w:r>
    </w:p>
    <w:p w14:paraId="3BF95DF8" w14:textId="77777777" w:rsidR="00DA55E3" w:rsidRPr="00886154" w:rsidRDefault="00DA55E3" w:rsidP="00DA55E3">
      <w:pPr>
        <w:pStyle w:val="2"/>
      </w:pPr>
      <w:bookmarkStart w:id="46" w:name="А103"/>
      <w:bookmarkStart w:id="47" w:name="_Hlk184965596"/>
      <w:bookmarkStart w:id="48" w:name="_Toc184965976"/>
      <w:r w:rsidRPr="00886154">
        <w:t>Интерфакс,</w:t>
      </w:r>
      <w:r w:rsidR="00C00344" w:rsidRPr="00886154">
        <w:t xml:space="preserve"> </w:t>
      </w:r>
      <w:r w:rsidRPr="00886154">
        <w:t>12.12.2024,</w:t>
      </w:r>
      <w:r w:rsidR="00C00344" w:rsidRPr="00886154">
        <w:t xml:space="preserve"> </w:t>
      </w:r>
      <w:r w:rsidRPr="00886154">
        <w:t>Объем</w:t>
      </w:r>
      <w:r w:rsidR="00C00344" w:rsidRPr="00886154">
        <w:t xml:space="preserve"> </w:t>
      </w:r>
      <w:r w:rsidRPr="00886154">
        <w:t>вложений</w:t>
      </w:r>
      <w:r w:rsidR="00C00344" w:rsidRPr="00886154">
        <w:t xml:space="preserve"> </w:t>
      </w:r>
      <w:r w:rsidRPr="00886154">
        <w:t>по</w:t>
      </w:r>
      <w:r w:rsidR="00C00344" w:rsidRPr="00886154">
        <w:t xml:space="preserve"> </w:t>
      </w:r>
      <w:r w:rsidRPr="00886154">
        <w:t>программе</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превысил</w:t>
      </w:r>
      <w:r w:rsidR="00C00344" w:rsidRPr="00886154">
        <w:t xml:space="preserve"> </w:t>
      </w:r>
      <w:r w:rsidRPr="00886154">
        <w:t>170</w:t>
      </w:r>
      <w:r w:rsidR="00C00344" w:rsidRPr="00886154">
        <w:t xml:space="preserve"> </w:t>
      </w:r>
      <w:r w:rsidRPr="00886154">
        <w:t>млрд</w:t>
      </w:r>
      <w:r w:rsidR="00C00344" w:rsidRPr="00886154">
        <w:t xml:space="preserve"> </w:t>
      </w:r>
      <w:r w:rsidRPr="00886154">
        <w:t>рублей</w:t>
      </w:r>
      <w:bookmarkEnd w:id="46"/>
      <w:bookmarkEnd w:id="48"/>
    </w:p>
    <w:p w14:paraId="6896C7B0" w14:textId="77777777" w:rsidR="00DA55E3" w:rsidRPr="00886154" w:rsidRDefault="00DA55E3" w:rsidP="00FE7ABD">
      <w:pPr>
        <w:pStyle w:val="3"/>
      </w:pPr>
      <w:bookmarkStart w:id="49" w:name="_Toc184965977"/>
      <w:r w:rsidRPr="00886154">
        <w:t>Участниками</w:t>
      </w:r>
      <w:r w:rsidR="00C00344" w:rsidRPr="00886154">
        <w:t xml:space="preserve"> </w:t>
      </w:r>
      <w:r w:rsidRPr="00886154">
        <w:t>программы</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стали</w:t>
      </w:r>
      <w:r w:rsidR="00C00344" w:rsidRPr="00886154">
        <w:t xml:space="preserve"> </w:t>
      </w:r>
      <w:r w:rsidRPr="00886154">
        <w:t>более</w:t>
      </w:r>
      <w:r w:rsidR="00C00344" w:rsidRPr="00886154">
        <w:t xml:space="preserve"> </w:t>
      </w:r>
      <w:r w:rsidRPr="00886154">
        <w:t>2,4</w:t>
      </w:r>
      <w:r w:rsidR="00C00344" w:rsidRPr="00886154">
        <w:t xml:space="preserve"> </w:t>
      </w:r>
      <w:r w:rsidRPr="00886154">
        <w:t>млн</w:t>
      </w:r>
      <w:r w:rsidR="00C00344" w:rsidRPr="00886154">
        <w:t xml:space="preserve"> </w:t>
      </w:r>
      <w:r w:rsidRPr="00886154">
        <w:t>граждан,</w:t>
      </w:r>
      <w:r w:rsidR="00C00344" w:rsidRPr="00886154">
        <w:t xml:space="preserve"> </w:t>
      </w:r>
      <w:r w:rsidRPr="00886154">
        <w:t>объем</w:t>
      </w:r>
      <w:r w:rsidR="00C00344" w:rsidRPr="00886154">
        <w:t xml:space="preserve"> </w:t>
      </w:r>
      <w:r w:rsidRPr="00886154">
        <w:t>вложений</w:t>
      </w:r>
      <w:r w:rsidR="00C00344" w:rsidRPr="00886154">
        <w:t xml:space="preserve"> </w:t>
      </w:r>
      <w:r w:rsidRPr="00886154">
        <w:t>в</w:t>
      </w:r>
      <w:r w:rsidR="00C00344" w:rsidRPr="00886154">
        <w:t xml:space="preserve"> </w:t>
      </w:r>
      <w:r w:rsidRPr="00886154">
        <w:t>нее</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переводов</w:t>
      </w:r>
      <w:r w:rsidR="00C00344" w:rsidRPr="00886154">
        <w:t xml:space="preserve"> </w:t>
      </w:r>
      <w:r w:rsidRPr="00886154">
        <w:t>пенсионных</w:t>
      </w:r>
      <w:r w:rsidR="00C00344" w:rsidRPr="00886154">
        <w:t xml:space="preserve"> </w:t>
      </w:r>
      <w:r w:rsidRPr="00886154">
        <w:t>накоплений</w:t>
      </w:r>
      <w:r w:rsidR="00C00344" w:rsidRPr="00886154">
        <w:t xml:space="preserve"> </w:t>
      </w:r>
      <w:r w:rsidRPr="00886154">
        <w:t>и</w:t>
      </w:r>
      <w:r w:rsidR="00C00344" w:rsidRPr="00886154">
        <w:t xml:space="preserve"> </w:t>
      </w:r>
      <w:r w:rsidRPr="00886154">
        <w:t>софинансирования</w:t>
      </w:r>
      <w:r w:rsidR="00C00344" w:rsidRPr="00886154">
        <w:t xml:space="preserve"> </w:t>
      </w:r>
      <w:r w:rsidRPr="00886154">
        <w:t>достиг</w:t>
      </w:r>
      <w:r w:rsidR="00C00344" w:rsidRPr="00886154">
        <w:t xml:space="preserve"> </w:t>
      </w:r>
      <w:r w:rsidRPr="00886154">
        <w:t>171</w:t>
      </w:r>
      <w:r w:rsidR="00C00344" w:rsidRPr="00886154">
        <w:t xml:space="preserve"> </w:t>
      </w:r>
      <w:r w:rsidRPr="00886154">
        <w:t>млрд</w:t>
      </w:r>
      <w:r w:rsidR="00C00344" w:rsidRPr="00886154">
        <w:t xml:space="preserve"> </w:t>
      </w:r>
      <w:r w:rsidRPr="00886154">
        <w:t>рублей,</w:t>
      </w:r>
      <w:r w:rsidR="00C00344" w:rsidRPr="00886154">
        <w:t xml:space="preserve"> </w:t>
      </w:r>
      <w:r w:rsidRPr="00886154">
        <w:t>сообщил</w:t>
      </w:r>
      <w:r w:rsidR="00C00344" w:rsidRPr="00886154">
        <w:t xml:space="preserve"> </w:t>
      </w:r>
      <w:r w:rsidRPr="00886154">
        <w:t>первый</w:t>
      </w:r>
      <w:r w:rsidR="00C00344" w:rsidRPr="00886154">
        <w:t xml:space="preserve"> </w:t>
      </w:r>
      <w:r w:rsidRPr="00886154">
        <w:t>зампред</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Владимир</w:t>
      </w:r>
      <w:r w:rsidR="00C00344" w:rsidRPr="00886154">
        <w:t xml:space="preserve"> </w:t>
      </w:r>
      <w:r w:rsidRPr="00886154">
        <w:t>Чистюхин</w:t>
      </w:r>
      <w:r w:rsidR="00C00344" w:rsidRPr="00886154">
        <w:t xml:space="preserve"> </w:t>
      </w:r>
      <w:r w:rsidRPr="00886154">
        <w:t>на</w:t>
      </w:r>
      <w:r w:rsidR="00C00344" w:rsidRPr="00886154">
        <w:t xml:space="preserve"> </w:t>
      </w:r>
      <w:r w:rsidRPr="00886154">
        <w:t>парламентских</w:t>
      </w:r>
      <w:r w:rsidR="00C00344" w:rsidRPr="00886154">
        <w:t xml:space="preserve"> </w:t>
      </w:r>
      <w:r w:rsidRPr="00886154">
        <w:t>слушаниях</w:t>
      </w:r>
      <w:r w:rsidR="00C00344" w:rsidRPr="00886154">
        <w:t xml:space="preserve"> </w:t>
      </w:r>
      <w:r w:rsidRPr="00886154">
        <w:t>по</w:t>
      </w:r>
      <w:r w:rsidR="00C00344" w:rsidRPr="00886154">
        <w:t xml:space="preserve"> </w:t>
      </w:r>
      <w:r w:rsidRPr="00886154">
        <w:t>проекту</w:t>
      </w:r>
      <w:r w:rsidR="00C00344" w:rsidRPr="00886154">
        <w:t xml:space="preserve"> </w:t>
      </w:r>
      <w:r w:rsidRPr="00886154">
        <w:t>Основных</w:t>
      </w:r>
      <w:r w:rsidR="00C00344" w:rsidRPr="00886154">
        <w:t xml:space="preserve"> </w:t>
      </w:r>
      <w:r w:rsidRPr="00886154">
        <w:t>направлений</w:t>
      </w:r>
      <w:r w:rsidR="00C00344" w:rsidRPr="00886154">
        <w:t xml:space="preserve"> </w:t>
      </w:r>
      <w:r w:rsidRPr="00886154">
        <w:t>развития</w:t>
      </w:r>
      <w:r w:rsidR="00C00344" w:rsidRPr="00886154">
        <w:t xml:space="preserve"> </w:t>
      </w:r>
      <w:r w:rsidRPr="00886154">
        <w:t>финрынка</w:t>
      </w:r>
      <w:r w:rsidR="00C00344" w:rsidRPr="00886154">
        <w:t xml:space="preserve"> </w:t>
      </w:r>
      <w:r w:rsidRPr="00886154">
        <w:t>на</w:t>
      </w:r>
      <w:r w:rsidR="00C00344" w:rsidRPr="00886154">
        <w:t xml:space="preserve"> </w:t>
      </w:r>
      <w:r w:rsidRPr="00886154">
        <w:t>2025-2027</w:t>
      </w:r>
      <w:r w:rsidR="00C00344" w:rsidRPr="00886154">
        <w:t xml:space="preserve"> </w:t>
      </w:r>
      <w:r w:rsidRPr="00886154">
        <w:t>годы.</w:t>
      </w:r>
      <w:bookmarkEnd w:id="49"/>
    </w:p>
    <w:p w14:paraId="7B77878C" w14:textId="77777777" w:rsidR="00DA55E3" w:rsidRPr="00886154" w:rsidRDefault="00C00344" w:rsidP="00DA55E3">
      <w:r w:rsidRPr="00886154">
        <w:t>«</w:t>
      </w:r>
      <w:r w:rsidR="00DA55E3" w:rsidRPr="00886154">
        <w:t>Участниками</w:t>
      </w:r>
      <w:r w:rsidRPr="00886154">
        <w:t xml:space="preserve"> </w:t>
      </w:r>
      <w:r w:rsidR="00DA55E3" w:rsidRPr="00886154">
        <w:t>программы</w:t>
      </w:r>
      <w:r w:rsidRPr="00886154">
        <w:t xml:space="preserve"> </w:t>
      </w:r>
      <w:r w:rsidR="00DA55E3" w:rsidRPr="00886154">
        <w:t>к</w:t>
      </w:r>
      <w:r w:rsidRPr="00886154">
        <w:t xml:space="preserve"> </w:t>
      </w:r>
      <w:r w:rsidR="00DA55E3" w:rsidRPr="00886154">
        <w:t>6</w:t>
      </w:r>
      <w:r w:rsidRPr="00886154">
        <w:t xml:space="preserve"> </w:t>
      </w:r>
      <w:r w:rsidR="00DA55E3" w:rsidRPr="00886154">
        <w:t>декабря</w:t>
      </w:r>
      <w:r w:rsidRPr="00886154">
        <w:t xml:space="preserve"> </w:t>
      </w:r>
      <w:r w:rsidR="00DA55E3" w:rsidRPr="00886154">
        <w:t>являются</w:t>
      </w:r>
      <w:r w:rsidRPr="00886154">
        <w:t xml:space="preserve"> </w:t>
      </w:r>
      <w:r w:rsidR="00DA55E3" w:rsidRPr="00886154">
        <w:t>уже</w:t>
      </w:r>
      <w:r w:rsidRPr="00886154">
        <w:t xml:space="preserve"> </w:t>
      </w:r>
      <w:r w:rsidR="00DA55E3" w:rsidRPr="00886154">
        <w:t>более</w:t>
      </w:r>
      <w:r w:rsidRPr="00886154">
        <w:t xml:space="preserve"> </w:t>
      </w:r>
      <w:r w:rsidR="00DA55E3" w:rsidRPr="00886154">
        <w:t>2,4</w:t>
      </w:r>
      <w:r w:rsidRPr="00886154">
        <w:t xml:space="preserve"> </w:t>
      </w:r>
      <w:r w:rsidR="00DA55E3" w:rsidRPr="00886154">
        <w:t>млн</w:t>
      </w:r>
      <w:r w:rsidRPr="00886154">
        <w:t xml:space="preserve"> </w:t>
      </w:r>
      <w:r w:rsidR="00DA55E3" w:rsidRPr="00886154">
        <w:t>граждан.</w:t>
      </w:r>
      <w:r w:rsidRPr="00886154">
        <w:t xml:space="preserve"> </w:t>
      </w:r>
      <w:r w:rsidR="00DA55E3" w:rsidRPr="00886154">
        <w:t>А</w:t>
      </w:r>
      <w:r w:rsidRPr="00886154">
        <w:t xml:space="preserve"> </w:t>
      </w:r>
      <w:r w:rsidR="00DA55E3" w:rsidRPr="00886154">
        <w:t>объем</w:t>
      </w:r>
      <w:r w:rsidRPr="00886154">
        <w:t xml:space="preserve"> </w:t>
      </w:r>
      <w:r w:rsidR="00DA55E3" w:rsidRPr="00886154">
        <w:t>средств</w:t>
      </w:r>
      <w:r w:rsidRPr="00886154">
        <w:t xml:space="preserve"> </w:t>
      </w:r>
      <w:r w:rsidR="00DA55E3" w:rsidRPr="00886154">
        <w:t>за</w:t>
      </w:r>
      <w:r w:rsidRPr="00886154">
        <w:t xml:space="preserve"> </w:t>
      </w:r>
      <w:r w:rsidR="00DA55E3" w:rsidRPr="00886154">
        <w:t>счет</w:t>
      </w:r>
      <w:r w:rsidRPr="00886154">
        <w:t xml:space="preserve"> </w:t>
      </w:r>
      <w:r w:rsidR="00DA55E3" w:rsidRPr="00886154">
        <w:t>взносов,</w:t>
      </w:r>
      <w:r w:rsidRPr="00886154">
        <w:t xml:space="preserve"> </w:t>
      </w:r>
      <w:r w:rsidR="00DA55E3" w:rsidRPr="00886154">
        <w:t>софинансирования</w:t>
      </w:r>
      <w:r w:rsidRPr="00886154">
        <w:t xml:space="preserve"> </w:t>
      </w:r>
      <w:r w:rsidR="00DA55E3" w:rsidRPr="00886154">
        <w:t>и</w:t>
      </w:r>
      <w:r w:rsidRPr="00886154">
        <w:t xml:space="preserve"> </w:t>
      </w:r>
      <w:r w:rsidR="00DA55E3" w:rsidRPr="00886154">
        <w:t>перевода</w:t>
      </w:r>
      <w:r w:rsidRPr="00886154">
        <w:t xml:space="preserve"> </w:t>
      </w:r>
      <w:r w:rsidR="00DA55E3" w:rsidRPr="00886154">
        <w:t>из</w:t>
      </w:r>
      <w:r w:rsidRPr="00886154">
        <w:t xml:space="preserve"> </w:t>
      </w:r>
      <w:r w:rsidR="00DA55E3" w:rsidRPr="00886154">
        <w:t>системы</w:t>
      </w:r>
      <w:r w:rsidRPr="00886154">
        <w:t xml:space="preserve"> </w:t>
      </w:r>
      <w:r w:rsidR="00DA55E3" w:rsidRPr="00886154">
        <w:t>обязательного</w:t>
      </w:r>
      <w:r w:rsidRPr="00886154">
        <w:t xml:space="preserve"> </w:t>
      </w:r>
      <w:r w:rsidR="00DA55E3" w:rsidRPr="00886154">
        <w:t>пенсионного</w:t>
      </w:r>
      <w:r w:rsidRPr="00886154">
        <w:t xml:space="preserve"> </w:t>
      </w:r>
      <w:r w:rsidR="00DA55E3" w:rsidRPr="00886154">
        <w:t>страхования</w:t>
      </w:r>
      <w:r w:rsidRPr="00886154">
        <w:t xml:space="preserve"> </w:t>
      </w:r>
      <w:r w:rsidR="00DA55E3" w:rsidRPr="00886154">
        <w:t>оценивается</w:t>
      </w:r>
      <w:r w:rsidRPr="00886154">
        <w:t xml:space="preserve"> </w:t>
      </w:r>
      <w:r w:rsidR="00DA55E3" w:rsidRPr="00886154">
        <w:t>в</w:t>
      </w:r>
      <w:r w:rsidRPr="00886154">
        <w:t xml:space="preserve"> </w:t>
      </w:r>
      <w:r w:rsidR="00DA55E3" w:rsidRPr="00886154">
        <w:t>171</w:t>
      </w:r>
      <w:r w:rsidRPr="00886154">
        <w:t xml:space="preserve"> </w:t>
      </w:r>
      <w:r w:rsidR="00DA55E3" w:rsidRPr="00886154">
        <w:t>млрд</w:t>
      </w:r>
      <w:r w:rsidRPr="00886154">
        <w:t xml:space="preserve"> </w:t>
      </w:r>
      <w:r w:rsidR="00DA55E3" w:rsidRPr="00886154">
        <w:t>рублей</w:t>
      </w:r>
      <w:r w:rsidRPr="00886154">
        <w:t>»</w:t>
      </w:r>
      <w:r w:rsidR="00DA55E3" w:rsidRPr="00886154">
        <w:t>,</w:t>
      </w:r>
      <w:r w:rsidRPr="00886154">
        <w:t xml:space="preserve"> </w:t>
      </w:r>
      <w:r w:rsidR="00DA55E3" w:rsidRPr="00886154">
        <w:t>-</w:t>
      </w:r>
      <w:r w:rsidRPr="00886154">
        <w:t xml:space="preserve"> </w:t>
      </w:r>
      <w:r w:rsidR="00DA55E3" w:rsidRPr="00886154">
        <w:t>сказал</w:t>
      </w:r>
      <w:r w:rsidRPr="00886154">
        <w:t xml:space="preserve"> </w:t>
      </w:r>
      <w:r w:rsidR="00DA55E3" w:rsidRPr="00886154">
        <w:t>он.</w:t>
      </w:r>
    </w:p>
    <w:p w14:paraId="3397F32E" w14:textId="77777777" w:rsidR="00DA55E3" w:rsidRPr="00886154" w:rsidRDefault="00DA55E3" w:rsidP="00DA55E3">
      <w:r w:rsidRPr="00886154">
        <w:t>Президент</w:t>
      </w:r>
      <w:r w:rsidR="00C00344" w:rsidRPr="00886154">
        <w:t xml:space="preserve"> </w:t>
      </w:r>
      <w:r w:rsidRPr="00886154">
        <w:t>Владимир</w:t>
      </w:r>
      <w:r w:rsidR="00C00344" w:rsidRPr="00886154">
        <w:t xml:space="preserve"> </w:t>
      </w:r>
      <w:r w:rsidRPr="00886154">
        <w:t>Путин</w:t>
      </w:r>
      <w:r w:rsidR="00C00344" w:rsidRPr="00886154">
        <w:t xml:space="preserve"> </w:t>
      </w:r>
      <w:r w:rsidRPr="00886154">
        <w:t>ранее</w:t>
      </w:r>
      <w:r w:rsidR="00C00344" w:rsidRPr="00886154">
        <w:t xml:space="preserve"> </w:t>
      </w:r>
      <w:r w:rsidRPr="00886154">
        <w:t>говорил,</w:t>
      </w:r>
      <w:r w:rsidR="00C00344" w:rsidRPr="00886154">
        <w:t xml:space="preserve"> </w:t>
      </w:r>
      <w:r w:rsidRPr="00886154">
        <w:t>что</w:t>
      </w:r>
      <w:r w:rsidR="00C00344" w:rsidRPr="00886154">
        <w:t xml:space="preserve"> </w:t>
      </w:r>
      <w:r w:rsidRPr="00886154">
        <w:t>на</w:t>
      </w:r>
      <w:r w:rsidR="00C00344" w:rsidRPr="00886154">
        <w:t xml:space="preserve"> </w:t>
      </w:r>
      <w:r w:rsidRPr="00886154">
        <w:t>22</w:t>
      </w:r>
      <w:r w:rsidR="00C00344" w:rsidRPr="00886154">
        <w:t xml:space="preserve"> </w:t>
      </w:r>
      <w:r w:rsidRPr="00886154">
        <w:t>ноября</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приняли</w:t>
      </w:r>
      <w:r w:rsidR="00C00344" w:rsidRPr="00886154">
        <w:t xml:space="preserve"> </w:t>
      </w:r>
      <w:r w:rsidRPr="00886154">
        <w:t>участие</w:t>
      </w:r>
      <w:r w:rsidR="00C00344" w:rsidRPr="00886154">
        <w:t xml:space="preserve"> </w:t>
      </w:r>
      <w:r w:rsidRPr="00886154">
        <w:t>свыше</w:t>
      </w:r>
      <w:r w:rsidR="00C00344" w:rsidRPr="00886154">
        <w:t xml:space="preserve"> </w:t>
      </w:r>
      <w:r w:rsidRPr="00886154">
        <w:t>2,1</w:t>
      </w:r>
      <w:r w:rsidR="00C00344" w:rsidRPr="00886154">
        <w:t xml:space="preserve"> </w:t>
      </w:r>
      <w:r w:rsidRPr="00886154">
        <w:t>млн</w:t>
      </w:r>
      <w:r w:rsidR="00C00344" w:rsidRPr="00886154">
        <w:t xml:space="preserve"> </w:t>
      </w:r>
      <w:r w:rsidRPr="00886154">
        <w:t>граждан,</w:t>
      </w:r>
      <w:r w:rsidR="00C00344" w:rsidRPr="00886154">
        <w:t xml:space="preserve"> </w:t>
      </w:r>
      <w:r w:rsidRPr="00886154">
        <w:t>привлечено</w:t>
      </w:r>
      <w:r w:rsidR="00C00344" w:rsidRPr="00886154">
        <w:t xml:space="preserve"> </w:t>
      </w:r>
      <w:r w:rsidRPr="00886154">
        <w:t>145</w:t>
      </w:r>
      <w:r w:rsidR="00C00344" w:rsidRPr="00886154">
        <w:t xml:space="preserve"> </w:t>
      </w:r>
      <w:r w:rsidRPr="00886154">
        <w:t>млрд</w:t>
      </w:r>
      <w:r w:rsidR="00C00344" w:rsidRPr="00886154">
        <w:t xml:space="preserve"> </w:t>
      </w:r>
      <w:r w:rsidRPr="00886154">
        <w:t>рублей.</w:t>
      </w:r>
    </w:p>
    <w:p w14:paraId="67590626" w14:textId="77777777" w:rsidR="00DA55E3" w:rsidRPr="00886154" w:rsidRDefault="00DA55E3" w:rsidP="00DA55E3">
      <w:r w:rsidRPr="00886154">
        <w:t>Программа</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была</w:t>
      </w:r>
      <w:r w:rsidR="00C00344" w:rsidRPr="00886154">
        <w:t xml:space="preserve"> </w:t>
      </w:r>
      <w:r w:rsidRPr="00886154">
        <w:t>запущена</w:t>
      </w:r>
      <w:r w:rsidR="00C00344" w:rsidRPr="00886154">
        <w:t xml:space="preserve"> </w:t>
      </w:r>
      <w:r w:rsidRPr="00886154">
        <w:t>с</w:t>
      </w:r>
      <w:r w:rsidR="00C00344" w:rsidRPr="00886154">
        <w:t xml:space="preserve"> </w:t>
      </w:r>
      <w:r w:rsidRPr="00886154">
        <w:t>начала</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Она</w:t>
      </w:r>
      <w:r w:rsidR="00C00344" w:rsidRPr="00886154">
        <w:t xml:space="preserve"> </w:t>
      </w:r>
      <w:r w:rsidRPr="00886154">
        <w:t>предусматривает</w:t>
      </w:r>
      <w:r w:rsidR="00C00344" w:rsidRPr="00886154">
        <w:t xml:space="preserve"> </w:t>
      </w:r>
      <w:r w:rsidRPr="00886154">
        <w:t>государственное</w:t>
      </w:r>
      <w:r w:rsidR="00C00344" w:rsidRPr="00886154">
        <w:t xml:space="preserve"> </w:t>
      </w:r>
      <w:r w:rsidRPr="00886154">
        <w:t>софинансирование</w:t>
      </w:r>
      <w:r w:rsidR="00C00344" w:rsidRPr="00886154">
        <w:t xml:space="preserve"> </w:t>
      </w:r>
      <w:r w:rsidRPr="00886154">
        <w:t>взносов</w:t>
      </w:r>
      <w:r w:rsidR="00C00344" w:rsidRPr="00886154">
        <w:t xml:space="preserve"> </w:t>
      </w:r>
      <w:r w:rsidRPr="00886154">
        <w:t>на</w:t>
      </w:r>
      <w:r w:rsidR="00C00344" w:rsidRPr="00886154">
        <w:t xml:space="preserve"> </w:t>
      </w:r>
      <w:r w:rsidRPr="00886154">
        <w:t>протяжении</w:t>
      </w:r>
      <w:r w:rsidR="00C00344" w:rsidRPr="00886154">
        <w:t xml:space="preserve"> </w:t>
      </w:r>
      <w:r w:rsidRPr="00886154">
        <w:t>10</w:t>
      </w:r>
      <w:r w:rsidR="00C00344" w:rsidRPr="00886154">
        <w:t xml:space="preserve"> </w:t>
      </w:r>
      <w:r w:rsidRPr="00886154">
        <w:t>лет</w:t>
      </w:r>
      <w:r w:rsidR="00C00344" w:rsidRPr="00886154">
        <w:t xml:space="preserve"> </w:t>
      </w:r>
      <w:r w:rsidRPr="00886154">
        <w:t>в</w:t>
      </w:r>
      <w:r w:rsidR="00C00344" w:rsidRPr="00886154">
        <w:t xml:space="preserve"> </w:t>
      </w:r>
      <w:r w:rsidRPr="00886154">
        <w:t>размере</w:t>
      </w:r>
      <w:r w:rsidR="00C00344" w:rsidRPr="00886154">
        <w:t xml:space="preserve"> </w:t>
      </w:r>
      <w:r w:rsidRPr="00886154">
        <w:t>до</w:t>
      </w:r>
      <w:r w:rsidR="00C00344" w:rsidRPr="00886154">
        <w:t xml:space="preserve"> </w:t>
      </w:r>
      <w:r w:rsidRPr="00886154">
        <w:t>36</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в</w:t>
      </w:r>
      <w:r w:rsidR="00C00344" w:rsidRPr="00886154">
        <w:t xml:space="preserve"> </w:t>
      </w:r>
      <w:r w:rsidRPr="00886154">
        <w:t>год,</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право</w:t>
      </w:r>
      <w:r w:rsidR="00C00344" w:rsidRPr="00886154">
        <w:t xml:space="preserve"> </w:t>
      </w:r>
      <w:r w:rsidRPr="00886154">
        <w:t>на</w:t>
      </w:r>
      <w:r w:rsidR="00C00344" w:rsidRPr="00886154">
        <w:t xml:space="preserve"> </w:t>
      </w:r>
      <w:r w:rsidRPr="00886154">
        <w:t>налоговый</w:t>
      </w:r>
      <w:r w:rsidR="00C00344" w:rsidRPr="00886154">
        <w:t xml:space="preserve"> </w:t>
      </w:r>
      <w:r w:rsidRPr="00886154">
        <w:t>вычет.</w:t>
      </w:r>
    </w:p>
    <w:p w14:paraId="5D4DC2DC" w14:textId="77777777" w:rsidR="00DA55E3" w:rsidRPr="00886154" w:rsidRDefault="00DA55E3" w:rsidP="00DA55E3">
      <w:r w:rsidRPr="00886154">
        <w:t>Средства</w:t>
      </w:r>
      <w:r w:rsidR="00C00344" w:rsidRPr="00886154">
        <w:t xml:space="preserve"> </w:t>
      </w:r>
      <w:r w:rsidRPr="00886154">
        <w:t>граждан,</w:t>
      </w:r>
      <w:r w:rsidR="00C00344" w:rsidRPr="00886154">
        <w:t xml:space="preserve"> </w:t>
      </w:r>
      <w:r w:rsidRPr="00886154">
        <w:t>внесенные</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программы,</w:t>
      </w:r>
      <w:r w:rsidR="00C00344" w:rsidRPr="00886154">
        <w:t xml:space="preserve"> </w:t>
      </w:r>
      <w:r w:rsidRPr="00886154">
        <w:t>застрахованы</w:t>
      </w:r>
      <w:r w:rsidR="00C00344" w:rsidRPr="00886154">
        <w:t xml:space="preserve"> </w:t>
      </w:r>
      <w:r w:rsidRPr="00886154">
        <w:t>на</w:t>
      </w:r>
      <w:r w:rsidR="00C00344" w:rsidRPr="00886154">
        <w:t xml:space="preserve"> </w:t>
      </w:r>
      <w:r w:rsidRPr="00886154">
        <w:t>сумму</w:t>
      </w:r>
      <w:r w:rsidR="00C00344" w:rsidRPr="00886154">
        <w:t xml:space="preserve"> </w:t>
      </w:r>
      <w:r w:rsidRPr="00886154">
        <w:t>2,8</w:t>
      </w:r>
      <w:r w:rsidR="00C00344" w:rsidRPr="00886154">
        <w:t xml:space="preserve"> </w:t>
      </w:r>
      <w:r w:rsidRPr="00886154">
        <w:t>млн</w:t>
      </w:r>
      <w:r w:rsidR="00C00344" w:rsidRPr="00886154">
        <w:t xml:space="preserve"> </w:t>
      </w:r>
      <w:r w:rsidRPr="00886154">
        <w:t>рублей.</w:t>
      </w:r>
      <w:r w:rsidR="00C00344" w:rsidRPr="00886154">
        <w:t xml:space="preserve"> </w:t>
      </w:r>
      <w:r w:rsidRPr="00886154">
        <w:t>Начать</w:t>
      </w:r>
      <w:r w:rsidR="00C00344" w:rsidRPr="00886154">
        <w:t xml:space="preserve"> </w:t>
      </w:r>
      <w:r w:rsidRPr="00886154">
        <w:t>использовать</w:t>
      </w:r>
      <w:r w:rsidR="00C00344" w:rsidRPr="00886154">
        <w:t xml:space="preserve"> </w:t>
      </w:r>
      <w:r w:rsidRPr="00886154">
        <w:t>накопленные</w:t>
      </w:r>
      <w:r w:rsidR="00C00344" w:rsidRPr="00886154">
        <w:t xml:space="preserve"> </w:t>
      </w:r>
      <w:r w:rsidRPr="00886154">
        <w:t>средства</w:t>
      </w:r>
      <w:r w:rsidR="00C00344" w:rsidRPr="00886154">
        <w:t xml:space="preserve"> </w:t>
      </w:r>
      <w:r w:rsidRPr="00886154">
        <w:t>можно</w:t>
      </w:r>
      <w:r w:rsidR="00C00344" w:rsidRPr="00886154">
        <w:t xml:space="preserve"> </w:t>
      </w:r>
      <w:r w:rsidRPr="00886154">
        <w:t>будет</w:t>
      </w:r>
      <w:r w:rsidR="00C00344" w:rsidRPr="00886154">
        <w:t xml:space="preserve"> </w:t>
      </w:r>
      <w:r w:rsidRPr="00886154">
        <w:t>через</w:t>
      </w:r>
      <w:r w:rsidR="00C00344" w:rsidRPr="00886154">
        <w:t xml:space="preserve"> </w:t>
      </w:r>
      <w:r w:rsidRPr="00886154">
        <w:t>15</w:t>
      </w:r>
      <w:r w:rsidR="00C00344" w:rsidRPr="00886154">
        <w:t xml:space="preserve"> </w:t>
      </w:r>
      <w:r w:rsidRPr="00886154">
        <w:t>лет</w:t>
      </w:r>
      <w:r w:rsidR="00C00344" w:rsidRPr="00886154">
        <w:t xml:space="preserve"> </w:t>
      </w:r>
      <w:r w:rsidRPr="00886154">
        <w:t>или</w:t>
      </w:r>
      <w:r w:rsidR="00C00344" w:rsidRPr="00886154">
        <w:t xml:space="preserve"> </w:t>
      </w:r>
      <w:r w:rsidRPr="00886154">
        <w:t>при</w:t>
      </w:r>
      <w:r w:rsidR="00C00344" w:rsidRPr="00886154">
        <w:t xml:space="preserve"> </w:t>
      </w:r>
      <w:r w:rsidRPr="00886154">
        <w:t>достижении</w:t>
      </w:r>
      <w:r w:rsidR="00C00344" w:rsidRPr="00886154">
        <w:t xml:space="preserve"> </w:t>
      </w:r>
      <w:r w:rsidRPr="00886154">
        <w:t>возраста</w:t>
      </w:r>
      <w:r w:rsidR="00C00344" w:rsidRPr="00886154">
        <w:t xml:space="preserve"> </w:t>
      </w:r>
      <w:r w:rsidRPr="00886154">
        <w:t>55</w:t>
      </w:r>
      <w:r w:rsidR="00C00344" w:rsidRPr="00886154">
        <w:t xml:space="preserve"> </w:t>
      </w:r>
      <w:r w:rsidRPr="00886154">
        <w:t>лет</w:t>
      </w:r>
      <w:r w:rsidR="00C00344" w:rsidRPr="00886154">
        <w:t xml:space="preserve"> </w:t>
      </w:r>
      <w:r w:rsidRPr="00886154">
        <w:t>(для</w:t>
      </w:r>
      <w:r w:rsidR="00C00344" w:rsidRPr="00886154">
        <w:t xml:space="preserve"> </w:t>
      </w:r>
      <w:r w:rsidRPr="00886154">
        <w:t>женщин)</w:t>
      </w:r>
      <w:r w:rsidR="00C00344" w:rsidRPr="00886154">
        <w:t xml:space="preserve"> </w:t>
      </w:r>
      <w:r w:rsidRPr="00886154">
        <w:t>и</w:t>
      </w:r>
      <w:r w:rsidR="00C00344" w:rsidRPr="00886154">
        <w:t xml:space="preserve"> </w:t>
      </w:r>
      <w:r w:rsidRPr="00886154">
        <w:t>60</w:t>
      </w:r>
      <w:r w:rsidR="00C00344" w:rsidRPr="00886154">
        <w:t xml:space="preserve"> </w:t>
      </w:r>
      <w:r w:rsidRPr="00886154">
        <w:t>лет</w:t>
      </w:r>
      <w:r w:rsidR="00C00344" w:rsidRPr="00886154">
        <w:t xml:space="preserve"> </w:t>
      </w:r>
      <w:r w:rsidRPr="00886154">
        <w:t>(для</w:t>
      </w:r>
      <w:r w:rsidR="00C00344" w:rsidRPr="00886154">
        <w:t xml:space="preserve"> </w:t>
      </w:r>
      <w:r w:rsidRPr="00886154">
        <w:t>мужчин).</w:t>
      </w:r>
    </w:p>
    <w:p w14:paraId="0B3950B6" w14:textId="77777777" w:rsidR="00DA55E3" w:rsidRPr="00886154" w:rsidRDefault="00DA55E3" w:rsidP="00DA55E3">
      <w:r w:rsidRPr="00886154">
        <w:t>По</w:t>
      </w:r>
      <w:r w:rsidR="00C00344" w:rsidRPr="00886154">
        <w:t xml:space="preserve"> </w:t>
      </w:r>
      <w:r w:rsidRPr="00886154">
        <w:t>поручению</w:t>
      </w:r>
      <w:r w:rsidR="00C00344" w:rsidRPr="00886154">
        <w:t xml:space="preserve"> </w:t>
      </w:r>
      <w:r w:rsidRPr="00886154">
        <w:t>Путина,</w:t>
      </w:r>
      <w:r w:rsidR="00C00344" w:rsidRPr="00886154">
        <w:t xml:space="preserve"> </w:t>
      </w:r>
      <w:r w:rsidRPr="00886154">
        <w:t>к</w:t>
      </w:r>
      <w:r w:rsidR="00C00344" w:rsidRPr="00886154">
        <w:t xml:space="preserve"> </w:t>
      </w:r>
      <w:r w:rsidRPr="00886154">
        <w:t>концу</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объем</w:t>
      </w:r>
      <w:r w:rsidR="00C00344" w:rsidRPr="00886154">
        <w:t xml:space="preserve"> </w:t>
      </w:r>
      <w:r w:rsidRPr="00886154">
        <w:t>вложений</w:t>
      </w:r>
      <w:r w:rsidR="00C00344" w:rsidRPr="00886154">
        <w:t xml:space="preserve"> </w:t>
      </w:r>
      <w:r w:rsidRPr="00886154">
        <w:t>граждан</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этой</w:t>
      </w:r>
      <w:r w:rsidR="00C00344" w:rsidRPr="00886154">
        <w:t xml:space="preserve"> </w:t>
      </w:r>
      <w:r w:rsidRPr="00886154">
        <w:t>программы</w:t>
      </w:r>
      <w:r w:rsidR="00C00344" w:rsidRPr="00886154">
        <w:t xml:space="preserve"> </w:t>
      </w:r>
      <w:r w:rsidRPr="00886154">
        <w:t>должен</w:t>
      </w:r>
      <w:r w:rsidR="00C00344" w:rsidRPr="00886154">
        <w:t xml:space="preserve"> </w:t>
      </w:r>
      <w:r w:rsidRPr="00886154">
        <w:t>составить</w:t>
      </w:r>
      <w:r w:rsidR="00C00344" w:rsidRPr="00886154">
        <w:t xml:space="preserve"> </w:t>
      </w:r>
      <w:r w:rsidRPr="00886154">
        <w:t>250</w:t>
      </w:r>
      <w:r w:rsidR="00C00344" w:rsidRPr="00886154">
        <w:t xml:space="preserve"> </w:t>
      </w:r>
      <w:r w:rsidRPr="00886154">
        <w:t>млрд</w:t>
      </w:r>
      <w:r w:rsidR="00C00344" w:rsidRPr="00886154">
        <w:t xml:space="preserve"> </w:t>
      </w:r>
      <w:r w:rsidRPr="00886154">
        <w:t>рублей.</w:t>
      </w:r>
    </w:p>
    <w:p w14:paraId="30DA00FA" w14:textId="77777777" w:rsidR="00111D7C" w:rsidRPr="00886154" w:rsidRDefault="00DA55E3" w:rsidP="00DA55E3">
      <w:hyperlink r:id="rId12" w:history="1">
        <w:r w:rsidRPr="00886154">
          <w:rPr>
            <w:rStyle w:val="a3"/>
          </w:rPr>
          <w:t>https://www.interfax.ru/business/997306</w:t>
        </w:r>
      </w:hyperlink>
    </w:p>
    <w:p w14:paraId="36644CC4" w14:textId="77777777" w:rsidR="00E92D1B" w:rsidRPr="00886154" w:rsidRDefault="00E92D1B" w:rsidP="00E92D1B">
      <w:pPr>
        <w:pStyle w:val="2"/>
      </w:pPr>
      <w:bookmarkStart w:id="50" w:name="_Toc184965978"/>
      <w:bookmarkEnd w:id="47"/>
      <w:r w:rsidRPr="00886154">
        <w:lastRenderedPageBreak/>
        <w:t>РИА</w:t>
      </w:r>
      <w:r w:rsidR="00C00344" w:rsidRPr="00886154">
        <w:t xml:space="preserve"> </w:t>
      </w:r>
      <w:r w:rsidRPr="00886154">
        <w:t>Новости,</w:t>
      </w:r>
      <w:r w:rsidR="00C00344" w:rsidRPr="00886154">
        <w:t xml:space="preserve"> </w:t>
      </w:r>
      <w:r w:rsidRPr="00886154">
        <w:t>12.12.2024,</w:t>
      </w:r>
      <w:r w:rsidR="00C00344" w:rsidRPr="00886154">
        <w:t xml:space="preserve"> </w:t>
      </w:r>
      <w:r w:rsidRPr="00886154">
        <w:t>Вложения</w:t>
      </w:r>
      <w:r w:rsidR="00C00344" w:rsidRPr="00886154">
        <w:t xml:space="preserve"> </w:t>
      </w:r>
      <w:r w:rsidRPr="00886154">
        <w:t>по</w:t>
      </w:r>
      <w:r w:rsidR="00C00344" w:rsidRPr="00886154">
        <w:t xml:space="preserve"> </w:t>
      </w:r>
      <w:r w:rsidRPr="00886154">
        <w:t>программе</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превысили</w:t>
      </w:r>
      <w:r w:rsidR="00C00344" w:rsidRPr="00886154">
        <w:t xml:space="preserve"> </w:t>
      </w:r>
      <w:r w:rsidRPr="00886154">
        <w:t>в</w:t>
      </w:r>
      <w:r w:rsidR="00C00344" w:rsidRPr="00886154">
        <w:t xml:space="preserve"> </w:t>
      </w:r>
      <w:r w:rsidRPr="00886154">
        <w:t>декабре</w:t>
      </w:r>
      <w:r w:rsidR="00C00344" w:rsidRPr="00886154">
        <w:t xml:space="preserve"> </w:t>
      </w:r>
      <w:r w:rsidRPr="00886154">
        <w:t>170</w:t>
      </w:r>
      <w:r w:rsidR="00C00344" w:rsidRPr="00886154">
        <w:t xml:space="preserve"> </w:t>
      </w:r>
      <w:r w:rsidRPr="00886154">
        <w:t>млрд</w:t>
      </w:r>
      <w:r w:rsidR="00C00344" w:rsidRPr="00886154">
        <w:t xml:space="preserve"> </w:t>
      </w:r>
      <w:r w:rsidRPr="00886154">
        <w:t>руб</w:t>
      </w:r>
      <w:r w:rsidR="00C00344" w:rsidRPr="00886154">
        <w:t xml:space="preserve"> </w:t>
      </w:r>
      <w:r w:rsidRPr="00886154">
        <w:t>-</w:t>
      </w:r>
      <w:r w:rsidR="00C00344" w:rsidRPr="00886154">
        <w:t xml:space="preserve"> </w:t>
      </w:r>
      <w:r w:rsidRPr="00886154">
        <w:t>ЦБ</w:t>
      </w:r>
      <w:r w:rsidR="00C00344" w:rsidRPr="00886154">
        <w:t xml:space="preserve"> </w:t>
      </w:r>
      <w:r w:rsidRPr="00886154">
        <w:t>РФ</w:t>
      </w:r>
      <w:bookmarkEnd w:id="50"/>
    </w:p>
    <w:p w14:paraId="40E1BBCB" w14:textId="77777777" w:rsidR="00E92D1B" w:rsidRPr="00886154" w:rsidRDefault="00E92D1B" w:rsidP="00FE7ABD">
      <w:pPr>
        <w:pStyle w:val="3"/>
      </w:pPr>
      <w:bookmarkStart w:id="51" w:name="_Toc184965979"/>
      <w:r w:rsidRPr="00886154">
        <w:t>Совокупный</w:t>
      </w:r>
      <w:r w:rsidR="00C00344" w:rsidRPr="00886154">
        <w:t xml:space="preserve"> </w:t>
      </w:r>
      <w:r w:rsidRPr="00886154">
        <w:t>объем</w:t>
      </w:r>
      <w:r w:rsidR="00C00344" w:rsidRPr="00886154">
        <w:t xml:space="preserve"> </w:t>
      </w:r>
      <w:r w:rsidRPr="00886154">
        <w:t>вложений</w:t>
      </w:r>
      <w:r w:rsidR="00C00344" w:rsidRPr="00886154">
        <w:t xml:space="preserve"> </w:t>
      </w:r>
      <w:r w:rsidRPr="00886154">
        <w:t>по</w:t>
      </w:r>
      <w:r w:rsidR="00C00344" w:rsidRPr="00886154">
        <w:t xml:space="preserve"> </w:t>
      </w:r>
      <w:r w:rsidRPr="00886154">
        <w:t>программе</w:t>
      </w:r>
      <w:r w:rsidR="00C00344" w:rsidRPr="00886154">
        <w:t xml:space="preserve"> </w:t>
      </w:r>
      <w:r w:rsidRPr="00FE7ABD">
        <w:t>долгосрочных</w:t>
      </w:r>
      <w:r w:rsidR="00C00344" w:rsidRPr="00886154">
        <w:t xml:space="preserve"> </w:t>
      </w:r>
      <w:r w:rsidRPr="00886154">
        <w:t>сбережений</w:t>
      </w:r>
      <w:r w:rsidR="00C00344" w:rsidRPr="00886154">
        <w:t xml:space="preserve"> </w:t>
      </w:r>
      <w:r w:rsidRPr="00886154">
        <w:t>(ПДС)</w:t>
      </w:r>
      <w:r w:rsidR="00C00344" w:rsidRPr="00886154">
        <w:t xml:space="preserve"> </w:t>
      </w:r>
      <w:r w:rsidRPr="00886154">
        <w:t>превысил</w:t>
      </w:r>
      <w:r w:rsidR="00C00344" w:rsidRPr="00886154">
        <w:t xml:space="preserve"> </w:t>
      </w:r>
      <w:r w:rsidRPr="00886154">
        <w:t>в</w:t>
      </w:r>
      <w:r w:rsidR="00C00344" w:rsidRPr="00886154">
        <w:t xml:space="preserve"> </w:t>
      </w:r>
      <w:r w:rsidRPr="00886154">
        <w:t>декабре</w:t>
      </w:r>
      <w:r w:rsidR="00C00344" w:rsidRPr="00886154">
        <w:t xml:space="preserve"> </w:t>
      </w:r>
      <w:r w:rsidRPr="00886154">
        <w:t>170</w:t>
      </w:r>
      <w:r w:rsidR="00C00344" w:rsidRPr="00886154">
        <w:t xml:space="preserve"> </w:t>
      </w:r>
      <w:r w:rsidRPr="00886154">
        <w:t>миллиардов</w:t>
      </w:r>
      <w:r w:rsidR="00C00344" w:rsidRPr="00886154">
        <w:t xml:space="preserve"> </w:t>
      </w:r>
      <w:r w:rsidRPr="00886154">
        <w:t>рублей,</w:t>
      </w:r>
      <w:r w:rsidR="00C00344" w:rsidRPr="00886154">
        <w:t xml:space="preserve"> </w:t>
      </w:r>
      <w:r w:rsidRPr="00886154">
        <w:t>рассказал</w:t>
      </w:r>
      <w:r w:rsidR="00C00344" w:rsidRPr="00886154">
        <w:t xml:space="preserve"> </w:t>
      </w:r>
      <w:r w:rsidRPr="00886154">
        <w:t>первый</w:t>
      </w:r>
      <w:r w:rsidR="00C00344" w:rsidRPr="00886154">
        <w:t xml:space="preserve"> </w:t>
      </w:r>
      <w:r w:rsidRPr="00886154">
        <w:t>заместитель</w:t>
      </w:r>
      <w:r w:rsidR="00C00344" w:rsidRPr="00886154">
        <w:t xml:space="preserve"> </w:t>
      </w:r>
      <w:r w:rsidRPr="00886154">
        <w:t>председателя</w:t>
      </w:r>
      <w:r w:rsidR="00C00344" w:rsidRPr="00886154">
        <w:t xml:space="preserve"> </w:t>
      </w:r>
      <w:r w:rsidRPr="00886154">
        <w:t>ЦБ</w:t>
      </w:r>
      <w:r w:rsidR="00C00344" w:rsidRPr="00886154">
        <w:t xml:space="preserve"> </w:t>
      </w:r>
      <w:r w:rsidRPr="00886154">
        <w:t>РФ</w:t>
      </w:r>
      <w:r w:rsidR="00C00344" w:rsidRPr="00886154">
        <w:t xml:space="preserve"> </w:t>
      </w:r>
      <w:r w:rsidRPr="00886154">
        <w:t>Владимир</w:t>
      </w:r>
      <w:r w:rsidR="00C00344" w:rsidRPr="00886154">
        <w:t xml:space="preserve"> </w:t>
      </w:r>
      <w:r w:rsidRPr="00886154">
        <w:t>Чистюхин.</w:t>
      </w:r>
      <w:bookmarkEnd w:id="51"/>
    </w:p>
    <w:p w14:paraId="2EEE2441" w14:textId="77777777" w:rsidR="00E92D1B" w:rsidRPr="00886154" w:rsidRDefault="00C00344" w:rsidP="00E92D1B">
      <w:r w:rsidRPr="00886154">
        <w:t>«</w:t>
      </w:r>
      <w:r w:rsidR="00E92D1B" w:rsidRPr="00886154">
        <w:t>Отдельно</w:t>
      </w:r>
      <w:r w:rsidRPr="00886154">
        <w:t xml:space="preserve"> </w:t>
      </w:r>
      <w:r w:rsidR="00E92D1B" w:rsidRPr="00886154">
        <w:t>стоит</w:t>
      </w:r>
      <w:r w:rsidRPr="00886154">
        <w:t xml:space="preserve"> </w:t>
      </w:r>
      <w:r w:rsidR="00E92D1B" w:rsidRPr="00886154">
        <w:t>отметить</w:t>
      </w:r>
      <w:r w:rsidRPr="00886154">
        <w:t xml:space="preserve"> </w:t>
      </w:r>
      <w:r w:rsidR="00E92D1B" w:rsidRPr="00886154">
        <w:t>развитие</w:t>
      </w:r>
      <w:r w:rsidRPr="00886154">
        <w:t xml:space="preserve"> </w:t>
      </w:r>
      <w:r w:rsidR="00E92D1B" w:rsidRPr="00886154">
        <w:t>программы</w:t>
      </w:r>
      <w:r w:rsidRPr="00886154">
        <w:t xml:space="preserve"> </w:t>
      </w:r>
      <w:r w:rsidR="00E92D1B" w:rsidRPr="00886154">
        <w:t>долгосрочных</w:t>
      </w:r>
      <w:r w:rsidRPr="00886154">
        <w:t xml:space="preserve"> </w:t>
      </w:r>
      <w:r w:rsidR="00E92D1B" w:rsidRPr="00886154">
        <w:t>сбережений.</w:t>
      </w:r>
      <w:r w:rsidRPr="00886154">
        <w:t xml:space="preserve"> </w:t>
      </w:r>
      <w:r w:rsidR="00E92D1B" w:rsidRPr="00886154">
        <w:t>Участниками</w:t>
      </w:r>
      <w:r w:rsidRPr="00886154">
        <w:t xml:space="preserve"> </w:t>
      </w:r>
      <w:r w:rsidR="00E92D1B" w:rsidRPr="00886154">
        <w:t>программы</w:t>
      </w:r>
      <w:r w:rsidRPr="00886154">
        <w:t xml:space="preserve"> </w:t>
      </w:r>
      <w:r w:rsidR="00E92D1B" w:rsidRPr="00886154">
        <w:t>к</w:t>
      </w:r>
      <w:r w:rsidRPr="00886154">
        <w:t xml:space="preserve"> </w:t>
      </w:r>
      <w:r w:rsidR="00E92D1B" w:rsidRPr="00886154">
        <w:t>6</w:t>
      </w:r>
      <w:r w:rsidRPr="00886154">
        <w:t xml:space="preserve"> </w:t>
      </w:r>
      <w:r w:rsidR="00E92D1B" w:rsidRPr="00886154">
        <w:t>декабря</w:t>
      </w:r>
      <w:r w:rsidRPr="00886154">
        <w:t xml:space="preserve"> </w:t>
      </w:r>
      <w:r w:rsidR="00E92D1B" w:rsidRPr="00886154">
        <w:t>являются</w:t>
      </w:r>
      <w:r w:rsidRPr="00886154">
        <w:t xml:space="preserve"> </w:t>
      </w:r>
      <w:r w:rsidR="00E92D1B" w:rsidRPr="00886154">
        <w:t>уже</w:t>
      </w:r>
      <w:r w:rsidRPr="00886154">
        <w:t xml:space="preserve"> </w:t>
      </w:r>
      <w:r w:rsidR="00E92D1B" w:rsidRPr="00886154">
        <w:t>более</w:t>
      </w:r>
      <w:r w:rsidRPr="00886154">
        <w:t xml:space="preserve"> </w:t>
      </w:r>
      <w:r w:rsidR="00E92D1B" w:rsidRPr="00886154">
        <w:t>2,4</w:t>
      </w:r>
      <w:r w:rsidRPr="00886154">
        <w:t xml:space="preserve"> </w:t>
      </w:r>
      <w:r w:rsidR="00E92D1B" w:rsidRPr="00886154">
        <w:t>миллиона</w:t>
      </w:r>
      <w:r w:rsidRPr="00886154">
        <w:t xml:space="preserve"> </w:t>
      </w:r>
      <w:r w:rsidR="00E92D1B" w:rsidRPr="00886154">
        <w:t>граждан.</w:t>
      </w:r>
      <w:r w:rsidRPr="00886154">
        <w:t xml:space="preserve"> </w:t>
      </w:r>
      <w:r w:rsidR="00E92D1B" w:rsidRPr="00886154">
        <w:t>А</w:t>
      </w:r>
      <w:r w:rsidRPr="00886154">
        <w:t xml:space="preserve"> </w:t>
      </w:r>
      <w:r w:rsidR="00E92D1B" w:rsidRPr="00886154">
        <w:t>объем</w:t>
      </w:r>
      <w:r w:rsidRPr="00886154">
        <w:t xml:space="preserve"> </w:t>
      </w:r>
      <w:r w:rsidR="00E92D1B" w:rsidRPr="00886154">
        <w:t>средств</w:t>
      </w:r>
      <w:r w:rsidRPr="00886154">
        <w:t xml:space="preserve"> </w:t>
      </w:r>
      <w:r w:rsidR="00E92D1B" w:rsidRPr="00886154">
        <w:t>за</w:t>
      </w:r>
      <w:r w:rsidRPr="00886154">
        <w:t xml:space="preserve"> </w:t>
      </w:r>
      <w:r w:rsidR="00E92D1B" w:rsidRPr="00886154">
        <w:t>счет</w:t>
      </w:r>
      <w:r w:rsidRPr="00886154">
        <w:t xml:space="preserve"> </w:t>
      </w:r>
      <w:r w:rsidR="00E92D1B" w:rsidRPr="00886154">
        <w:t>взносов,</w:t>
      </w:r>
      <w:r w:rsidRPr="00886154">
        <w:t xml:space="preserve"> </w:t>
      </w:r>
      <w:r w:rsidR="00E92D1B" w:rsidRPr="00886154">
        <w:t>софинансирования</w:t>
      </w:r>
      <w:r w:rsidRPr="00886154">
        <w:t xml:space="preserve"> </w:t>
      </w:r>
      <w:r w:rsidR="00E92D1B" w:rsidRPr="00886154">
        <w:t>и</w:t>
      </w:r>
      <w:r w:rsidRPr="00886154">
        <w:t xml:space="preserve"> </w:t>
      </w:r>
      <w:r w:rsidR="00E92D1B" w:rsidRPr="00886154">
        <w:t>перевода</w:t>
      </w:r>
      <w:r w:rsidRPr="00886154">
        <w:t xml:space="preserve"> </w:t>
      </w:r>
      <w:r w:rsidR="00E92D1B" w:rsidRPr="00886154">
        <w:t>из</w:t>
      </w:r>
      <w:r w:rsidRPr="00886154">
        <w:t xml:space="preserve"> </w:t>
      </w:r>
      <w:r w:rsidR="00E92D1B" w:rsidRPr="00886154">
        <w:t>системы</w:t>
      </w:r>
      <w:r w:rsidRPr="00886154">
        <w:t xml:space="preserve"> </w:t>
      </w:r>
      <w:r w:rsidR="00E92D1B" w:rsidRPr="00886154">
        <w:t>обязательного</w:t>
      </w:r>
      <w:r w:rsidRPr="00886154">
        <w:t xml:space="preserve"> </w:t>
      </w:r>
      <w:r w:rsidR="00E92D1B" w:rsidRPr="00886154">
        <w:t>пенсионного</w:t>
      </w:r>
      <w:r w:rsidRPr="00886154">
        <w:t xml:space="preserve"> </w:t>
      </w:r>
      <w:r w:rsidR="00E92D1B" w:rsidRPr="00886154">
        <w:t>страхования</w:t>
      </w:r>
      <w:r w:rsidRPr="00886154">
        <w:t xml:space="preserve"> </w:t>
      </w:r>
      <w:r w:rsidR="00E92D1B" w:rsidRPr="00886154">
        <w:t>оценивается</w:t>
      </w:r>
      <w:r w:rsidRPr="00886154">
        <w:t xml:space="preserve"> </w:t>
      </w:r>
      <w:r w:rsidR="00E92D1B" w:rsidRPr="00886154">
        <w:t>в</w:t>
      </w:r>
      <w:r w:rsidRPr="00886154">
        <w:t xml:space="preserve"> </w:t>
      </w:r>
      <w:r w:rsidR="00E92D1B" w:rsidRPr="00886154">
        <w:t>171</w:t>
      </w:r>
      <w:r w:rsidRPr="00886154">
        <w:t xml:space="preserve"> </w:t>
      </w:r>
      <w:r w:rsidR="00E92D1B" w:rsidRPr="00886154">
        <w:t>миллиард</w:t>
      </w:r>
      <w:r w:rsidRPr="00886154">
        <w:t xml:space="preserve"> </w:t>
      </w:r>
      <w:r w:rsidR="00E92D1B" w:rsidRPr="00886154">
        <w:t>рублей</w:t>
      </w:r>
      <w:r w:rsidRPr="00886154">
        <w:t>»</w:t>
      </w:r>
      <w:r w:rsidR="00E92D1B" w:rsidRPr="00886154">
        <w:t>,</w:t>
      </w:r>
      <w:r w:rsidRPr="00886154">
        <w:t xml:space="preserve"> </w:t>
      </w:r>
      <w:r w:rsidR="00E92D1B" w:rsidRPr="00886154">
        <w:t>-</w:t>
      </w:r>
      <w:r w:rsidRPr="00886154">
        <w:t xml:space="preserve"> </w:t>
      </w:r>
      <w:r w:rsidR="00E92D1B" w:rsidRPr="00886154">
        <w:t>сказал</w:t>
      </w:r>
      <w:r w:rsidRPr="00886154">
        <w:t xml:space="preserve"> </w:t>
      </w:r>
      <w:r w:rsidR="00E92D1B" w:rsidRPr="00886154">
        <w:t>он,</w:t>
      </w:r>
      <w:r w:rsidRPr="00886154">
        <w:t xml:space="preserve"> </w:t>
      </w:r>
      <w:r w:rsidR="00E92D1B" w:rsidRPr="00886154">
        <w:t>выступая</w:t>
      </w:r>
      <w:r w:rsidRPr="00886154">
        <w:t xml:space="preserve"> </w:t>
      </w:r>
      <w:r w:rsidR="00E92D1B" w:rsidRPr="00886154">
        <w:t>в</w:t>
      </w:r>
      <w:r w:rsidRPr="00886154">
        <w:t xml:space="preserve"> </w:t>
      </w:r>
      <w:r w:rsidR="00E92D1B" w:rsidRPr="00886154">
        <w:t>Госдуме</w:t>
      </w:r>
      <w:r w:rsidRPr="00886154">
        <w:t xml:space="preserve"> </w:t>
      </w:r>
      <w:r w:rsidR="00E92D1B" w:rsidRPr="00886154">
        <w:t>на</w:t>
      </w:r>
      <w:r w:rsidRPr="00886154">
        <w:t xml:space="preserve"> </w:t>
      </w:r>
      <w:r w:rsidR="00E92D1B" w:rsidRPr="00886154">
        <w:t>парламентских</w:t>
      </w:r>
      <w:r w:rsidRPr="00886154">
        <w:t xml:space="preserve"> </w:t>
      </w:r>
      <w:r w:rsidR="00E92D1B" w:rsidRPr="00886154">
        <w:t>слушаниях</w:t>
      </w:r>
      <w:r w:rsidRPr="00886154">
        <w:t xml:space="preserve"> </w:t>
      </w:r>
      <w:r w:rsidR="00E92D1B" w:rsidRPr="00886154">
        <w:t>о</w:t>
      </w:r>
      <w:r w:rsidRPr="00886154">
        <w:t xml:space="preserve"> </w:t>
      </w:r>
      <w:r w:rsidR="00E92D1B" w:rsidRPr="00886154">
        <w:t>проекте</w:t>
      </w:r>
      <w:r w:rsidRPr="00886154">
        <w:t xml:space="preserve"> </w:t>
      </w:r>
      <w:r w:rsidR="00E92D1B" w:rsidRPr="00886154">
        <w:t>основных</w:t>
      </w:r>
      <w:r w:rsidRPr="00886154">
        <w:t xml:space="preserve"> </w:t>
      </w:r>
      <w:r w:rsidR="00E92D1B" w:rsidRPr="00886154">
        <w:t>направлений</w:t>
      </w:r>
      <w:r w:rsidRPr="00886154">
        <w:t xml:space="preserve"> </w:t>
      </w:r>
      <w:r w:rsidR="00E92D1B" w:rsidRPr="00886154">
        <w:t>развития</w:t>
      </w:r>
      <w:r w:rsidRPr="00886154">
        <w:t xml:space="preserve"> </w:t>
      </w:r>
      <w:r w:rsidR="00E92D1B" w:rsidRPr="00886154">
        <w:t>финансового</w:t>
      </w:r>
      <w:r w:rsidRPr="00886154">
        <w:t xml:space="preserve"> </w:t>
      </w:r>
      <w:r w:rsidR="00E92D1B" w:rsidRPr="00886154">
        <w:t>рынка</w:t>
      </w:r>
      <w:r w:rsidRPr="00886154">
        <w:t xml:space="preserve"> </w:t>
      </w:r>
      <w:r w:rsidR="00E92D1B" w:rsidRPr="00886154">
        <w:t>РФ</w:t>
      </w:r>
      <w:r w:rsidRPr="00886154">
        <w:t xml:space="preserve"> </w:t>
      </w:r>
      <w:r w:rsidR="00E92D1B" w:rsidRPr="00886154">
        <w:t>на</w:t>
      </w:r>
      <w:r w:rsidRPr="00886154">
        <w:t xml:space="preserve"> </w:t>
      </w:r>
      <w:r w:rsidR="00E92D1B" w:rsidRPr="00886154">
        <w:t>2025</w:t>
      </w:r>
      <w:r w:rsidRPr="00886154">
        <w:t xml:space="preserve"> </w:t>
      </w:r>
      <w:r w:rsidR="00E92D1B" w:rsidRPr="00886154">
        <w:t>год</w:t>
      </w:r>
      <w:r w:rsidRPr="00886154">
        <w:t xml:space="preserve"> </w:t>
      </w:r>
      <w:r w:rsidR="00E92D1B" w:rsidRPr="00886154">
        <w:t>и</w:t>
      </w:r>
      <w:r w:rsidRPr="00886154">
        <w:t xml:space="preserve"> </w:t>
      </w:r>
      <w:r w:rsidR="00E92D1B" w:rsidRPr="00886154">
        <w:t>период</w:t>
      </w:r>
      <w:r w:rsidRPr="00886154">
        <w:t xml:space="preserve"> </w:t>
      </w:r>
      <w:r w:rsidR="00E92D1B" w:rsidRPr="00886154">
        <w:t>2026</w:t>
      </w:r>
      <w:r w:rsidRPr="00886154">
        <w:t xml:space="preserve"> </w:t>
      </w:r>
      <w:r w:rsidR="00E92D1B" w:rsidRPr="00886154">
        <w:t>и</w:t>
      </w:r>
      <w:r w:rsidRPr="00886154">
        <w:t xml:space="preserve"> </w:t>
      </w:r>
      <w:r w:rsidR="00E92D1B" w:rsidRPr="00886154">
        <w:t>2027</w:t>
      </w:r>
      <w:r w:rsidRPr="00886154">
        <w:t xml:space="preserve"> </w:t>
      </w:r>
      <w:r w:rsidR="00E92D1B" w:rsidRPr="00886154">
        <w:t>годов.</w:t>
      </w:r>
    </w:p>
    <w:p w14:paraId="00F18C5C" w14:textId="77777777" w:rsidR="00E92D1B" w:rsidRPr="00886154" w:rsidRDefault="00E92D1B" w:rsidP="00E92D1B">
      <w:r w:rsidRPr="00886154">
        <w:t>Программа</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(ПДС)</w:t>
      </w:r>
      <w:r w:rsidR="00C00344" w:rsidRPr="00886154">
        <w:t xml:space="preserve"> </w:t>
      </w:r>
      <w:r w:rsidRPr="00886154">
        <w:t>-</w:t>
      </w:r>
      <w:r w:rsidR="00C00344" w:rsidRPr="00886154">
        <w:t xml:space="preserve"> </w:t>
      </w:r>
      <w:r w:rsidRPr="00886154">
        <w:t>это</w:t>
      </w:r>
      <w:r w:rsidR="00C00344" w:rsidRPr="00886154">
        <w:t xml:space="preserve"> </w:t>
      </w:r>
      <w:r w:rsidRPr="00886154">
        <w:t>новый</w:t>
      </w:r>
      <w:r w:rsidR="00C00344" w:rsidRPr="00886154">
        <w:t xml:space="preserve"> </w:t>
      </w:r>
      <w:r w:rsidRPr="00886154">
        <w:t>сберегательный</w:t>
      </w:r>
      <w:r w:rsidR="00C00344" w:rsidRPr="00886154">
        <w:t xml:space="preserve"> </w:t>
      </w:r>
      <w:r w:rsidRPr="00886154">
        <w:t>инструмент</w:t>
      </w:r>
      <w:r w:rsidR="00C00344" w:rsidRPr="00886154">
        <w:t xml:space="preserve"> </w:t>
      </w:r>
      <w:r w:rsidRPr="00886154">
        <w:t>для</w:t>
      </w:r>
      <w:r w:rsidR="00C00344" w:rsidRPr="00886154">
        <w:t xml:space="preserve"> </w:t>
      </w:r>
      <w:r w:rsidRPr="00886154">
        <w:t>граждан,</w:t>
      </w:r>
      <w:r w:rsidR="00C00344" w:rsidRPr="00886154">
        <w:t xml:space="preserve"> </w:t>
      </w:r>
      <w:r w:rsidRPr="00886154">
        <w:t>который</w:t>
      </w:r>
      <w:r w:rsidR="00C00344" w:rsidRPr="00886154">
        <w:t xml:space="preserve"> </w:t>
      </w:r>
      <w:r w:rsidRPr="00886154">
        <w:t>начал</w:t>
      </w:r>
      <w:r w:rsidR="00C00344" w:rsidRPr="00886154">
        <w:t xml:space="preserve"> </w:t>
      </w:r>
      <w:r w:rsidRPr="00886154">
        <w:t>действовать</w:t>
      </w:r>
      <w:r w:rsidR="00C00344" w:rsidRPr="00886154">
        <w:t xml:space="preserve"> </w:t>
      </w:r>
      <w:r w:rsidRPr="00886154">
        <w:t>в</w:t>
      </w:r>
      <w:r w:rsidR="00C00344" w:rsidRPr="00886154">
        <w:t xml:space="preserve"> </w:t>
      </w:r>
      <w:r w:rsidRPr="00886154">
        <w:t>России</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Программа</w:t>
      </w:r>
      <w:r w:rsidR="00C00344" w:rsidRPr="00886154">
        <w:t xml:space="preserve"> </w:t>
      </w:r>
      <w:r w:rsidRPr="00886154">
        <w:t>призвана</w:t>
      </w:r>
      <w:r w:rsidR="00C00344" w:rsidRPr="00886154">
        <w:t xml:space="preserve"> </w:t>
      </w:r>
      <w:r w:rsidRPr="00886154">
        <w:t>позволить</w:t>
      </w:r>
      <w:r w:rsidR="00C00344" w:rsidRPr="00886154">
        <w:t xml:space="preserve"> </w:t>
      </w:r>
      <w:r w:rsidRPr="00886154">
        <w:t>населению</w:t>
      </w:r>
      <w:r w:rsidR="00C00344" w:rsidRPr="00886154">
        <w:t xml:space="preserve"> </w:t>
      </w:r>
      <w:r w:rsidRPr="00886154">
        <w:t>при</w:t>
      </w:r>
      <w:r w:rsidR="00C00344" w:rsidRPr="00886154">
        <w:t xml:space="preserve"> </w:t>
      </w:r>
      <w:r w:rsidRPr="00886154">
        <w:t>финансовой</w:t>
      </w:r>
      <w:r w:rsidR="00C00344" w:rsidRPr="00886154">
        <w:t xml:space="preserve"> </w:t>
      </w:r>
      <w:r w:rsidRPr="00886154">
        <w:t>поддержке</w:t>
      </w:r>
      <w:r w:rsidR="00C00344" w:rsidRPr="00886154">
        <w:t xml:space="preserve"> </w:t>
      </w:r>
      <w:r w:rsidRPr="00886154">
        <w:t>государства</w:t>
      </w:r>
      <w:r w:rsidR="00C00344" w:rsidRPr="00886154">
        <w:t xml:space="preserve"> </w:t>
      </w:r>
      <w:r w:rsidRPr="00886154">
        <w:t>копить</w:t>
      </w:r>
      <w:r w:rsidR="00C00344" w:rsidRPr="00886154">
        <w:t xml:space="preserve"> </w:t>
      </w:r>
      <w:r w:rsidRPr="00886154">
        <w:t>средства,</w:t>
      </w:r>
      <w:r w:rsidR="00C00344" w:rsidRPr="00886154">
        <w:t xml:space="preserve"> </w:t>
      </w:r>
      <w:r w:rsidRPr="00886154">
        <w:t>чтобы</w:t>
      </w:r>
      <w:r w:rsidR="00C00344" w:rsidRPr="00886154">
        <w:t xml:space="preserve"> </w:t>
      </w:r>
      <w:r w:rsidRPr="00886154">
        <w:t>получать</w:t>
      </w:r>
      <w:r w:rsidR="00C00344" w:rsidRPr="00886154">
        <w:t xml:space="preserve"> </w:t>
      </w:r>
      <w:r w:rsidRPr="00886154">
        <w:t>дополнительный</w:t>
      </w:r>
      <w:r w:rsidR="00C00344" w:rsidRPr="00886154">
        <w:t xml:space="preserve"> </w:t>
      </w:r>
      <w:r w:rsidRPr="00886154">
        <w:t>доход</w:t>
      </w:r>
      <w:r w:rsidR="00C00344" w:rsidRPr="00886154">
        <w:t xml:space="preserve"> </w:t>
      </w:r>
      <w:r w:rsidRPr="00886154">
        <w:t>в</w:t>
      </w:r>
      <w:r w:rsidR="00C00344" w:rsidRPr="00886154">
        <w:t xml:space="preserve"> </w:t>
      </w:r>
      <w:r w:rsidRPr="00886154">
        <w:t>будущем</w:t>
      </w:r>
      <w:r w:rsidR="00C00344" w:rsidRPr="00886154">
        <w:t xml:space="preserve"> </w:t>
      </w:r>
      <w:r w:rsidRPr="00886154">
        <w:t>или</w:t>
      </w:r>
      <w:r w:rsidR="00C00344" w:rsidRPr="00886154">
        <w:t xml:space="preserve"> </w:t>
      </w:r>
      <w:r w:rsidRPr="00886154">
        <w:t>создать</w:t>
      </w:r>
      <w:r w:rsidR="00C00344" w:rsidRPr="00886154">
        <w:t xml:space="preserve"> </w:t>
      </w:r>
      <w:r w:rsidRPr="00886154">
        <w:t>подушку</w:t>
      </w:r>
      <w:r w:rsidR="00C00344" w:rsidRPr="00886154">
        <w:t xml:space="preserve"> </w:t>
      </w:r>
      <w:r w:rsidRPr="00886154">
        <w:t>безопасности</w:t>
      </w:r>
      <w:r w:rsidR="00C00344" w:rsidRPr="00886154">
        <w:t xml:space="preserve"> </w:t>
      </w:r>
      <w:r w:rsidRPr="00886154">
        <w:t>на</w:t>
      </w:r>
      <w:r w:rsidR="00C00344" w:rsidRPr="00886154">
        <w:t xml:space="preserve"> </w:t>
      </w:r>
      <w:r w:rsidRPr="00886154">
        <w:t>случай</w:t>
      </w:r>
      <w:r w:rsidR="00C00344" w:rsidRPr="00886154">
        <w:t xml:space="preserve"> </w:t>
      </w:r>
      <w:r w:rsidRPr="00886154">
        <w:t>сложных</w:t>
      </w:r>
      <w:r w:rsidR="00C00344" w:rsidRPr="00886154">
        <w:t xml:space="preserve"> </w:t>
      </w:r>
      <w:r w:rsidRPr="00886154">
        <w:t>жизненных</w:t>
      </w:r>
      <w:r w:rsidR="00C00344" w:rsidRPr="00886154">
        <w:t xml:space="preserve"> </w:t>
      </w:r>
      <w:r w:rsidRPr="00886154">
        <w:t>ситуаций.</w:t>
      </w:r>
    </w:p>
    <w:p w14:paraId="4DA2687B" w14:textId="77777777" w:rsidR="00E92D1B" w:rsidRPr="00886154" w:rsidRDefault="00E92D1B" w:rsidP="00E92D1B">
      <w:r w:rsidRPr="00886154">
        <w:t>Деньги</w:t>
      </w:r>
      <w:r w:rsidR="00C00344" w:rsidRPr="00886154">
        <w:t xml:space="preserve"> </w:t>
      </w:r>
      <w:r w:rsidRPr="00886154">
        <w:t>каждого</w:t>
      </w:r>
      <w:r w:rsidR="00C00344" w:rsidRPr="00886154">
        <w:t xml:space="preserve"> </w:t>
      </w:r>
      <w:r w:rsidRPr="00886154">
        <w:t>участника</w:t>
      </w:r>
      <w:r w:rsidR="00C00344" w:rsidRPr="00886154">
        <w:t xml:space="preserve"> </w:t>
      </w:r>
      <w:r w:rsidRPr="00886154">
        <w:t>ПДС</w:t>
      </w:r>
      <w:r w:rsidR="00C00344" w:rsidRPr="00886154">
        <w:t xml:space="preserve"> </w:t>
      </w:r>
      <w:r w:rsidRPr="00886154">
        <w:t>застрахованы</w:t>
      </w:r>
      <w:r w:rsidR="00C00344" w:rsidRPr="00886154">
        <w:t xml:space="preserve"> </w:t>
      </w:r>
      <w:r w:rsidRPr="00886154">
        <w:t>на</w:t>
      </w:r>
      <w:r w:rsidR="00C00344" w:rsidRPr="00886154">
        <w:t xml:space="preserve"> </w:t>
      </w:r>
      <w:r w:rsidRPr="00886154">
        <w:t>сумму</w:t>
      </w:r>
      <w:r w:rsidR="00C00344" w:rsidRPr="00886154">
        <w:t xml:space="preserve"> </w:t>
      </w:r>
      <w:r w:rsidRPr="00886154">
        <w:t>до</w:t>
      </w:r>
      <w:r w:rsidR="00C00344" w:rsidRPr="00886154">
        <w:t xml:space="preserve"> </w:t>
      </w:r>
      <w:r w:rsidRPr="00886154">
        <w:t>2,8</w:t>
      </w:r>
      <w:r w:rsidR="00C00344" w:rsidRPr="00886154">
        <w:t xml:space="preserve"> </w:t>
      </w:r>
      <w:r w:rsidRPr="00886154">
        <w:t>миллиона</w:t>
      </w:r>
      <w:r w:rsidR="00C00344" w:rsidRPr="00886154">
        <w:t xml:space="preserve"> </w:t>
      </w:r>
      <w:r w:rsidRPr="00886154">
        <w:t>рублей,</w:t>
      </w:r>
      <w:r w:rsidR="00C00344" w:rsidRPr="00886154">
        <w:t xml:space="preserve"> </w:t>
      </w:r>
      <w:r w:rsidRPr="00886154">
        <w:t>также</w:t>
      </w:r>
      <w:r w:rsidR="00C00344" w:rsidRPr="00886154">
        <w:t xml:space="preserve"> </w:t>
      </w:r>
      <w:r w:rsidRPr="00886154">
        <w:t>участники</w:t>
      </w:r>
      <w:r w:rsidR="00C00344" w:rsidRPr="00886154">
        <w:t xml:space="preserve"> </w:t>
      </w:r>
      <w:r w:rsidRPr="00886154">
        <w:t>могут</w:t>
      </w:r>
      <w:r w:rsidR="00C00344" w:rsidRPr="00886154">
        <w:t xml:space="preserve"> </w:t>
      </w:r>
      <w:r w:rsidRPr="00886154">
        <w:t>ежегодно</w:t>
      </w:r>
      <w:r w:rsidR="00C00344" w:rsidRPr="00886154">
        <w:t xml:space="preserve"> </w:t>
      </w:r>
      <w:r w:rsidRPr="00886154">
        <w:t>получать</w:t>
      </w:r>
      <w:r w:rsidR="00C00344" w:rsidRPr="00886154">
        <w:t xml:space="preserve"> </w:t>
      </w:r>
      <w:r w:rsidRPr="00886154">
        <w:t>налоговый</w:t>
      </w:r>
      <w:r w:rsidR="00C00344" w:rsidRPr="00886154">
        <w:t xml:space="preserve"> </w:t>
      </w:r>
      <w:r w:rsidRPr="00886154">
        <w:t>вычет</w:t>
      </w:r>
      <w:r w:rsidR="00C00344" w:rsidRPr="00886154">
        <w:t xml:space="preserve"> </w:t>
      </w:r>
      <w:r w:rsidRPr="00886154">
        <w:t>на</w:t>
      </w:r>
      <w:r w:rsidR="00C00344" w:rsidRPr="00886154">
        <w:t xml:space="preserve"> </w:t>
      </w:r>
      <w:r w:rsidRPr="00886154">
        <w:t>уплаченные</w:t>
      </w:r>
      <w:r w:rsidR="00C00344" w:rsidRPr="00886154">
        <w:t xml:space="preserve"> </w:t>
      </w:r>
      <w:r w:rsidRPr="00886154">
        <w:t>взносы</w:t>
      </w:r>
      <w:r w:rsidR="00C00344" w:rsidRPr="00886154">
        <w:t xml:space="preserve"> </w:t>
      </w:r>
      <w:r w:rsidRPr="00886154">
        <w:t>в</w:t>
      </w:r>
      <w:r w:rsidR="00C00344" w:rsidRPr="00886154">
        <w:t xml:space="preserve"> </w:t>
      </w:r>
      <w:r w:rsidRPr="00886154">
        <w:t>размере</w:t>
      </w:r>
      <w:r w:rsidR="00C00344" w:rsidRPr="00886154">
        <w:t xml:space="preserve"> </w:t>
      </w:r>
      <w:r w:rsidRPr="00886154">
        <w:t>до</w:t>
      </w:r>
      <w:r w:rsidR="00C00344" w:rsidRPr="00886154">
        <w:t xml:space="preserve"> </w:t>
      </w:r>
      <w:r w:rsidRPr="00886154">
        <w:t>52</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и</w:t>
      </w:r>
      <w:r w:rsidR="00C00344" w:rsidRPr="00886154">
        <w:t xml:space="preserve"> </w:t>
      </w:r>
      <w:r w:rsidRPr="00886154">
        <w:t>передавать</w:t>
      </w:r>
      <w:r w:rsidR="00C00344" w:rsidRPr="00886154">
        <w:t xml:space="preserve"> </w:t>
      </w:r>
      <w:r w:rsidRPr="00886154">
        <w:t>вложенные</w:t>
      </w:r>
      <w:r w:rsidR="00C00344" w:rsidRPr="00886154">
        <w:t xml:space="preserve"> </w:t>
      </w:r>
      <w:r w:rsidRPr="00886154">
        <w:t>средства</w:t>
      </w:r>
      <w:r w:rsidR="00C00344" w:rsidRPr="00886154">
        <w:t xml:space="preserve"> </w:t>
      </w:r>
      <w:r w:rsidRPr="00886154">
        <w:t>по</w:t>
      </w:r>
      <w:r w:rsidR="00C00344" w:rsidRPr="00886154">
        <w:t xml:space="preserve"> </w:t>
      </w:r>
      <w:r w:rsidRPr="00886154">
        <w:t>наследству.</w:t>
      </w:r>
      <w:r w:rsidR="00C00344" w:rsidRPr="00886154">
        <w:t xml:space="preserve"> </w:t>
      </w:r>
      <w:r w:rsidRPr="00886154">
        <w:t>Кроме</w:t>
      </w:r>
      <w:r w:rsidR="00C00344" w:rsidRPr="00886154">
        <w:t xml:space="preserve"> </w:t>
      </w:r>
      <w:r w:rsidRPr="00886154">
        <w:t>того,</w:t>
      </w:r>
      <w:r w:rsidR="00C00344" w:rsidRPr="00886154">
        <w:t xml:space="preserve"> </w:t>
      </w:r>
      <w:r w:rsidRPr="00886154">
        <w:t>участники</w:t>
      </w:r>
      <w:r w:rsidR="00C00344" w:rsidRPr="00886154">
        <w:t xml:space="preserve"> </w:t>
      </w:r>
      <w:r w:rsidRPr="00886154">
        <w:t>программы</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смогут</w:t>
      </w:r>
      <w:r w:rsidR="00C00344" w:rsidRPr="00886154">
        <w:t xml:space="preserve"> </w:t>
      </w:r>
      <w:r w:rsidRPr="00886154">
        <w:t>получить</w:t>
      </w:r>
      <w:r w:rsidR="00C00344" w:rsidRPr="00886154">
        <w:t xml:space="preserve"> </w:t>
      </w:r>
      <w:r w:rsidRPr="00886154">
        <w:t>софинансирование</w:t>
      </w:r>
      <w:r w:rsidR="00C00344" w:rsidRPr="00886154">
        <w:t xml:space="preserve"> </w:t>
      </w:r>
      <w:r w:rsidRPr="00886154">
        <w:t>со</w:t>
      </w:r>
      <w:r w:rsidR="00C00344" w:rsidRPr="00886154">
        <w:t xml:space="preserve"> </w:t>
      </w:r>
      <w:r w:rsidRPr="00886154">
        <w:t>стороны</w:t>
      </w:r>
      <w:r w:rsidR="00C00344" w:rsidRPr="00886154">
        <w:t xml:space="preserve"> </w:t>
      </w:r>
      <w:r w:rsidRPr="00886154">
        <w:t>государства</w:t>
      </w:r>
      <w:r w:rsidR="00C00344" w:rsidRPr="00886154">
        <w:t xml:space="preserve"> </w:t>
      </w:r>
      <w:r w:rsidRPr="00886154">
        <w:t>в</w:t>
      </w:r>
      <w:r w:rsidR="00C00344" w:rsidRPr="00886154">
        <w:t xml:space="preserve"> </w:t>
      </w:r>
      <w:r w:rsidRPr="00886154">
        <w:t>размере</w:t>
      </w:r>
      <w:r w:rsidR="00C00344" w:rsidRPr="00886154">
        <w:t xml:space="preserve"> </w:t>
      </w:r>
      <w:r w:rsidRPr="00886154">
        <w:t>до</w:t>
      </w:r>
      <w:r w:rsidR="00C00344" w:rsidRPr="00886154">
        <w:t xml:space="preserve"> </w:t>
      </w:r>
      <w:r w:rsidRPr="00886154">
        <w:t>36</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в</w:t>
      </w:r>
      <w:r w:rsidR="00C00344" w:rsidRPr="00886154">
        <w:t xml:space="preserve"> </w:t>
      </w:r>
      <w:r w:rsidRPr="00886154">
        <w:t>год</w:t>
      </w:r>
      <w:r w:rsidR="00C00344" w:rsidRPr="00886154">
        <w:t xml:space="preserve"> </w:t>
      </w:r>
      <w:r w:rsidRPr="00886154">
        <w:t>и</w:t>
      </w:r>
      <w:r w:rsidR="00C00344" w:rsidRPr="00886154">
        <w:t xml:space="preserve"> </w:t>
      </w:r>
      <w:r w:rsidRPr="00886154">
        <w:t>перевести</w:t>
      </w:r>
      <w:r w:rsidR="00C00344" w:rsidRPr="00886154">
        <w:t xml:space="preserve"> </w:t>
      </w:r>
      <w:r w:rsidRPr="00886154">
        <w:t>свою</w:t>
      </w:r>
      <w:r w:rsidR="00C00344" w:rsidRPr="00886154">
        <w:t xml:space="preserve"> </w:t>
      </w:r>
      <w:r w:rsidRPr="00886154">
        <w:t>накопительную</w:t>
      </w:r>
      <w:r w:rsidR="00C00344" w:rsidRPr="00886154">
        <w:t xml:space="preserve"> </w:t>
      </w:r>
      <w:r w:rsidRPr="00886154">
        <w:t>пенсию,</w:t>
      </w:r>
      <w:r w:rsidR="00C00344" w:rsidRPr="00886154">
        <w:t xml:space="preserve"> </w:t>
      </w:r>
      <w:r w:rsidRPr="00886154">
        <w:t>ранее</w:t>
      </w:r>
      <w:r w:rsidR="00C00344" w:rsidRPr="00886154">
        <w:t xml:space="preserve"> </w:t>
      </w:r>
      <w:r w:rsidRPr="00886154">
        <w:t>сформированную</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обязательного</w:t>
      </w:r>
      <w:r w:rsidR="00C00344" w:rsidRPr="00886154">
        <w:t xml:space="preserve"> </w:t>
      </w:r>
      <w:r w:rsidRPr="00886154">
        <w:t>пенсионного</w:t>
      </w:r>
      <w:r w:rsidR="00C00344" w:rsidRPr="00886154">
        <w:t xml:space="preserve"> </w:t>
      </w:r>
      <w:r w:rsidRPr="00886154">
        <w:t>страхования</w:t>
      </w:r>
      <w:r w:rsidR="00C00344" w:rsidRPr="00886154">
        <w:t xml:space="preserve"> </w:t>
      </w:r>
      <w:r w:rsidRPr="00886154">
        <w:t>(ОПС),</w:t>
      </w:r>
      <w:r w:rsidR="00C00344" w:rsidRPr="00886154">
        <w:t xml:space="preserve"> </w:t>
      </w:r>
      <w:r w:rsidRPr="00886154">
        <w:t>в</w:t>
      </w:r>
      <w:r w:rsidR="00C00344" w:rsidRPr="00886154">
        <w:t xml:space="preserve"> </w:t>
      </w:r>
      <w:r w:rsidRPr="00886154">
        <w:t>ПДС.</w:t>
      </w:r>
    </w:p>
    <w:p w14:paraId="6A8F2653" w14:textId="77777777" w:rsidR="00AB6FAA" w:rsidRPr="00886154" w:rsidRDefault="00AB6FAA" w:rsidP="00AB6FAA">
      <w:pPr>
        <w:pStyle w:val="2"/>
      </w:pPr>
      <w:bookmarkStart w:id="52" w:name="_Toc184965980"/>
      <w:r w:rsidRPr="00886154">
        <w:t>Политком.ru,</w:t>
      </w:r>
      <w:r w:rsidR="00C00344" w:rsidRPr="00886154">
        <w:t xml:space="preserve"> </w:t>
      </w:r>
      <w:r w:rsidRPr="00886154">
        <w:t>12.12.2024,</w:t>
      </w:r>
      <w:r w:rsidR="00C00344" w:rsidRPr="00886154">
        <w:t xml:space="preserve"> </w:t>
      </w:r>
      <w:r w:rsidRPr="00886154">
        <w:t>Марина</w:t>
      </w:r>
      <w:r w:rsidR="00C00344" w:rsidRPr="00886154">
        <w:t xml:space="preserve"> </w:t>
      </w:r>
      <w:r w:rsidRPr="00886154">
        <w:t>ВОЙТЕНКО,</w:t>
      </w:r>
      <w:r w:rsidR="00C00344" w:rsidRPr="00886154">
        <w:t xml:space="preserve"> </w:t>
      </w:r>
      <w:r w:rsidRPr="00886154">
        <w:t>Регуляторы</w:t>
      </w:r>
      <w:r w:rsidR="00C00344" w:rsidRPr="00886154">
        <w:t xml:space="preserve"> </w:t>
      </w:r>
      <w:r w:rsidRPr="00886154">
        <w:t>-</w:t>
      </w:r>
      <w:r w:rsidR="00C00344" w:rsidRPr="00886154">
        <w:t xml:space="preserve"> </w:t>
      </w:r>
      <w:r w:rsidRPr="00886154">
        <w:t>повестка</w:t>
      </w:r>
      <w:r w:rsidR="00C00344" w:rsidRPr="00886154">
        <w:t xml:space="preserve"> </w:t>
      </w:r>
      <w:r w:rsidRPr="00886154">
        <w:t>для</w:t>
      </w:r>
      <w:r w:rsidR="00C00344" w:rsidRPr="00886154">
        <w:t xml:space="preserve"> </w:t>
      </w:r>
      <w:r w:rsidRPr="00886154">
        <w:t>координации</w:t>
      </w:r>
      <w:bookmarkEnd w:id="52"/>
    </w:p>
    <w:p w14:paraId="10BE3C2F" w14:textId="77777777" w:rsidR="00AB6FAA" w:rsidRPr="00886154" w:rsidRDefault="00AB6FAA" w:rsidP="00FE7ABD">
      <w:pPr>
        <w:pStyle w:val="3"/>
      </w:pPr>
      <w:bookmarkStart w:id="53" w:name="_Toc184965981"/>
      <w:r w:rsidRPr="00886154">
        <w:t>На</w:t>
      </w:r>
      <w:r w:rsidR="00C00344" w:rsidRPr="00886154">
        <w:t xml:space="preserve"> </w:t>
      </w:r>
      <w:r w:rsidRPr="00886154">
        <w:t>минувшей</w:t>
      </w:r>
      <w:r w:rsidR="00C00344" w:rsidRPr="00886154">
        <w:t xml:space="preserve"> </w:t>
      </w:r>
      <w:r w:rsidRPr="00886154">
        <w:t>неделе</w:t>
      </w:r>
      <w:r w:rsidR="00C00344" w:rsidRPr="00886154">
        <w:t xml:space="preserve"> </w:t>
      </w:r>
      <w:r w:rsidRPr="00886154">
        <w:t>на</w:t>
      </w:r>
      <w:r w:rsidR="00C00344" w:rsidRPr="00886154">
        <w:t xml:space="preserve"> </w:t>
      </w:r>
      <w:r w:rsidRPr="00886154">
        <w:t>экономико-политическом</w:t>
      </w:r>
      <w:r w:rsidR="00C00344" w:rsidRPr="00886154">
        <w:t xml:space="preserve"> </w:t>
      </w:r>
      <w:r w:rsidRPr="00886154">
        <w:t>предновогоднем</w:t>
      </w:r>
      <w:r w:rsidR="00C00344" w:rsidRPr="00886154">
        <w:t xml:space="preserve"> </w:t>
      </w:r>
      <w:r w:rsidRPr="00886154">
        <w:t>треке</w:t>
      </w:r>
      <w:r w:rsidR="00C00344" w:rsidRPr="00886154">
        <w:t xml:space="preserve"> </w:t>
      </w:r>
      <w:r w:rsidRPr="00886154">
        <w:t>состоялись</w:t>
      </w:r>
      <w:r w:rsidR="00C00344" w:rsidRPr="00886154">
        <w:t xml:space="preserve"> </w:t>
      </w:r>
      <w:r w:rsidRPr="00886154">
        <w:t>два</w:t>
      </w:r>
      <w:r w:rsidR="00C00344" w:rsidRPr="00886154">
        <w:t xml:space="preserve"> </w:t>
      </w:r>
      <w:r w:rsidRPr="00886154">
        <w:t>события,</w:t>
      </w:r>
      <w:r w:rsidR="00C00344" w:rsidRPr="00886154">
        <w:t xml:space="preserve"> </w:t>
      </w:r>
      <w:r w:rsidRPr="00886154">
        <w:t>которые</w:t>
      </w:r>
      <w:r w:rsidR="00C00344" w:rsidRPr="00886154">
        <w:t xml:space="preserve"> </w:t>
      </w:r>
      <w:r w:rsidRPr="00886154">
        <w:t>обещают</w:t>
      </w:r>
      <w:r w:rsidR="00C00344" w:rsidRPr="00886154">
        <w:t xml:space="preserve"> </w:t>
      </w:r>
      <w:r w:rsidRPr="00886154">
        <w:t>стать</w:t>
      </w:r>
      <w:r w:rsidR="00C00344" w:rsidRPr="00886154">
        <w:t xml:space="preserve"> </w:t>
      </w:r>
      <w:r w:rsidRPr="00886154">
        <w:t>своего</w:t>
      </w:r>
      <w:r w:rsidR="00C00344" w:rsidRPr="00886154">
        <w:t xml:space="preserve"> </w:t>
      </w:r>
      <w:r w:rsidRPr="00886154">
        <w:t>рода</w:t>
      </w:r>
      <w:r w:rsidR="00C00344" w:rsidRPr="00886154">
        <w:t xml:space="preserve"> </w:t>
      </w:r>
      <w:r w:rsidRPr="00886154">
        <w:t>рубежом</w:t>
      </w:r>
      <w:r w:rsidR="00C00344" w:rsidRPr="00886154">
        <w:t xml:space="preserve"> </w:t>
      </w:r>
      <w:r w:rsidRPr="00886154">
        <w:t>в</w:t>
      </w:r>
      <w:r w:rsidR="00C00344" w:rsidRPr="00886154">
        <w:t xml:space="preserve"> </w:t>
      </w:r>
      <w:r w:rsidRPr="00886154">
        <w:t>настройке</w:t>
      </w:r>
      <w:r w:rsidR="00C00344" w:rsidRPr="00886154">
        <w:t xml:space="preserve"> </w:t>
      </w:r>
      <w:r w:rsidRPr="00886154">
        <w:t>регулятивных</w:t>
      </w:r>
      <w:r w:rsidR="00C00344" w:rsidRPr="00886154">
        <w:t xml:space="preserve"> </w:t>
      </w:r>
      <w:r w:rsidRPr="00886154">
        <w:t>механизмов</w:t>
      </w:r>
      <w:r w:rsidR="00C00344" w:rsidRPr="00886154">
        <w:t xml:space="preserve"> </w:t>
      </w:r>
      <w:r w:rsidRPr="00886154">
        <w:t>национального</w:t>
      </w:r>
      <w:r w:rsidR="00C00344" w:rsidRPr="00886154">
        <w:t xml:space="preserve"> </w:t>
      </w:r>
      <w:r w:rsidRPr="00886154">
        <w:t>развития</w:t>
      </w:r>
      <w:r w:rsidR="00C00344" w:rsidRPr="00886154">
        <w:t xml:space="preserve"> </w:t>
      </w:r>
      <w:r w:rsidRPr="00886154">
        <w:t>на</w:t>
      </w:r>
      <w:r w:rsidR="00C00344" w:rsidRPr="00886154">
        <w:t xml:space="preserve"> </w:t>
      </w:r>
      <w:r w:rsidRPr="00886154">
        <w:t>достижение</w:t>
      </w:r>
      <w:r w:rsidR="00C00344" w:rsidRPr="00886154">
        <w:t xml:space="preserve"> </w:t>
      </w:r>
      <w:r w:rsidRPr="00886154">
        <w:t>целей-2030.</w:t>
      </w:r>
      <w:r w:rsidR="00C00344" w:rsidRPr="00886154">
        <w:t xml:space="preserve"> </w:t>
      </w:r>
      <w:r w:rsidRPr="00886154">
        <w:t>Речь</w:t>
      </w:r>
      <w:r w:rsidR="00C00344" w:rsidRPr="00886154">
        <w:t xml:space="preserve"> </w:t>
      </w:r>
      <w:r w:rsidRPr="00886154">
        <w:t>идет</w:t>
      </w:r>
      <w:r w:rsidR="00C00344" w:rsidRPr="00886154">
        <w:t xml:space="preserve"> </w:t>
      </w:r>
      <w:r w:rsidRPr="00886154">
        <w:t>о</w:t>
      </w:r>
      <w:r w:rsidR="00C00344" w:rsidRPr="00886154">
        <w:t xml:space="preserve"> </w:t>
      </w:r>
      <w:r w:rsidRPr="00886154">
        <w:t>15-ом</w:t>
      </w:r>
      <w:r w:rsidR="00C00344" w:rsidRPr="00886154">
        <w:t xml:space="preserve"> </w:t>
      </w:r>
      <w:r w:rsidRPr="00886154">
        <w:t>инвестфоруме</w:t>
      </w:r>
      <w:r w:rsidR="00C00344" w:rsidRPr="00886154">
        <w:t xml:space="preserve"> </w:t>
      </w:r>
      <w:r w:rsidRPr="00886154">
        <w:t>ВТБ</w:t>
      </w:r>
      <w:r w:rsidR="00C00344" w:rsidRPr="00886154">
        <w:t xml:space="preserve"> «</w:t>
      </w:r>
      <w:r w:rsidRPr="00886154">
        <w:t>Россия</w:t>
      </w:r>
      <w:r w:rsidR="00C00344" w:rsidRPr="00886154">
        <w:t xml:space="preserve"> </w:t>
      </w:r>
      <w:r w:rsidRPr="00886154">
        <w:t>зовет!</w:t>
      </w:r>
      <w:r w:rsidR="00C00344" w:rsidRPr="00886154">
        <w:t xml:space="preserve">» </w:t>
      </w:r>
      <w:r w:rsidRPr="00886154">
        <w:t>(4-5</w:t>
      </w:r>
      <w:r w:rsidR="00C00344" w:rsidRPr="00886154">
        <w:t xml:space="preserve"> </w:t>
      </w:r>
      <w:r w:rsidRPr="00886154">
        <w:t>декабря)</w:t>
      </w:r>
      <w:r w:rsidR="00C00344" w:rsidRPr="00886154">
        <w:t xml:space="preserve"> </w:t>
      </w:r>
      <w:r w:rsidRPr="00886154">
        <w:t>и</w:t>
      </w:r>
      <w:r w:rsidR="00C00344" w:rsidRPr="00886154">
        <w:t xml:space="preserve"> </w:t>
      </w:r>
      <w:r w:rsidRPr="00886154">
        <w:t>заседании</w:t>
      </w:r>
      <w:r w:rsidR="00C00344" w:rsidRPr="00886154">
        <w:t xml:space="preserve"> </w:t>
      </w:r>
      <w:r w:rsidRPr="00886154">
        <w:t>Совета</w:t>
      </w:r>
      <w:r w:rsidR="00C00344" w:rsidRPr="00886154">
        <w:t xml:space="preserve"> </w:t>
      </w:r>
      <w:r w:rsidRPr="00886154">
        <w:t>по</w:t>
      </w:r>
      <w:r w:rsidR="00C00344" w:rsidRPr="00886154">
        <w:t xml:space="preserve"> </w:t>
      </w:r>
      <w:r w:rsidRPr="00886154">
        <w:t>стратегическому</w:t>
      </w:r>
      <w:r w:rsidR="00C00344" w:rsidRPr="00886154">
        <w:t xml:space="preserve"> </w:t>
      </w:r>
      <w:r w:rsidRPr="00886154">
        <w:t>развитию</w:t>
      </w:r>
      <w:r w:rsidR="00C00344" w:rsidRPr="00886154">
        <w:t xml:space="preserve"> </w:t>
      </w:r>
      <w:r w:rsidRPr="00886154">
        <w:t>и</w:t>
      </w:r>
      <w:r w:rsidR="00C00344" w:rsidRPr="00886154">
        <w:t xml:space="preserve"> </w:t>
      </w:r>
      <w:r w:rsidRPr="00886154">
        <w:t>национальным</w:t>
      </w:r>
      <w:r w:rsidR="00C00344" w:rsidRPr="00886154">
        <w:t xml:space="preserve"> </w:t>
      </w:r>
      <w:r w:rsidRPr="00886154">
        <w:t>проектам</w:t>
      </w:r>
      <w:r w:rsidR="00C00344" w:rsidRPr="00886154">
        <w:t xml:space="preserve"> </w:t>
      </w:r>
      <w:r w:rsidRPr="00886154">
        <w:t>(5</w:t>
      </w:r>
      <w:r w:rsidR="00C00344" w:rsidRPr="00886154">
        <w:t xml:space="preserve"> </w:t>
      </w:r>
      <w:r w:rsidRPr="00886154">
        <w:t>декабря)</w:t>
      </w:r>
      <w:r w:rsidR="00C00344" w:rsidRPr="00886154">
        <w:t xml:space="preserve"> </w:t>
      </w:r>
      <w:r w:rsidRPr="00886154">
        <w:t>с</w:t>
      </w:r>
      <w:r w:rsidR="00C00344" w:rsidRPr="00886154">
        <w:t xml:space="preserve"> </w:t>
      </w:r>
      <w:r w:rsidRPr="00886154">
        <w:t>обсуждением</w:t>
      </w:r>
      <w:r w:rsidR="00C00344" w:rsidRPr="00886154">
        <w:t xml:space="preserve"> </w:t>
      </w:r>
      <w:r w:rsidRPr="00886154">
        <w:t>повестки</w:t>
      </w:r>
      <w:r w:rsidR="00C00344" w:rsidRPr="00886154">
        <w:t xml:space="preserve"> </w:t>
      </w:r>
      <w:r w:rsidRPr="00886154">
        <w:t>на</w:t>
      </w:r>
      <w:r w:rsidR="00C00344" w:rsidRPr="00886154">
        <w:t xml:space="preserve"> </w:t>
      </w:r>
      <w:r w:rsidRPr="00886154">
        <w:t>2025-2030</w:t>
      </w:r>
      <w:r w:rsidR="00C00344" w:rsidRPr="00886154">
        <w:t xml:space="preserve"> </w:t>
      </w:r>
      <w:r w:rsidRPr="00886154">
        <w:t>годы.</w:t>
      </w:r>
      <w:bookmarkEnd w:id="53"/>
      <w:r w:rsidR="00C00344" w:rsidRPr="00886154">
        <w:t xml:space="preserve"> </w:t>
      </w:r>
    </w:p>
    <w:p w14:paraId="6D179E7A" w14:textId="77777777" w:rsidR="00AB6FAA" w:rsidRPr="00886154" w:rsidRDefault="00AB6FAA" w:rsidP="00AB6FAA">
      <w:r w:rsidRPr="00886154">
        <w:t>&lt;</w:t>
      </w:r>
      <w:r w:rsidR="00C00344" w:rsidRPr="00886154">
        <w:t>...</w:t>
      </w:r>
      <w:r w:rsidRPr="00886154">
        <w:t>&gt;</w:t>
      </w:r>
      <w:r w:rsidR="00C00344" w:rsidRPr="00886154">
        <w:t xml:space="preserve"> </w:t>
      </w:r>
    </w:p>
    <w:p w14:paraId="3E27B27F" w14:textId="77777777" w:rsidR="00AB6FAA" w:rsidRPr="00886154" w:rsidRDefault="00AB6FAA" w:rsidP="00AB6FAA">
      <w:r w:rsidRPr="00886154">
        <w:t>Одно</w:t>
      </w:r>
      <w:r w:rsidR="00C00344" w:rsidRPr="00886154">
        <w:t xml:space="preserve"> </w:t>
      </w:r>
      <w:r w:rsidRPr="00886154">
        <w:t>из</w:t>
      </w:r>
      <w:r w:rsidR="00C00344" w:rsidRPr="00886154">
        <w:t xml:space="preserve"> </w:t>
      </w:r>
      <w:r w:rsidRPr="00886154">
        <w:t>оснований</w:t>
      </w:r>
      <w:r w:rsidR="00C00344" w:rsidRPr="00886154">
        <w:t xml:space="preserve"> </w:t>
      </w:r>
      <w:r w:rsidRPr="00886154">
        <w:t>-</w:t>
      </w:r>
      <w:r w:rsidR="00C00344" w:rsidRPr="00886154">
        <w:t xml:space="preserve"> </w:t>
      </w:r>
      <w:r w:rsidRPr="00886154">
        <w:t>динамика</w:t>
      </w:r>
      <w:r w:rsidR="00C00344" w:rsidRPr="00886154">
        <w:t xml:space="preserve"> </w:t>
      </w:r>
      <w:r w:rsidRPr="00886154">
        <w:t>кредитования,</w:t>
      </w:r>
      <w:r w:rsidR="00C00344" w:rsidRPr="00886154">
        <w:t xml:space="preserve"> </w:t>
      </w:r>
      <w:r w:rsidRPr="00886154">
        <w:t>поддерживающая</w:t>
      </w:r>
      <w:r w:rsidR="00C00344" w:rsidRPr="00886154">
        <w:t xml:space="preserve"> </w:t>
      </w:r>
      <w:r w:rsidRPr="00886154">
        <w:t>инфляцию.</w:t>
      </w:r>
      <w:r w:rsidR="00C00344" w:rsidRPr="00886154">
        <w:t xml:space="preserve"> </w:t>
      </w:r>
      <w:r w:rsidRPr="00886154">
        <w:t>По</w:t>
      </w:r>
      <w:r w:rsidR="00C00344" w:rsidRPr="00886154">
        <w:t xml:space="preserve"> </w:t>
      </w:r>
      <w:r w:rsidRPr="00886154">
        <w:t>прогнозу</w:t>
      </w:r>
      <w:r w:rsidR="00C00344" w:rsidRPr="00886154">
        <w:t xml:space="preserve"> </w:t>
      </w:r>
      <w:r w:rsidRPr="00886154">
        <w:t>ЦБ</w:t>
      </w:r>
      <w:r w:rsidR="00C00344" w:rsidRPr="00886154">
        <w:t xml:space="preserve"> </w:t>
      </w:r>
      <w:r w:rsidRPr="00886154">
        <w:t>РФ,</w:t>
      </w:r>
      <w:r w:rsidR="00C00344" w:rsidRPr="00886154">
        <w:t xml:space="preserve"> </w:t>
      </w:r>
      <w:r w:rsidRPr="00886154">
        <w:t>несмотря</w:t>
      </w:r>
      <w:r w:rsidR="00C00344" w:rsidRPr="00886154">
        <w:t xml:space="preserve"> </w:t>
      </w:r>
      <w:r w:rsidRPr="00886154">
        <w:t>на</w:t>
      </w:r>
      <w:r w:rsidR="00C00344" w:rsidRPr="00886154">
        <w:t xml:space="preserve"> </w:t>
      </w:r>
      <w:r w:rsidRPr="00886154">
        <w:t>притормаживание</w:t>
      </w:r>
      <w:r w:rsidR="00C00344" w:rsidRPr="00886154">
        <w:t xml:space="preserve"> </w:t>
      </w:r>
      <w:r w:rsidRPr="00886154">
        <w:t>банковской</w:t>
      </w:r>
      <w:r w:rsidR="00C00344" w:rsidRPr="00886154">
        <w:t xml:space="preserve"> </w:t>
      </w:r>
      <w:r w:rsidRPr="00886154">
        <w:t>розницы,</w:t>
      </w:r>
      <w:r w:rsidR="00C00344" w:rsidRPr="00886154">
        <w:t xml:space="preserve"> </w:t>
      </w:r>
      <w:r w:rsidRPr="00886154">
        <w:t>в</w:t>
      </w:r>
      <w:r w:rsidR="00C00344" w:rsidRPr="00886154">
        <w:t xml:space="preserve"> </w:t>
      </w:r>
      <w:r w:rsidRPr="00886154">
        <w:t>целом</w:t>
      </w:r>
      <w:r w:rsidR="00C00344" w:rsidRPr="00886154">
        <w:t xml:space="preserve"> </w:t>
      </w:r>
      <w:r w:rsidRPr="00886154">
        <w:t>за</w:t>
      </w:r>
      <w:r w:rsidR="00C00344" w:rsidRPr="00886154">
        <w:t xml:space="preserve"> </w:t>
      </w:r>
      <w:r w:rsidRPr="00886154">
        <w:t>год</w:t>
      </w:r>
      <w:r w:rsidR="00C00344" w:rsidRPr="00886154">
        <w:t xml:space="preserve"> </w:t>
      </w:r>
      <w:r w:rsidRPr="00886154">
        <w:t>потребительское</w:t>
      </w:r>
      <w:r w:rsidR="00C00344" w:rsidRPr="00886154">
        <w:t xml:space="preserve"> </w:t>
      </w:r>
      <w:r w:rsidRPr="00886154">
        <w:t>кредитование</w:t>
      </w:r>
      <w:r w:rsidR="00C00344" w:rsidRPr="00886154">
        <w:t xml:space="preserve"> </w:t>
      </w:r>
      <w:r w:rsidRPr="00886154">
        <w:t>увеличится</w:t>
      </w:r>
      <w:r w:rsidR="00C00344" w:rsidRPr="00886154">
        <w:t xml:space="preserve"> </w:t>
      </w:r>
      <w:r w:rsidRPr="00886154">
        <w:t>на</w:t>
      </w:r>
      <w:r w:rsidR="00C00344" w:rsidRPr="00886154">
        <w:t xml:space="preserve"> </w:t>
      </w:r>
      <w:r w:rsidRPr="00886154">
        <w:t>15-18%,</w:t>
      </w:r>
      <w:r w:rsidR="00C00344" w:rsidRPr="00886154">
        <w:t xml:space="preserve"> </w:t>
      </w:r>
      <w:r w:rsidRPr="00886154">
        <w:t>ипотека</w:t>
      </w:r>
      <w:r w:rsidR="00C00344" w:rsidRPr="00886154">
        <w:t xml:space="preserve"> </w:t>
      </w:r>
      <w:r w:rsidRPr="00886154">
        <w:t>-</w:t>
      </w:r>
      <w:r w:rsidR="00C00344" w:rsidRPr="00886154">
        <w:t xml:space="preserve"> </w:t>
      </w:r>
      <w:r w:rsidRPr="00886154">
        <w:t>на</w:t>
      </w:r>
      <w:r w:rsidR="00C00344" w:rsidRPr="00886154">
        <w:t xml:space="preserve"> </w:t>
      </w:r>
      <w:r w:rsidRPr="00886154">
        <w:t>12-15%.</w:t>
      </w:r>
      <w:r w:rsidR="00C00344" w:rsidRPr="00886154">
        <w:t xml:space="preserve"> </w:t>
      </w:r>
      <w:r w:rsidRPr="00886154">
        <w:t>В</w:t>
      </w:r>
      <w:r w:rsidR="00C00344" w:rsidRPr="00886154">
        <w:t xml:space="preserve"> </w:t>
      </w:r>
      <w:r w:rsidRPr="00886154">
        <w:t>то</w:t>
      </w:r>
      <w:r w:rsidR="00C00344" w:rsidRPr="00886154">
        <w:t xml:space="preserve"> </w:t>
      </w:r>
      <w:r w:rsidRPr="00886154">
        <w:t>же</w:t>
      </w:r>
      <w:r w:rsidR="00C00344" w:rsidRPr="00886154">
        <w:t xml:space="preserve"> </w:t>
      </w:r>
      <w:r w:rsidRPr="00886154">
        <w:t>время,</w:t>
      </w:r>
      <w:r w:rsidR="00C00344" w:rsidRPr="00886154">
        <w:t xml:space="preserve"> </w:t>
      </w:r>
      <w:r w:rsidRPr="00886154">
        <w:t>темпы</w:t>
      </w:r>
      <w:r w:rsidR="00C00344" w:rsidRPr="00886154">
        <w:t xml:space="preserve"> </w:t>
      </w:r>
      <w:r w:rsidRPr="00886154">
        <w:t>корпоративного</w:t>
      </w:r>
      <w:r w:rsidR="00C00344" w:rsidRPr="00886154">
        <w:t xml:space="preserve"> </w:t>
      </w:r>
      <w:r w:rsidRPr="00886154">
        <w:t>кредитования</w:t>
      </w:r>
      <w:r w:rsidR="00C00344" w:rsidRPr="00886154">
        <w:t xml:space="preserve"> </w:t>
      </w:r>
      <w:r w:rsidRPr="00886154">
        <w:t>продолжают</w:t>
      </w:r>
      <w:r w:rsidR="00C00344" w:rsidRPr="00886154">
        <w:t xml:space="preserve"> </w:t>
      </w:r>
      <w:r w:rsidRPr="00886154">
        <w:t>расти,</w:t>
      </w:r>
      <w:r w:rsidR="00C00344" w:rsidRPr="00886154">
        <w:t xml:space="preserve"> </w:t>
      </w:r>
      <w:r w:rsidRPr="00886154">
        <w:t>прибавив</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года,</w:t>
      </w:r>
      <w:r w:rsidR="00C00344" w:rsidRPr="00886154">
        <w:t xml:space="preserve"> </w:t>
      </w:r>
      <w:r w:rsidRPr="00886154">
        <w:t>как</w:t>
      </w:r>
      <w:r w:rsidR="00C00344" w:rsidRPr="00886154">
        <w:t xml:space="preserve"> </w:t>
      </w:r>
      <w:r w:rsidRPr="00886154">
        <w:t>ожидается</w:t>
      </w:r>
      <w:r w:rsidR="00C00344" w:rsidRPr="00886154">
        <w:t xml:space="preserve"> </w:t>
      </w:r>
      <w:r w:rsidRPr="00886154">
        <w:t>17-20%.</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самая</w:t>
      </w:r>
      <w:r w:rsidR="00C00344" w:rsidRPr="00886154">
        <w:t xml:space="preserve"> </w:t>
      </w:r>
      <w:r w:rsidRPr="00886154">
        <w:t>проблемная</w:t>
      </w:r>
      <w:r w:rsidR="00C00344" w:rsidRPr="00886154">
        <w:t xml:space="preserve"> </w:t>
      </w:r>
      <w:r w:rsidRPr="00886154">
        <w:t>зона</w:t>
      </w:r>
      <w:r w:rsidR="00C00344" w:rsidRPr="00886154">
        <w:t xml:space="preserve"> </w:t>
      </w:r>
      <w:r w:rsidRPr="00886154">
        <w:t>-</w:t>
      </w:r>
      <w:r w:rsidR="00C00344" w:rsidRPr="00886154">
        <w:t xml:space="preserve"> </w:t>
      </w:r>
      <w:r w:rsidRPr="00886154">
        <w:t>льготные</w:t>
      </w:r>
      <w:r w:rsidR="00C00344" w:rsidRPr="00886154">
        <w:t xml:space="preserve"> </w:t>
      </w:r>
      <w:r w:rsidRPr="00886154">
        <w:t>кредиты</w:t>
      </w:r>
      <w:r w:rsidR="00C00344" w:rsidRPr="00886154">
        <w:t xml:space="preserve"> </w:t>
      </w:r>
      <w:r w:rsidRPr="00886154">
        <w:t>компаниям</w:t>
      </w:r>
      <w:r w:rsidR="00C00344" w:rsidRPr="00886154">
        <w:t xml:space="preserve"> </w:t>
      </w:r>
      <w:r w:rsidRPr="00886154">
        <w:t>с</w:t>
      </w:r>
      <w:r w:rsidR="00C00344" w:rsidRPr="00886154">
        <w:t xml:space="preserve"> </w:t>
      </w:r>
      <w:r w:rsidRPr="00886154">
        <w:t>бюджетным</w:t>
      </w:r>
      <w:r w:rsidR="00C00344" w:rsidRPr="00886154">
        <w:t xml:space="preserve"> </w:t>
      </w:r>
      <w:r w:rsidRPr="00886154">
        <w:t>субсидированием</w:t>
      </w:r>
      <w:r w:rsidR="00C00344" w:rsidRPr="00886154">
        <w:t xml:space="preserve"> </w:t>
      </w:r>
      <w:r w:rsidRPr="00886154">
        <w:t>процентных</w:t>
      </w:r>
      <w:r w:rsidR="00C00344" w:rsidRPr="00886154">
        <w:t xml:space="preserve"> </w:t>
      </w:r>
      <w:r w:rsidRPr="00886154">
        <w:t>ставок.</w:t>
      </w:r>
      <w:r w:rsidR="00C00344" w:rsidRPr="00886154">
        <w:t xml:space="preserve"> </w:t>
      </w:r>
      <w:r w:rsidRPr="00886154">
        <w:t>С</w:t>
      </w:r>
      <w:r w:rsidR="00C00344" w:rsidRPr="00886154">
        <w:t xml:space="preserve"> </w:t>
      </w:r>
      <w:r w:rsidRPr="00886154">
        <w:t>одной</w:t>
      </w:r>
      <w:r w:rsidR="00C00344" w:rsidRPr="00886154">
        <w:t xml:space="preserve"> </w:t>
      </w:r>
      <w:r w:rsidRPr="00886154">
        <w:t>стороны,</w:t>
      </w:r>
      <w:r w:rsidR="00C00344" w:rsidRPr="00886154">
        <w:t xml:space="preserve"> </w:t>
      </w:r>
      <w:r w:rsidRPr="00886154">
        <w:t>это</w:t>
      </w:r>
      <w:r w:rsidR="00C00344" w:rsidRPr="00886154">
        <w:t xml:space="preserve"> </w:t>
      </w:r>
      <w:r w:rsidRPr="00886154">
        <w:t>помогает</w:t>
      </w:r>
      <w:r w:rsidR="00C00344" w:rsidRPr="00886154">
        <w:t xml:space="preserve"> </w:t>
      </w:r>
      <w:r w:rsidRPr="00886154">
        <w:t>бизнесам</w:t>
      </w:r>
      <w:r w:rsidR="00C00344" w:rsidRPr="00886154">
        <w:t xml:space="preserve"> </w:t>
      </w:r>
      <w:r w:rsidRPr="00886154">
        <w:t>решать</w:t>
      </w:r>
      <w:r w:rsidR="00C00344" w:rsidRPr="00886154">
        <w:t xml:space="preserve"> </w:t>
      </w:r>
      <w:r w:rsidRPr="00886154">
        <w:t>текущие</w:t>
      </w:r>
      <w:r w:rsidR="00C00344" w:rsidRPr="00886154">
        <w:t xml:space="preserve"> </w:t>
      </w:r>
      <w:r w:rsidRPr="00886154">
        <w:t>вопросы</w:t>
      </w:r>
      <w:r w:rsidR="00C00344" w:rsidRPr="00886154">
        <w:t xml:space="preserve"> </w:t>
      </w:r>
      <w:r w:rsidRPr="00886154">
        <w:t>и</w:t>
      </w:r>
      <w:r w:rsidR="00C00344" w:rsidRPr="00886154">
        <w:t xml:space="preserve"> </w:t>
      </w:r>
      <w:r w:rsidRPr="00886154">
        <w:t>в</w:t>
      </w:r>
      <w:r w:rsidR="00C00344" w:rsidRPr="00886154">
        <w:t xml:space="preserve"> </w:t>
      </w:r>
      <w:r w:rsidRPr="00886154">
        <w:t>известной</w:t>
      </w:r>
      <w:r w:rsidR="00C00344" w:rsidRPr="00886154">
        <w:t xml:space="preserve"> </w:t>
      </w:r>
      <w:r w:rsidRPr="00886154">
        <w:t>степени</w:t>
      </w:r>
      <w:r w:rsidR="00C00344" w:rsidRPr="00886154">
        <w:t xml:space="preserve"> </w:t>
      </w:r>
      <w:r w:rsidRPr="00886154">
        <w:t>финансировать</w:t>
      </w:r>
      <w:r w:rsidR="00C00344" w:rsidRPr="00886154">
        <w:t xml:space="preserve"> </w:t>
      </w:r>
      <w:r w:rsidRPr="00886154">
        <w:t>инвестпроекты.</w:t>
      </w:r>
      <w:r w:rsidR="00C00344" w:rsidRPr="00886154">
        <w:t xml:space="preserve"> </w:t>
      </w:r>
      <w:r w:rsidRPr="00886154">
        <w:t>Вместе</w:t>
      </w:r>
      <w:r w:rsidR="00C00344" w:rsidRPr="00886154">
        <w:t xml:space="preserve"> </w:t>
      </w:r>
      <w:r w:rsidRPr="00886154">
        <w:t>с</w:t>
      </w:r>
      <w:r w:rsidR="00C00344" w:rsidRPr="00886154">
        <w:t xml:space="preserve"> </w:t>
      </w:r>
      <w:r w:rsidRPr="00886154">
        <w:t>тем</w:t>
      </w:r>
      <w:r w:rsidR="00C00344" w:rsidRPr="00886154">
        <w:t xml:space="preserve"> </w:t>
      </w:r>
      <w:r w:rsidRPr="00886154">
        <w:t>резко</w:t>
      </w:r>
      <w:r w:rsidR="00C00344" w:rsidRPr="00886154">
        <w:t xml:space="preserve"> </w:t>
      </w:r>
      <w:r w:rsidRPr="00886154">
        <w:t>усиливается</w:t>
      </w:r>
      <w:r w:rsidR="00C00344" w:rsidRPr="00886154">
        <w:t xml:space="preserve"> </w:t>
      </w:r>
      <w:r w:rsidRPr="00886154">
        <w:t>долговая</w:t>
      </w:r>
      <w:r w:rsidR="00C00344" w:rsidRPr="00886154">
        <w:t xml:space="preserve"> </w:t>
      </w:r>
      <w:r w:rsidRPr="00886154">
        <w:t>нагрузка,</w:t>
      </w:r>
      <w:r w:rsidR="00C00344" w:rsidRPr="00886154">
        <w:t xml:space="preserve"> </w:t>
      </w:r>
      <w:r w:rsidRPr="00886154">
        <w:t>в</w:t>
      </w:r>
      <w:r w:rsidR="00C00344" w:rsidRPr="00886154">
        <w:t xml:space="preserve"> </w:t>
      </w:r>
      <w:r w:rsidRPr="00886154">
        <w:t>том</w:t>
      </w:r>
      <w:r w:rsidR="00C00344" w:rsidRPr="00886154">
        <w:t xml:space="preserve"> </w:t>
      </w:r>
      <w:r w:rsidRPr="00886154">
        <w:t>числе</w:t>
      </w:r>
      <w:r w:rsidR="00C00344" w:rsidRPr="00886154">
        <w:t xml:space="preserve"> </w:t>
      </w:r>
      <w:r w:rsidRPr="00886154">
        <w:t>для</w:t>
      </w:r>
      <w:r w:rsidR="00C00344" w:rsidRPr="00886154">
        <w:t xml:space="preserve"> </w:t>
      </w:r>
      <w:r w:rsidRPr="00886154">
        <w:lastRenderedPageBreak/>
        <w:t>компаний</w:t>
      </w:r>
      <w:r w:rsidR="00C00344" w:rsidRPr="00886154">
        <w:t xml:space="preserve"> </w:t>
      </w:r>
      <w:r w:rsidRPr="00886154">
        <w:t>с</w:t>
      </w:r>
      <w:r w:rsidR="00C00344" w:rsidRPr="00886154">
        <w:t xml:space="preserve"> </w:t>
      </w:r>
      <w:r w:rsidRPr="00886154">
        <w:t>госучастием,</w:t>
      </w:r>
      <w:r w:rsidR="00C00344" w:rsidRPr="00886154">
        <w:t xml:space="preserve"> </w:t>
      </w:r>
      <w:r w:rsidRPr="00886154">
        <w:t>что</w:t>
      </w:r>
      <w:r w:rsidR="00C00344" w:rsidRPr="00886154">
        <w:t xml:space="preserve"> </w:t>
      </w:r>
      <w:r w:rsidRPr="00886154">
        <w:t>повышает</w:t>
      </w:r>
      <w:r w:rsidR="00C00344" w:rsidRPr="00886154">
        <w:t xml:space="preserve"> </w:t>
      </w:r>
      <w:r w:rsidRPr="00886154">
        <w:t>риски</w:t>
      </w:r>
      <w:r w:rsidR="00C00344" w:rsidRPr="00886154">
        <w:t xml:space="preserve"> </w:t>
      </w:r>
      <w:r w:rsidRPr="00886154">
        <w:t>замедления</w:t>
      </w:r>
      <w:r w:rsidR="00C00344" w:rsidRPr="00886154">
        <w:t xml:space="preserve"> </w:t>
      </w:r>
      <w:r w:rsidRPr="00886154">
        <w:t>деловой</w:t>
      </w:r>
      <w:r w:rsidR="00C00344" w:rsidRPr="00886154">
        <w:t xml:space="preserve"> </w:t>
      </w:r>
      <w:r w:rsidRPr="00886154">
        <w:t>активности</w:t>
      </w:r>
      <w:r w:rsidR="00C00344" w:rsidRPr="00886154">
        <w:t xml:space="preserve"> </w:t>
      </w:r>
      <w:r w:rsidRPr="00886154">
        <w:t>при</w:t>
      </w:r>
      <w:r w:rsidR="00C00344" w:rsidRPr="00886154">
        <w:t xml:space="preserve"> </w:t>
      </w:r>
      <w:r w:rsidRPr="00886154">
        <w:t>одновременном</w:t>
      </w:r>
      <w:r w:rsidR="00C00344" w:rsidRPr="00886154">
        <w:t xml:space="preserve"> </w:t>
      </w:r>
      <w:r w:rsidRPr="00886154">
        <w:t>прогрессирующем</w:t>
      </w:r>
      <w:r w:rsidR="00C00344" w:rsidRPr="00886154">
        <w:t xml:space="preserve"> </w:t>
      </w:r>
      <w:r w:rsidRPr="00886154">
        <w:t>ухудшении</w:t>
      </w:r>
      <w:r w:rsidR="00C00344" w:rsidRPr="00886154">
        <w:t xml:space="preserve"> </w:t>
      </w:r>
      <w:r w:rsidRPr="00886154">
        <w:t>условий</w:t>
      </w:r>
      <w:r w:rsidR="00C00344" w:rsidRPr="00886154">
        <w:t xml:space="preserve"> </w:t>
      </w:r>
      <w:r w:rsidRPr="00886154">
        <w:t>конкуренции.</w:t>
      </w:r>
    </w:p>
    <w:p w14:paraId="13F77580" w14:textId="77777777" w:rsidR="00AB6FAA" w:rsidRPr="00886154" w:rsidRDefault="00AB6FAA" w:rsidP="00AB6FAA">
      <w:r w:rsidRPr="00886154">
        <w:t>Декабрьский</w:t>
      </w:r>
      <w:r w:rsidR="00C00344" w:rsidRPr="00886154">
        <w:t xml:space="preserve"> </w:t>
      </w:r>
      <w:r w:rsidRPr="00886154">
        <w:t>инвестфорум</w:t>
      </w:r>
      <w:r w:rsidR="00C00344" w:rsidRPr="00886154">
        <w:t xml:space="preserve"> «</w:t>
      </w:r>
      <w:r w:rsidRPr="00886154">
        <w:t>Россия</w:t>
      </w:r>
      <w:r w:rsidR="00C00344" w:rsidRPr="00886154">
        <w:t xml:space="preserve"> </w:t>
      </w:r>
      <w:r w:rsidRPr="00886154">
        <w:t>зовет!</w:t>
      </w:r>
      <w:r w:rsidR="00C00344" w:rsidRPr="00886154">
        <w:t>»</w:t>
      </w:r>
      <w:r w:rsidRPr="00886154">
        <w:t>,</w:t>
      </w:r>
      <w:r w:rsidR="00C00344" w:rsidRPr="00886154">
        <w:t xml:space="preserve"> </w:t>
      </w:r>
      <w:r w:rsidRPr="00886154">
        <w:t>похоже,</w:t>
      </w:r>
      <w:r w:rsidR="00C00344" w:rsidRPr="00886154">
        <w:t xml:space="preserve"> </w:t>
      </w:r>
      <w:r w:rsidRPr="00886154">
        <w:t>может</w:t>
      </w:r>
      <w:r w:rsidR="00C00344" w:rsidRPr="00886154">
        <w:t xml:space="preserve"> </w:t>
      </w:r>
      <w:r w:rsidRPr="00886154">
        <w:t>значимо</w:t>
      </w:r>
      <w:r w:rsidR="00C00344" w:rsidRPr="00886154">
        <w:t xml:space="preserve"> </w:t>
      </w:r>
      <w:r w:rsidRPr="00886154">
        <w:t>изменить</w:t>
      </w:r>
      <w:r w:rsidR="00C00344" w:rsidRPr="00886154">
        <w:t xml:space="preserve"> </w:t>
      </w:r>
      <w:r w:rsidRPr="00886154">
        <w:t>ситуацию.</w:t>
      </w:r>
      <w:r w:rsidR="00C00344" w:rsidRPr="00886154">
        <w:t xml:space="preserve"> </w:t>
      </w:r>
      <w:r w:rsidRPr="00886154">
        <w:t>Напомним,</w:t>
      </w:r>
      <w:r w:rsidR="00C00344" w:rsidRPr="00886154">
        <w:t xml:space="preserve"> </w:t>
      </w:r>
      <w:r w:rsidRPr="00886154">
        <w:t>что</w:t>
      </w:r>
      <w:r w:rsidR="00C00344" w:rsidRPr="00886154">
        <w:t xml:space="preserve"> </w:t>
      </w:r>
      <w:r w:rsidRPr="00886154">
        <w:t>его</w:t>
      </w:r>
      <w:r w:rsidR="00C00344" w:rsidRPr="00886154">
        <w:t xml:space="preserve"> </w:t>
      </w:r>
      <w:r w:rsidRPr="00886154">
        <w:t>основная</w:t>
      </w:r>
      <w:r w:rsidR="00C00344" w:rsidRPr="00886154">
        <w:t xml:space="preserve"> </w:t>
      </w:r>
      <w:r w:rsidRPr="00886154">
        <w:t>тема</w:t>
      </w:r>
      <w:r w:rsidR="00C00344" w:rsidRPr="00886154">
        <w:t xml:space="preserve"> </w:t>
      </w:r>
      <w:r w:rsidRPr="00886154">
        <w:t>был.</w:t>
      </w:r>
      <w:r w:rsidR="00C00344" w:rsidRPr="00886154">
        <w:t xml:space="preserve"> </w:t>
      </w:r>
      <w:r w:rsidRPr="00886154">
        <w:t>сформулирована</w:t>
      </w:r>
      <w:r w:rsidR="00C00344" w:rsidRPr="00886154">
        <w:t xml:space="preserve"> «</w:t>
      </w:r>
      <w:r w:rsidRPr="00886154">
        <w:t>Будущее</w:t>
      </w:r>
      <w:r w:rsidR="00C00344" w:rsidRPr="00886154">
        <w:t xml:space="preserve"> </w:t>
      </w:r>
      <w:r w:rsidRPr="00886154">
        <w:t>капитала</w:t>
      </w:r>
      <w:r w:rsidR="00C00344" w:rsidRPr="00886154">
        <w:t xml:space="preserve"> </w:t>
      </w:r>
      <w:r w:rsidRPr="00886154">
        <w:t>и</w:t>
      </w:r>
      <w:r w:rsidR="00C00344" w:rsidRPr="00886154">
        <w:t xml:space="preserve"> </w:t>
      </w:r>
      <w:r w:rsidRPr="00886154">
        <w:t>капиталы</w:t>
      </w:r>
      <w:r w:rsidR="00C00344" w:rsidRPr="00886154">
        <w:t xml:space="preserve"> </w:t>
      </w:r>
      <w:r w:rsidRPr="00886154">
        <w:t>будущего</w:t>
      </w:r>
      <w:r w:rsidR="00C00344" w:rsidRPr="00886154">
        <w:t>»</w:t>
      </w:r>
      <w:r w:rsidRPr="00886154">
        <w:t>.</w:t>
      </w:r>
      <w:r w:rsidR="00C00344" w:rsidRPr="00886154">
        <w:t xml:space="preserve"> </w:t>
      </w:r>
      <w:r w:rsidRPr="00886154">
        <w:t>Именно</w:t>
      </w:r>
      <w:r w:rsidR="00C00344" w:rsidRPr="00886154">
        <w:t xml:space="preserve"> </w:t>
      </w:r>
      <w:r w:rsidRPr="00886154">
        <w:t>на</w:t>
      </w:r>
      <w:r w:rsidR="00C00344" w:rsidRPr="00886154">
        <w:t xml:space="preserve"> </w:t>
      </w:r>
      <w:r w:rsidRPr="00886154">
        <w:t>этом</w:t>
      </w:r>
      <w:r w:rsidR="00C00344" w:rsidRPr="00886154">
        <w:t xml:space="preserve"> </w:t>
      </w:r>
      <w:r w:rsidRPr="00886154">
        <w:t>сделал</w:t>
      </w:r>
      <w:r w:rsidR="00C00344" w:rsidRPr="00886154">
        <w:t xml:space="preserve"> </w:t>
      </w:r>
      <w:r w:rsidRPr="00886154">
        <w:t>акцент</w:t>
      </w:r>
      <w:r w:rsidR="00C00344" w:rsidRPr="00886154">
        <w:t xml:space="preserve"> </w:t>
      </w:r>
      <w:r w:rsidRPr="00886154">
        <w:t>Президент</w:t>
      </w:r>
      <w:r w:rsidR="00C00344" w:rsidRPr="00886154">
        <w:t xml:space="preserve"> </w:t>
      </w:r>
      <w:r w:rsidRPr="00886154">
        <w:t>РФ,</w:t>
      </w:r>
      <w:r w:rsidR="00C00344" w:rsidRPr="00886154">
        <w:t xml:space="preserve"> </w:t>
      </w:r>
      <w:r w:rsidRPr="00886154">
        <w:t>предложив</w:t>
      </w:r>
      <w:r w:rsidR="00C00344" w:rsidRPr="00886154">
        <w:t xml:space="preserve"> </w:t>
      </w:r>
      <w:r w:rsidRPr="00886154">
        <w:t>в</w:t>
      </w:r>
      <w:r w:rsidR="00C00344" w:rsidRPr="00886154">
        <w:t xml:space="preserve"> </w:t>
      </w:r>
      <w:r w:rsidRPr="00886154">
        <w:t>условиях</w:t>
      </w:r>
      <w:r w:rsidR="00C00344" w:rsidRPr="00886154">
        <w:t xml:space="preserve"> </w:t>
      </w:r>
      <w:r w:rsidRPr="00886154">
        <w:t>сдерживания</w:t>
      </w:r>
      <w:r w:rsidR="00C00344" w:rsidRPr="00886154">
        <w:t xml:space="preserve"> </w:t>
      </w:r>
      <w:r w:rsidRPr="00886154">
        <w:t>инфляции</w:t>
      </w:r>
      <w:r w:rsidR="00C00344" w:rsidRPr="00886154">
        <w:t xml:space="preserve"> </w:t>
      </w:r>
      <w:r w:rsidRPr="00886154">
        <w:t>и</w:t>
      </w:r>
      <w:r w:rsidR="00C00344" w:rsidRPr="00886154">
        <w:t xml:space="preserve"> </w:t>
      </w:r>
      <w:r w:rsidRPr="00886154">
        <w:t>реализации</w:t>
      </w:r>
      <w:r w:rsidR="00C00344" w:rsidRPr="00886154">
        <w:t xml:space="preserve"> </w:t>
      </w:r>
      <w:r w:rsidRPr="00886154">
        <w:t>жестких</w:t>
      </w:r>
      <w:r w:rsidR="00C00344" w:rsidRPr="00886154">
        <w:t xml:space="preserve"> </w:t>
      </w:r>
      <w:r w:rsidRPr="00886154">
        <w:t>подходов</w:t>
      </w:r>
      <w:r w:rsidR="00C00344" w:rsidRPr="00886154">
        <w:t xml:space="preserve"> </w:t>
      </w:r>
      <w:r w:rsidRPr="00886154">
        <w:t>в</w:t>
      </w:r>
      <w:r w:rsidR="00C00344" w:rsidRPr="00886154">
        <w:t xml:space="preserve"> </w:t>
      </w:r>
      <w:r w:rsidRPr="00886154">
        <w:t>бюджетной</w:t>
      </w:r>
      <w:r w:rsidR="00C00344" w:rsidRPr="00886154">
        <w:t xml:space="preserve"> </w:t>
      </w:r>
      <w:r w:rsidRPr="00886154">
        <w:t>политике</w:t>
      </w:r>
      <w:r w:rsidR="00C00344" w:rsidRPr="00886154">
        <w:t xml:space="preserve"> </w:t>
      </w:r>
      <w:r w:rsidRPr="00886154">
        <w:t>увязать</w:t>
      </w:r>
      <w:r w:rsidR="00C00344" w:rsidRPr="00886154">
        <w:t xml:space="preserve"> </w:t>
      </w:r>
      <w:r w:rsidRPr="00886154">
        <w:t>получение</w:t>
      </w:r>
      <w:r w:rsidR="00C00344" w:rsidRPr="00886154">
        <w:t xml:space="preserve"> </w:t>
      </w:r>
      <w:r w:rsidRPr="00886154">
        <w:t>субсидий</w:t>
      </w:r>
      <w:r w:rsidR="00C00344" w:rsidRPr="00886154">
        <w:t xml:space="preserve"> </w:t>
      </w:r>
      <w:r w:rsidRPr="00886154">
        <w:t>от</w:t>
      </w:r>
      <w:r w:rsidR="00C00344" w:rsidRPr="00886154">
        <w:t xml:space="preserve"> </w:t>
      </w:r>
      <w:r w:rsidRPr="00886154">
        <w:t>государства</w:t>
      </w:r>
      <w:r w:rsidR="00C00344" w:rsidRPr="00886154">
        <w:t xml:space="preserve"> </w:t>
      </w:r>
      <w:r w:rsidRPr="00886154">
        <w:t>или</w:t>
      </w:r>
      <w:r w:rsidR="00C00344" w:rsidRPr="00886154">
        <w:t xml:space="preserve"> </w:t>
      </w:r>
      <w:r w:rsidRPr="00886154">
        <w:t>льготных</w:t>
      </w:r>
      <w:r w:rsidR="00C00344" w:rsidRPr="00886154">
        <w:t xml:space="preserve"> </w:t>
      </w:r>
      <w:r w:rsidRPr="00886154">
        <w:t>кредитов</w:t>
      </w:r>
      <w:r w:rsidR="00C00344" w:rsidRPr="00886154">
        <w:t xml:space="preserve"> </w:t>
      </w:r>
      <w:r w:rsidRPr="00886154">
        <w:t>с</w:t>
      </w:r>
      <w:r w:rsidR="00C00344" w:rsidRPr="00886154">
        <w:t xml:space="preserve"> </w:t>
      </w:r>
      <w:r w:rsidRPr="00886154">
        <w:t>выходом</w:t>
      </w:r>
      <w:r w:rsidR="00C00344" w:rsidRPr="00886154">
        <w:t xml:space="preserve"> </w:t>
      </w:r>
      <w:r w:rsidRPr="00886154">
        <w:t>компаний</w:t>
      </w:r>
      <w:r w:rsidR="00C00344" w:rsidRPr="00886154">
        <w:t xml:space="preserve"> </w:t>
      </w:r>
      <w:r w:rsidRPr="00886154">
        <w:t>на</w:t>
      </w:r>
      <w:r w:rsidR="00C00344" w:rsidRPr="00886154">
        <w:t xml:space="preserve"> </w:t>
      </w:r>
      <w:r w:rsidRPr="00886154">
        <w:t>биржу.</w:t>
      </w:r>
      <w:r w:rsidR="00C00344" w:rsidRPr="00886154">
        <w:t xml:space="preserve"> </w:t>
      </w:r>
      <w:r w:rsidRPr="00886154">
        <w:t>Это</w:t>
      </w:r>
      <w:r w:rsidR="00C00344" w:rsidRPr="00886154">
        <w:t xml:space="preserve"> </w:t>
      </w:r>
      <w:r w:rsidRPr="00886154">
        <w:t>означает,</w:t>
      </w:r>
      <w:r w:rsidR="00C00344" w:rsidRPr="00886154">
        <w:t xml:space="preserve"> </w:t>
      </w:r>
      <w:r w:rsidRPr="00886154">
        <w:t>что</w:t>
      </w:r>
      <w:r w:rsidR="00C00344" w:rsidRPr="00886154">
        <w:t xml:space="preserve"> </w:t>
      </w:r>
      <w:r w:rsidRPr="00886154">
        <w:t>господдержка</w:t>
      </w:r>
      <w:r w:rsidR="00C00344" w:rsidRPr="00886154">
        <w:t xml:space="preserve"> </w:t>
      </w:r>
      <w:r w:rsidRPr="00886154">
        <w:t>бизнеса</w:t>
      </w:r>
      <w:r w:rsidR="00C00344" w:rsidRPr="00886154">
        <w:t xml:space="preserve"> </w:t>
      </w:r>
      <w:r w:rsidRPr="00886154">
        <w:t>ставится</w:t>
      </w:r>
      <w:r w:rsidR="00C00344" w:rsidRPr="00886154">
        <w:t xml:space="preserve"> </w:t>
      </w:r>
      <w:r w:rsidRPr="00886154">
        <w:t>в</w:t>
      </w:r>
      <w:r w:rsidR="00C00344" w:rsidRPr="00886154">
        <w:t xml:space="preserve"> </w:t>
      </w:r>
      <w:r w:rsidRPr="00886154">
        <w:t>прямую</w:t>
      </w:r>
      <w:r w:rsidR="00C00344" w:rsidRPr="00886154">
        <w:t xml:space="preserve"> </w:t>
      </w:r>
      <w:r w:rsidRPr="00886154">
        <w:t>зависимость</w:t>
      </w:r>
      <w:r w:rsidR="00C00344" w:rsidRPr="00886154">
        <w:t xml:space="preserve"> </w:t>
      </w:r>
      <w:r w:rsidRPr="00886154">
        <w:t>от</w:t>
      </w:r>
      <w:r w:rsidR="00C00344" w:rsidRPr="00886154">
        <w:t xml:space="preserve"> </w:t>
      </w:r>
      <w:r w:rsidRPr="00886154">
        <w:t>привлечения</w:t>
      </w:r>
      <w:r w:rsidR="00C00344" w:rsidRPr="00886154">
        <w:t xml:space="preserve"> </w:t>
      </w:r>
      <w:r w:rsidRPr="00886154">
        <w:t>им</w:t>
      </w:r>
      <w:r w:rsidR="00C00344" w:rsidRPr="00886154">
        <w:t xml:space="preserve"> </w:t>
      </w:r>
      <w:r w:rsidRPr="00886154">
        <w:t>финансирования</w:t>
      </w:r>
      <w:r w:rsidR="00C00344" w:rsidRPr="00886154">
        <w:t xml:space="preserve"> </w:t>
      </w:r>
      <w:r w:rsidRPr="00886154">
        <w:t>с</w:t>
      </w:r>
      <w:r w:rsidR="00C00344" w:rsidRPr="00886154">
        <w:t xml:space="preserve"> </w:t>
      </w:r>
      <w:r w:rsidRPr="00886154">
        <w:t>рынка</w:t>
      </w:r>
      <w:r w:rsidR="00C00344" w:rsidRPr="00886154">
        <w:t xml:space="preserve"> </w:t>
      </w:r>
      <w:r w:rsidRPr="00886154">
        <w:t>ценных</w:t>
      </w:r>
      <w:r w:rsidR="00C00344" w:rsidRPr="00886154">
        <w:t xml:space="preserve"> </w:t>
      </w:r>
      <w:r w:rsidRPr="00886154">
        <w:t>бумаг</w:t>
      </w:r>
      <w:r w:rsidR="00C00344" w:rsidRPr="00886154">
        <w:t xml:space="preserve"> </w:t>
      </w:r>
      <w:r w:rsidRPr="00886154">
        <w:t>(эмиссии</w:t>
      </w:r>
      <w:r w:rsidR="00C00344" w:rsidRPr="00886154">
        <w:t xml:space="preserve"> </w:t>
      </w:r>
      <w:r w:rsidRPr="00886154">
        <w:t>акция</w:t>
      </w:r>
      <w:r w:rsidR="00C00344" w:rsidRPr="00886154">
        <w:t xml:space="preserve"> </w:t>
      </w:r>
      <w:r w:rsidRPr="00886154">
        <w:t>и</w:t>
      </w:r>
      <w:r w:rsidR="00C00344" w:rsidRPr="00886154">
        <w:t xml:space="preserve"> </w:t>
      </w:r>
      <w:r w:rsidRPr="00886154">
        <w:t>размещения</w:t>
      </w:r>
      <w:r w:rsidR="00C00344" w:rsidRPr="00886154">
        <w:t xml:space="preserve"> </w:t>
      </w:r>
      <w:r w:rsidRPr="00886154">
        <w:t>облигаций).</w:t>
      </w:r>
      <w:r w:rsidR="00C00344" w:rsidRPr="00886154">
        <w:t xml:space="preserve"> </w:t>
      </w:r>
      <w:r w:rsidRPr="00886154">
        <w:t>Стимулирование</w:t>
      </w:r>
      <w:r w:rsidR="00C00344" w:rsidRPr="00886154">
        <w:t xml:space="preserve"> </w:t>
      </w:r>
      <w:r w:rsidRPr="00886154">
        <w:t>расширения</w:t>
      </w:r>
      <w:r w:rsidR="00C00344" w:rsidRPr="00886154">
        <w:t xml:space="preserve"> </w:t>
      </w:r>
      <w:r w:rsidRPr="00886154">
        <w:t>предложения</w:t>
      </w:r>
      <w:r w:rsidR="00C00344" w:rsidRPr="00886154">
        <w:t xml:space="preserve"> </w:t>
      </w:r>
      <w:r w:rsidRPr="00886154">
        <w:t>финансовых</w:t>
      </w:r>
      <w:r w:rsidR="00C00344" w:rsidRPr="00886154">
        <w:t xml:space="preserve"> </w:t>
      </w:r>
      <w:r w:rsidRPr="00886154">
        <w:t>инструментов,</w:t>
      </w:r>
      <w:r w:rsidR="00C00344" w:rsidRPr="00886154">
        <w:t xml:space="preserve"> </w:t>
      </w:r>
      <w:r w:rsidRPr="00886154">
        <w:t>естественно,</w:t>
      </w:r>
      <w:r w:rsidR="00C00344" w:rsidRPr="00886154">
        <w:t xml:space="preserve"> </w:t>
      </w:r>
      <w:r w:rsidRPr="00886154">
        <w:t>должно</w:t>
      </w:r>
      <w:r w:rsidR="00C00344" w:rsidRPr="00886154">
        <w:t xml:space="preserve"> </w:t>
      </w:r>
      <w:r w:rsidRPr="00886154">
        <w:t>быть</w:t>
      </w:r>
      <w:r w:rsidR="00C00344" w:rsidRPr="00886154">
        <w:t xml:space="preserve"> </w:t>
      </w:r>
      <w:r w:rsidRPr="00886154">
        <w:t>сбалансировано</w:t>
      </w:r>
      <w:r w:rsidR="00C00344" w:rsidRPr="00886154">
        <w:t xml:space="preserve"> </w:t>
      </w:r>
      <w:r w:rsidRPr="00886154">
        <w:t>обеспечением</w:t>
      </w:r>
      <w:r w:rsidR="00C00344" w:rsidRPr="00886154">
        <w:t xml:space="preserve"> </w:t>
      </w:r>
      <w:r w:rsidRPr="00886154">
        <w:t>спроса</w:t>
      </w:r>
      <w:r w:rsidR="00C00344" w:rsidRPr="00886154">
        <w:t xml:space="preserve"> </w:t>
      </w:r>
      <w:r w:rsidRPr="00886154">
        <w:t>на</w:t>
      </w:r>
      <w:r w:rsidR="00C00344" w:rsidRPr="00886154">
        <w:t xml:space="preserve"> </w:t>
      </w:r>
      <w:r w:rsidRPr="00886154">
        <w:t>них</w:t>
      </w:r>
      <w:r w:rsidR="00C00344" w:rsidRPr="00886154">
        <w:t xml:space="preserve"> </w:t>
      </w:r>
      <w:r w:rsidRPr="00886154">
        <w:t>(особенно,</w:t>
      </w:r>
      <w:r w:rsidR="00C00344" w:rsidRPr="00886154">
        <w:t xml:space="preserve"> </w:t>
      </w:r>
      <w:r w:rsidRPr="00886154">
        <w:t>что</w:t>
      </w:r>
      <w:r w:rsidR="00C00344" w:rsidRPr="00886154">
        <w:t xml:space="preserve"> </w:t>
      </w:r>
      <w:r w:rsidRPr="00886154">
        <w:t>касается</w:t>
      </w:r>
      <w:r w:rsidR="00C00344" w:rsidRPr="00886154">
        <w:t xml:space="preserve"> </w:t>
      </w:r>
      <w:r w:rsidRPr="00886154">
        <w:t>формирования</w:t>
      </w:r>
      <w:r w:rsidR="00C00344" w:rsidRPr="00886154">
        <w:t xml:space="preserve"> </w:t>
      </w:r>
      <w:r w:rsidRPr="00886154">
        <w:t>длинных</w:t>
      </w:r>
      <w:r w:rsidR="00C00344" w:rsidRPr="00886154">
        <w:t xml:space="preserve"> </w:t>
      </w:r>
      <w:r w:rsidRPr="00886154">
        <w:t>денег,</w:t>
      </w:r>
      <w:r w:rsidR="00C00344" w:rsidRPr="00886154">
        <w:t xml:space="preserve"> </w:t>
      </w:r>
      <w:r w:rsidRPr="00886154">
        <w:t>то</w:t>
      </w:r>
      <w:r w:rsidR="00C00344" w:rsidRPr="00886154">
        <w:t xml:space="preserve"> </w:t>
      </w:r>
      <w:r w:rsidRPr="00886154">
        <w:t>есть</w:t>
      </w:r>
      <w:r w:rsidR="00C00344" w:rsidRPr="00886154">
        <w:t xml:space="preserve"> </w:t>
      </w:r>
      <w:r w:rsidRPr="00886154">
        <w:t>долгосрочных</w:t>
      </w:r>
      <w:r w:rsidR="00C00344" w:rsidRPr="00886154">
        <w:t xml:space="preserve"> </w:t>
      </w:r>
      <w:r w:rsidRPr="00886154">
        <w:t>инвестиций</w:t>
      </w:r>
      <w:r w:rsidR="00C00344" w:rsidRPr="00886154">
        <w:t xml:space="preserve"> </w:t>
      </w:r>
      <w:r w:rsidRPr="00886154">
        <w:t>в</w:t>
      </w:r>
      <w:r w:rsidR="00C00344" w:rsidRPr="00886154">
        <w:t xml:space="preserve"> </w:t>
      </w:r>
      <w:r w:rsidRPr="00886154">
        <w:t>рыночные</w:t>
      </w:r>
      <w:r w:rsidR="00C00344" w:rsidRPr="00886154">
        <w:t xml:space="preserve"> </w:t>
      </w:r>
      <w:r w:rsidRPr="00886154">
        <w:t>активы).</w:t>
      </w:r>
    </w:p>
    <w:p w14:paraId="17636E4B" w14:textId="77777777" w:rsidR="00AB6FAA" w:rsidRPr="00886154" w:rsidRDefault="00AB6FAA" w:rsidP="00AB6FAA">
      <w:r w:rsidRPr="00886154">
        <w:t>В</w:t>
      </w:r>
      <w:r w:rsidR="00C00344" w:rsidRPr="00886154">
        <w:t xml:space="preserve"> </w:t>
      </w:r>
      <w:r w:rsidRPr="00886154">
        <w:t>этом</w:t>
      </w:r>
      <w:r w:rsidR="00C00344" w:rsidRPr="00886154">
        <w:t xml:space="preserve"> </w:t>
      </w:r>
      <w:r w:rsidRPr="00886154">
        <w:t>контексте</w:t>
      </w:r>
      <w:r w:rsidR="00C00344" w:rsidRPr="00886154">
        <w:t xml:space="preserve"> </w:t>
      </w:r>
      <w:r w:rsidRPr="00886154">
        <w:t>Владимир</w:t>
      </w:r>
      <w:r w:rsidR="00C00344" w:rsidRPr="00886154">
        <w:t xml:space="preserve"> </w:t>
      </w:r>
      <w:r w:rsidRPr="00886154">
        <w:t>Путин</w:t>
      </w:r>
      <w:r w:rsidR="00C00344" w:rsidRPr="00886154">
        <w:t xml:space="preserve"> </w:t>
      </w:r>
      <w:r w:rsidRPr="00886154">
        <w:t>также</w:t>
      </w:r>
      <w:r w:rsidR="00C00344" w:rsidRPr="00886154">
        <w:t xml:space="preserve"> </w:t>
      </w:r>
      <w:r w:rsidRPr="00886154">
        <w:t>обозначил</w:t>
      </w:r>
      <w:r w:rsidR="00C00344" w:rsidRPr="00886154">
        <w:t xml:space="preserve"> </w:t>
      </w:r>
      <w:r w:rsidRPr="00886154">
        <w:t>ряд</w:t>
      </w:r>
      <w:r w:rsidR="00C00344" w:rsidRPr="00886154">
        <w:t xml:space="preserve"> </w:t>
      </w:r>
      <w:r w:rsidRPr="00886154">
        <w:t>регулятивных</w:t>
      </w:r>
      <w:r w:rsidR="00C00344" w:rsidRPr="00886154">
        <w:t xml:space="preserve"> </w:t>
      </w:r>
      <w:r w:rsidRPr="00886154">
        <w:t>новаций.</w:t>
      </w:r>
      <w:r w:rsidR="00C00344" w:rsidRPr="00886154">
        <w:t xml:space="preserve"> </w:t>
      </w:r>
      <w:r w:rsidRPr="00886154">
        <w:t>Так</w:t>
      </w:r>
      <w:r w:rsidR="00C00344" w:rsidRPr="00886154">
        <w:t xml:space="preserve"> </w:t>
      </w:r>
      <w:r w:rsidRPr="00886154">
        <w:t>в</w:t>
      </w:r>
      <w:r w:rsidR="00C00344" w:rsidRPr="00886154">
        <w:t xml:space="preserve"> </w:t>
      </w:r>
      <w:r w:rsidRPr="00886154">
        <w:t>2026</w:t>
      </w:r>
      <w:r w:rsidR="00C00344" w:rsidRPr="00886154">
        <w:t xml:space="preserve"> </w:t>
      </w:r>
      <w:r w:rsidRPr="00886154">
        <w:t>году</w:t>
      </w:r>
      <w:r w:rsidR="00C00344" w:rsidRPr="00886154">
        <w:t xml:space="preserve"> </w:t>
      </w:r>
      <w:r w:rsidRPr="00886154">
        <w:t>сумма</w:t>
      </w:r>
      <w:r w:rsidR="00C00344" w:rsidRPr="00886154">
        <w:t xml:space="preserve"> </w:t>
      </w:r>
      <w:r w:rsidRPr="00886154">
        <w:t>привлеченных</w:t>
      </w:r>
      <w:r w:rsidR="00C00344" w:rsidRPr="00886154">
        <w:t xml:space="preserve"> </w:t>
      </w:r>
      <w:r w:rsidRPr="00886154">
        <w:t>средств</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программы</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(ПДС)</w:t>
      </w:r>
      <w:r w:rsidR="00C00344" w:rsidRPr="00886154">
        <w:t xml:space="preserve"> </w:t>
      </w:r>
      <w:r w:rsidRPr="00886154">
        <w:t>населения</w:t>
      </w:r>
      <w:r w:rsidR="00C00344" w:rsidRPr="00886154">
        <w:t xml:space="preserve"> </w:t>
      </w:r>
      <w:r w:rsidRPr="00886154">
        <w:t>должна</w:t>
      </w:r>
      <w:r w:rsidR="00C00344" w:rsidRPr="00886154">
        <w:t xml:space="preserve"> </w:t>
      </w:r>
      <w:r w:rsidRPr="00886154">
        <w:t>вырасти</w:t>
      </w:r>
      <w:r w:rsidR="00C00344" w:rsidRPr="00886154">
        <w:t xml:space="preserve"> </w:t>
      </w:r>
      <w:r w:rsidRPr="00886154">
        <w:t>с</w:t>
      </w:r>
      <w:r w:rsidR="00C00344" w:rsidRPr="00886154">
        <w:t xml:space="preserve"> </w:t>
      </w:r>
      <w:r w:rsidRPr="00886154">
        <w:t>текущих</w:t>
      </w:r>
      <w:r w:rsidR="00C00344" w:rsidRPr="00886154">
        <w:t xml:space="preserve"> </w:t>
      </w:r>
      <w:r w:rsidRPr="00886154">
        <w:t>145</w:t>
      </w:r>
      <w:r w:rsidR="00C00344" w:rsidRPr="00886154">
        <w:t xml:space="preserve"> </w:t>
      </w:r>
      <w:r w:rsidRPr="00886154">
        <w:t>млрд</w:t>
      </w:r>
      <w:r w:rsidR="00C00344" w:rsidRPr="00886154">
        <w:t xml:space="preserve"> </w:t>
      </w:r>
      <w:r w:rsidRPr="00886154">
        <w:t>рублей</w:t>
      </w:r>
      <w:r w:rsidR="00C00344" w:rsidRPr="00886154">
        <w:t xml:space="preserve"> </w:t>
      </w:r>
      <w:r w:rsidRPr="00886154">
        <w:t>до</w:t>
      </w:r>
      <w:r w:rsidR="00C00344" w:rsidRPr="00886154">
        <w:t xml:space="preserve"> </w:t>
      </w:r>
      <w:r w:rsidRPr="00886154">
        <w:t>2,3</w:t>
      </w:r>
      <w:r w:rsidR="00C00344" w:rsidRPr="00886154">
        <w:t xml:space="preserve"> </w:t>
      </w:r>
      <w:r w:rsidRPr="00886154">
        <w:t>трлн</w:t>
      </w:r>
      <w:r w:rsidR="00C00344" w:rsidRPr="00886154">
        <w:t xml:space="preserve"> </w:t>
      </w:r>
      <w:r w:rsidRPr="00886154">
        <w:t>рублей</w:t>
      </w:r>
      <w:r w:rsidR="00C00344" w:rsidRPr="00886154">
        <w:t xml:space="preserve"> </w:t>
      </w:r>
      <w:r w:rsidRPr="00886154">
        <w:t>(1%</w:t>
      </w:r>
      <w:r w:rsidR="00C00344" w:rsidRPr="00886154">
        <w:t xml:space="preserve"> </w:t>
      </w:r>
      <w:r w:rsidRPr="00886154">
        <w:t>ВВП).</w:t>
      </w:r>
    </w:p>
    <w:p w14:paraId="5C8AEEF6" w14:textId="77777777" w:rsidR="00AB6FAA" w:rsidRPr="00886154" w:rsidRDefault="00AB6FAA" w:rsidP="00AB6FAA">
      <w:r w:rsidRPr="00886154">
        <w:t>В</w:t>
      </w:r>
      <w:r w:rsidR="00C00344" w:rsidRPr="00886154">
        <w:t xml:space="preserve"> </w:t>
      </w:r>
      <w:r w:rsidRPr="00886154">
        <w:t>настоящее</w:t>
      </w:r>
      <w:r w:rsidR="00C00344" w:rsidRPr="00886154">
        <w:t xml:space="preserve"> </w:t>
      </w:r>
      <w:r w:rsidRPr="00886154">
        <w:t>время</w:t>
      </w:r>
      <w:r w:rsidR="00C00344" w:rsidRPr="00886154">
        <w:t xml:space="preserve"> </w:t>
      </w:r>
      <w:r w:rsidRPr="00886154">
        <w:t>в</w:t>
      </w:r>
      <w:r w:rsidR="00C00344" w:rsidRPr="00886154">
        <w:t xml:space="preserve"> </w:t>
      </w:r>
      <w:r w:rsidRPr="00886154">
        <w:t>ПДС</w:t>
      </w:r>
      <w:r w:rsidR="00C00344" w:rsidRPr="00886154">
        <w:t xml:space="preserve"> </w:t>
      </w:r>
      <w:r w:rsidRPr="00886154">
        <w:t>участвуют</w:t>
      </w:r>
      <w:r w:rsidR="00C00344" w:rsidRPr="00886154">
        <w:t xml:space="preserve"> </w:t>
      </w:r>
      <w:r w:rsidRPr="00886154">
        <w:t>2,1</w:t>
      </w:r>
      <w:r w:rsidR="00C00344" w:rsidRPr="00886154">
        <w:t xml:space="preserve"> </w:t>
      </w:r>
      <w:r w:rsidRPr="00886154">
        <w:t>млн</w:t>
      </w:r>
      <w:r w:rsidR="00C00344" w:rsidRPr="00886154">
        <w:t xml:space="preserve"> </w:t>
      </w:r>
      <w:r w:rsidRPr="00886154">
        <w:t>человек.</w:t>
      </w:r>
      <w:r w:rsidR="00C00344" w:rsidRPr="00886154">
        <w:t xml:space="preserve"> </w:t>
      </w:r>
      <w:r w:rsidRPr="00886154">
        <w:t>Согласно</w:t>
      </w:r>
      <w:r w:rsidR="00C00344" w:rsidRPr="00886154">
        <w:t xml:space="preserve"> </w:t>
      </w:r>
      <w:r w:rsidRPr="00886154">
        <w:t>совместному</w:t>
      </w:r>
      <w:r w:rsidR="00C00344" w:rsidRPr="00886154">
        <w:t xml:space="preserve"> </w:t>
      </w:r>
      <w:r w:rsidRPr="00886154">
        <w:t>исследованию</w:t>
      </w:r>
      <w:r w:rsidR="00C00344" w:rsidRPr="00886154">
        <w:t xml:space="preserve"> </w:t>
      </w:r>
      <w:r w:rsidRPr="00886154">
        <w:t>ВЦИОМ,</w:t>
      </w:r>
      <w:r w:rsidR="00C00344" w:rsidRPr="00886154">
        <w:t xml:space="preserve"> </w:t>
      </w:r>
      <w:r w:rsidRPr="00886154">
        <w:t>Финансового</w:t>
      </w:r>
      <w:r w:rsidR="00C00344" w:rsidRPr="00886154">
        <w:t xml:space="preserve"> </w:t>
      </w:r>
      <w:r w:rsidRPr="00886154">
        <w:t>университета</w:t>
      </w:r>
      <w:r w:rsidR="00C00344" w:rsidRPr="00886154">
        <w:t xml:space="preserve"> </w:t>
      </w:r>
      <w:r w:rsidRPr="00886154">
        <w:t>при</w:t>
      </w:r>
      <w:r w:rsidR="00C00344" w:rsidRPr="00886154">
        <w:t xml:space="preserve"> </w:t>
      </w:r>
      <w:r w:rsidRPr="00886154">
        <w:t>правительстве</w:t>
      </w:r>
      <w:r w:rsidR="00C00344" w:rsidRPr="00886154">
        <w:t xml:space="preserve"> </w:t>
      </w:r>
      <w:r w:rsidRPr="00886154">
        <w:t>и</w:t>
      </w:r>
      <w:r w:rsidR="00C00344" w:rsidRPr="00886154">
        <w:t xml:space="preserve"> </w:t>
      </w:r>
      <w:r w:rsidRPr="00886154">
        <w:t>Национальной</w:t>
      </w:r>
      <w:r w:rsidR="00C00344" w:rsidRPr="00886154">
        <w:t xml:space="preserve"> </w:t>
      </w:r>
      <w:r w:rsidRPr="00886154">
        <w:t>ассоциации</w:t>
      </w:r>
      <w:r w:rsidR="00C00344" w:rsidRPr="00886154">
        <w:t xml:space="preserve"> </w:t>
      </w:r>
      <w:r w:rsidRPr="00886154">
        <w:t>негосударственных</w:t>
      </w:r>
      <w:r w:rsidR="00C00344" w:rsidRPr="00886154">
        <w:t xml:space="preserve"> </w:t>
      </w:r>
      <w:r w:rsidRPr="00886154">
        <w:t>пенсионных</w:t>
      </w:r>
      <w:r w:rsidR="00C00344" w:rsidRPr="00886154">
        <w:t xml:space="preserve"> </w:t>
      </w:r>
      <w:r w:rsidRPr="00886154">
        <w:t>фондов,</w:t>
      </w:r>
      <w:r w:rsidR="00C00344" w:rsidRPr="00886154">
        <w:t xml:space="preserve"> </w:t>
      </w:r>
      <w:r w:rsidRPr="00886154">
        <w:t>главным</w:t>
      </w:r>
      <w:r w:rsidR="00C00344" w:rsidRPr="00886154">
        <w:t xml:space="preserve"> </w:t>
      </w:r>
      <w:r w:rsidRPr="00886154">
        <w:t>препятствием</w:t>
      </w:r>
      <w:r w:rsidR="00C00344" w:rsidRPr="00886154">
        <w:t xml:space="preserve"> </w:t>
      </w:r>
      <w:r w:rsidRPr="00886154">
        <w:t>к</w:t>
      </w:r>
      <w:r w:rsidR="00C00344" w:rsidRPr="00886154">
        <w:t xml:space="preserve"> </w:t>
      </w:r>
      <w:r w:rsidRPr="00886154">
        <w:t>вступлению</w:t>
      </w:r>
      <w:r w:rsidR="00C00344" w:rsidRPr="00886154">
        <w:t xml:space="preserve"> </w:t>
      </w:r>
      <w:r w:rsidRPr="00886154">
        <w:t>в</w:t>
      </w:r>
      <w:r w:rsidR="00C00344" w:rsidRPr="00886154">
        <w:t xml:space="preserve"> </w:t>
      </w:r>
      <w:r w:rsidRPr="00886154">
        <w:t>ПДС</w:t>
      </w:r>
      <w:r w:rsidR="00C00344" w:rsidRPr="00886154">
        <w:t xml:space="preserve"> </w:t>
      </w:r>
      <w:r w:rsidRPr="00886154">
        <w:t>большинство</w:t>
      </w:r>
      <w:r w:rsidR="00C00344" w:rsidRPr="00886154">
        <w:t xml:space="preserve"> </w:t>
      </w:r>
      <w:r w:rsidRPr="00886154">
        <w:t>участников</w:t>
      </w:r>
      <w:r w:rsidR="00C00344" w:rsidRPr="00886154">
        <w:t xml:space="preserve"> </w:t>
      </w:r>
      <w:r w:rsidRPr="00886154">
        <w:t>опроса</w:t>
      </w:r>
      <w:r w:rsidR="00C00344" w:rsidRPr="00886154">
        <w:t xml:space="preserve"> </w:t>
      </w:r>
      <w:r w:rsidRPr="00886154">
        <w:t>(66%)</w:t>
      </w:r>
      <w:r w:rsidR="00C00344" w:rsidRPr="00886154">
        <w:t xml:space="preserve"> </w:t>
      </w:r>
      <w:r w:rsidRPr="00886154">
        <w:t>назвали</w:t>
      </w:r>
      <w:r w:rsidR="00C00344" w:rsidRPr="00886154">
        <w:t xml:space="preserve"> </w:t>
      </w:r>
      <w:r w:rsidRPr="00886154">
        <w:t>отсутствие</w:t>
      </w:r>
      <w:r w:rsidR="00C00344" w:rsidRPr="00886154">
        <w:t xml:space="preserve"> </w:t>
      </w:r>
      <w:r w:rsidRPr="00886154">
        <w:t>на</w:t>
      </w:r>
      <w:r w:rsidR="00C00344" w:rsidRPr="00886154">
        <w:t xml:space="preserve"> </w:t>
      </w:r>
      <w:r w:rsidRPr="00886154">
        <w:t>это</w:t>
      </w:r>
      <w:r w:rsidR="00C00344" w:rsidRPr="00886154">
        <w:t xml:space="preserve"> </w:t>
      </w:r>
      <w:r w:rsidRPr="00886154">
        <w:t>свободных</w:t>
      </w:r>
      <w:r w:rsidR="00C00344" w:rsidRPr="00886154">
        <w:t xml:space="preserve"> </w:t>
      </w:r>
      <w:r w:rsidRPr="00886154">
        <w:t>денег.</w:t>
      </w:r>
      <w:r w:rsidR="00C00344" w:rsidRPr="00886154">
        <w:t xml:space="preserve"> </w:t>
      </w:r>
      <w:r w:rsidRPr="00886154">
        <w:t>Кроме</w:t>
      </w:r>
      <w:r w:rsidR="00C00344" w:rsidRPr="00886154">
        <w:t xml:space="preserve"> </w:t>
      </w:r>
      <w:r w:rsidRPr="00886154">
        <w:t>того,</w:t>
      </w:r>
      <w:r w:rsidR="00C00344" w:rsidRPr="00886154">
        <w:t xml:space="preserve"> </w:t>
      </w:r>
      <w:r w:rsidRPr="00886154">
        <w:t>65%</w:t>
      </w:r>
      <w:r w:rsidR="00C00344" w:rsidRPr="00886154">
        <w:t xml:space="preserve"> </w:t>
      </w:r>
      <w:r w:rsidRPr="00886154">
        <w:t>выражают</w:t>
      </w:r>
      <w:r w:rsidR="00C00344" w:rsidRPr="00886154">
        <w:t xml:space="preserve"> </w:t>
      </w:r>
      <w:r w:rsidRPr="00886154">
        <w:t>опасения</w:t>
      </w:r>
      <w:r w:rsidR="00C00344" w:rsidRPr="00886154">
        <w:t xml:space="preserve"> </w:t>
      </w:r>
      <w:r w:rsidRPr="00886154">
        <w:t>относительно</w:t>
      </w:r>
      <w:r w:rsidR="00C00344" w:rsidRPr="00886154">
        <w:t xml:space="preserve"> </w:t>
      </w:r>
      <w:r w:rsidRPr="00886154">
        <w:t>изменений</w:t>
      </w:r>
      <w:r w:rsidR="00C00344" w:rsidRPr="00886154">
        <w:t xml:space="preserve"> «</w:t>
      </w:r>
      <w:r w:rsidRPr="00886154">
        <w:t>правил</w:t>
      </w:r>
      <w:r w:rsidR="00C00344" w:rsidRPr="00886154">
        <w:t xml:space="preserve"> </w:t>
      </w:r>
      <w:r w:rsidRPr="00886154">
        <w:t>игры</w:t>
      </w:r>
      <w:r w:rsidR="00C00344" w:rsidRPr="00886154">
        <w:t xml:space="preserve">» </w:t>
      </w:r>
      <w:r w:rsidRPr="00886154">
        <w:t>со</w:t>
      </w:r>
      <w:r w:rsidR="00C00344" w:rsidRPr="00886154">
        <w:t xml:space="preserve"> </w:t>
      </w:r>
      <w:r w:rsidRPr="00886154">
        <w:t>стороны</w:t>
      </w:r>
      <w:r w:rsidR="00C00344" w:rsidRPr="00886154">
        <w:t xml:space="preserve"> </w:t>
      </w:r>
      <w:r w:rsidRPr="00886154">
        <w:t>государства,</w:t>
      </w:r>
      <w:r w:rsidR="00C00344" w:rsidRPr="00886154">
        <w:t xml:space="preserve"> </w:t>
      </w:r>
      <w:r w:rsidRPr="00886154">
        <w:t>а</w:t>
      </w:r>
      <w:r w:rsidR="00C00344" w:rsidRPr="00886154">
        <w:t xml:space="preserve"> </w:t>
      </w:r>
      <w:r w:rsidRPr="00886154">
        <w:t>64%</w:t>
      </w:r>
      <w:r w:rsidR="00C00344" w:rsidRPr="00886154">
        <w:t xml:space="preserve"> </w:t>
      </w:r>
      <w:r w:rsidRPr="00886154">
        <w:t>респондентов</w:t>
      </w:r>
      <w:r w:rsidR="00C00344" w:rsidRPr="00886154">
        <w:t xml:space="preserve"> </w:t>
      </w:r>
      <w:r w:rsidRPr="00886154">
        <w:t>видят</w:t>
      </w:r>
      <w:r w:rsidR="00C00344" w:rsidRPr="00886154">
        <w:t xml:space="preserve"> </w:t>
      </w:r>
      <w:r w:rsidRPr="00886154">
        <w:t>риск</w:t>
      </w:r>
      <w:r w:rsidR="00C00344" w:rsidRPr="00886154">
        <w:t xml:space="preserve"> </w:t>
      </w:r>
      <w:r w:rsidRPr="00886154">
        <w:t>обесценивания</w:t>
      </w:r>
      <w:r w:rsidR="00C00344" w:rsidRPr="00886154">
        <w:t xml:space="preserve"> </w:t>
      </w:r>
      <w:r w:rsidRPr="00886154">
        <w:t>накоплений</w:t>
      </w:r>
      <w:r w:rsidR="00C00344" w:rsidRPr="00886154">
        <w:t xml:space="preserve"> </w:t>
      </w:r>
      <w:r w:rsidRPr="00886154">
        <w:t>из-за</w:t>
      </w:r>
      <w:r w:rsidR="00C00344" w:rsidRPr="00886154">
        <w:t xml:space="preserve"> </w:t>
      </w:r>
      <w:r w:rsidRPr="00886154">
        <w:t>инфляции.</w:t>
      </w:r>
    </w:p>
    <w:p w14:paraId="58FE4AA7" w14:textId="77777777" w:rsidR="00AB6FAA" w:rsidRPr="00886154" w:rsidRDefault="00AB6FAA" w:rsidP="00AB6FAA">
      <w:r w:rsidRPr="00886154">
        <w:t>Среди</w:t>
      </w:r>
      <w:r w:rsidR="00C00344" w:rsidRPr="00886154">
        <w:t xml:space="preserve"> </w:t>
      </w:r>
      <w:r w:rsidRPr="00886154">
        <w:t>других</w:t>
      </w:r>
      <w:r w:rsidR="00C00344" w:rsidRPr="00886154">
        <w:t xml:space="preserve"> </w:t>
      </w:r>
      <w:r w:rsidRPr="00886154">
        <w:t>барьеров</w:t>
      </w:r>
      <w:r w:rsidR="00C00344" w:rsidRPr="00886154">
        <w:t xml:space="preserve"> </w:t>
      </w:r>
      <w:r w:rsidRPr="00886154">
        <w:t>опрошенные</w:t>
      </w:r>
      <w:r w:rsidR="00C00344" w:rsidRPr="00886154">
        <w:t xml:space="preserve"> </w:t>
      </w:r>
      <w:r w:rsidRPr="00886154">
        <w:t>указывали:</w:t>
      </w:r>
      <w:r w:rsidR="00C00344" w:rsidRPr="00886154">
        <w:t xml:space="preserve"> </w:t>
      </w:r>
      <w:r w:rsidRPr="00886154">
        <w:t>риск</w:t>
      </w:r>
      <w:r w:rsidR="00C00344" w:rsidRPr="00886154">
        <w:t xml:space="preserve"> </w:t>
      </w:r>
      <w:r w:rsidRPr="00886154">
        <w:t>банкротства</w:t>
      </w:r>
      <w:r w:rsidR="00C00344" w:rsidRPr="00886154">
        <w:t xml:space="preserve"> </w:t>
      </w:r>
      <w:r w:rsidRPr="00886154">
        <w:t>финансовой</w:t>
      </w:r>
      <w:r w:rsidR="00C00344" w:rsidRPr="00886154">
        <w:t xml:space="preserve"> </w:t>
      </w:r>
      <w:r w:rsidRPr="00886154">
        <w:t>организации</w:t>
      </w:r>
      <w:r w:rsidR="00C00344" w:rsidRPr="00886154">
        <w:t xml:space="preserve"> </w:t>
      </w:r>
      <w:r w:rsidRPr="00886154">
        <w:t>(52%),</w:t>
      </w:r>
      <w:r w:rsidR="00C00344" w:rsidRPr="00886154">
        <w:t xml:space="preserve"> </w:t>
      </w:r>
      <w:r w:rsidRPr="00886154">
        <w:t>невозможность</w:t>
      </w:r>
      <w:r w:rsidR="00C00344" w:rsidRPr="00886154">
        <w:t xml:space="preserve"> </w:t>
      </w:r>
      <w:r w:rsidRPr="00886154">
        <w:t>быстро</w:t>
      </w:r>
      <w:r w:rsidR="00C00344" w:rsidRPr="00886154">
        <w:t xml:space="preserve"> </w:t>
      </w:r>
      <w:r w:rsidRPr="00886154">
        <w:t>забрать</w:t>
      </w:r>
      <w:r w:rsidR="00C00344" w:rsidRPr="00886154">
        <w:t xml:space="preserve"> </w:t>
      </w:r>
      <w:r w:rsidRPr="00886154">
        <w:t>деньги</w:t>
      </w:r>
      <w:r w:rsidR="00C00344" w:rsidRPr="00886154">
        <w:t xml:space="preserve"> </w:t>
      </w:r>
      <w:r w:rsidRPr="00886154">
        <w:t>в</w:t>
      </w:r>
      <w:r w:rsidR="00C00344" w:rsidRPr="00886154">
        <w:t xml:space="preserve"> </w:t>
      </w:r>
      <w:r w:rsidRPr="00886154">
        <w:t>случае</w:t>
      </w:r>
      <w:r w:rsidR="00C00344" w:rsidRPr="00886154">
        <w:t xml:space="preserve"> </w:t>
      </w:r>
      <w:r w:rsidRPr="00886154">
        <w:t>необходимости</w:t>
      </w:r>
      <w:r w:rsidR="00C00344" w:rsidRPr="00886154">
        <w:t xml:space="preserve"> </w:t>
      </w:r>
      <w:r w:rsidRPr="00886154">
        <w:t>(42%),</w:t>
      </w:r>
      <w:r w:rsidR="00C00344" w:rsidRPr="00886154">
        <w:t xml:space="preserve"> </w:t>
      </w:r>
      <w:r w:rsidRPr="00886154">
        <w:t>сложности</w:t>
      </w:r>
      <w:r w:rsidR="00C00344" w:rsidRPr="00886154">
        <w:t xml:space="preserve"> </w:t>
      </w:r>
      <w:r w:rsidRPr="00886154">
        <w:t>понимания</w:t>
      </w:r>
      <w:r w:rsidR="00C00344" w:rsidRPr="00886154">
        <w:t xml:space="preserve"> </w:t>
      </w:r>
      <w:r w:rsidRPr="00886154">
        <w:t>условий</w:t>
      </w:r>
      <w:r w:rsidR="00C00344" w:rsidRPr="00886154">
        <w:t xml:space="preserve"> </w:t>
      </w:r>
      <w:r w:rsidRPr="00886154">
        <w:t>ПДС</w:t>
      </w:r>
      <w:r w:rsidR="00C00344" w:rsidRPr="00886154">
        <w:t xml:space="preserve"> </w:t>
      </w:r>
      <w:r w:rsidRPr="00886154">
        <w:t>(28%),</w:t>
      </w:r>
      <w:r w:rsidR="00C00344" w:rsidRPr="00886154">
        <w:t xml:space="preserve"> </w:t>
      </w:r>
      <w:r w:rsidRPr="00886154">
        <w:t>предпочтение</w:t>
      </w:r>
      <w:r w:rsidR="00C00344" w:rsidRPr="00886154">
        <w:t xml:space="preserve"> </w:t>
      </w:r>
      <w:r w:rsidRPr="00886154">
        <w:t>других</w:t>
      </w:r>
      <w:r w:rsidR="00C00344" w:rsidRPr="00886154">
        <w:t xml:space="preserve"> </w:t>
      </w:r>
      <w:r w:rsidRPr="00886154">
        <w:t>способов</w:t>
      </w:r>
      <w:r w:rsidR="00C00344" w:rsidRPr="00886154">
        <w:t xml:space="preserve"> </w:t>
      </w:r>
      <w:r w:rsidRPr="00886154">
        <w:t>сбережения</w:t>
      </w:r>
      <w:r w:rsidR="00C00344" w:rsidRPr="00886154">
        <w:t xml:space="preserve"> </w:t>
      </w:r>
      <w:r w:rsidRPr="00886154">
        <w:t>и</w:t>
      </w:r>
      <w:r w:rsidR="00C00344" w:rsidRPr="00886154">
        <w:t xml:space="preserve"> </w:t>
      </w:r>
      <w:r w:rsidRPr="00886154">
        <w:t>инвестирования</w:t>
      </w:r>
      <w:r w:rsidR="00C00344" w:rsidRPr="00886154">
        <w:t xml:space="preserve"> </w:t>
      </w:r>
      <w:r w:rsidRPr="00886154">
        <w:t>(27%).</w:t>
      </w:r>
      <w:r w:rsidR="00C00344" w:rsidRPr="00886154">
        <w:t xml:space="preserve"> </w:t>
      </w:r>
      <w:r w:rsidRPr="00886154">
        <w:t>Меньше</w:t>
      </w:r>
      <w:r w:rsidR="00C00344" w:rsidRPr="00886154">
        <w:t xml:space="preserve"> </w:t>
      </w:r>
      <w:r w:rsidRPr="00886154">
        <w:t>всего</w:t>
      </w:r>
      <w:r w:rsidR="00C00344" w:rsidRPr="00886154">
        <w:t xml:space="preserve"> </w:t>
      </w:r>
      <w:r w:rsidRPr="00886154">
        <w:t>(10%)</w:t>
      </w:r>
      <w:r w:rsidR="00C00344" w:rsidRPr="00886154">
        <w:t xml:space="preserve"> </w:t>
      </w:r>
      <w:r w:rsidRPr="00886154">
        <w:t>тех,</w:t>
      </w:r>
      <w:r w:rsidR="00C00344" w:rsidRPr="00886154">
        <w:t xml:space="preserve"> </w:t>
      </w:r>
      <w:r w:rsidRPr="00886154">
        <w:t>кто</w:t>
      </w:r>
      <w:r w:rsidR="00C00344" w:rsidRPr="00886154">
        <w:t xml:space="preserve"> </w:t>
      </w:r>
      <w:r w:rsidRPr="00886154">
        <w:t>считает,</w:t>
      </w:r>
      <w:r w:rsidR="00C00344" w:rsidRPr="00886154">
        <w:t xml:space="preserve"> </w:t>
      </w:r>
      <w:r w:rsidRPr="00886154">
        <w:t>что</w:t>
      </w:r>
      <w:r w:rsidR="00C00344" w:rsidRPr="00886154">
        <w:t xml:space="preserve"> </w:t>
      </w:r>
      <w:r w:rsidRPr="00886154">
        <w:t>людям</w:t>
      </w:r>
      <w:r w:rsidR="00C00344" w:rsidRPr="00886154">
        <w:t xml:space="preserve"> </w:t>
      </w:r>
      <w:r w:rsidRPr="00886154">
        <w:t>мешает</w:t>
      </w:r>
      <w:r w:rsidR="00C00344" w:rsidRPr="00886154">
        <w:t xml:space="preserve"> </w:t>
      </w:r>
      <w:r w:rsidRPr="00886154">
        <w:t>участвовать</w:t>
      </w:r>
      <w:r w:rsidR="00C00344" w:rsidRPr="00886154">
        <w:t xml:space="preserve"> </w:t>
      </w:r>
      <w:r w:rsidRPr="00886154">
        <w:t>в</w:t>
      </w:r>
      <w:r w:rsidR="00C00344" w:rsidRPr="00886154">
        <w:t xml:space="preserve"> </w:t>
      </w:r>
      <w:r w:rsidRPr="00886154">
        <w:t>ПДС</w:t>
      </w:r>
      <w:r w:rsidR="00C00344" w:rsidRPr="00886154">
        <w:t xml:space="preserve"> </w:t>
      </w:r>
      <w:r w:rsidRPr="00886154">
        <w:t>отсутствие</w:t>
      </w:r>
      <w:r w:rsidR="00C00344" w:rsidRPr="00886154">
        <w:t xml:space="preserve"> </w:t>
      </w:r>
      <w:r w:rsidRPr="00886154">
        <w:t>потребности</w:t>
      </w:r>
      <w:r w:rsidR="00C00344" w:rsidRPr="00886154">
        <w:t xml:space="preserve"> </w:t>
      </w:r>
      <w:r w:rsidRPr="00886154">
        <w:t>в</w:t>
      </w:r>
      <w:r w:rsidR="00C00344" w:rsidRPr="00886154">
        <w:t xml:space="preserve"> </w:t>
      </w:r>
      <w:r w:rsidRPr="00886154">
        <w:t>долгосрочных</w:t>
      </w:r>
      <w:r w:rsidR="00C00344" w:rsidRPr="00886154">
        <w:t xml:space="preserve"> </w:t>
      </w:r>
      <w:r w:rsidRPr="00886154">
        <w:t>сбережениях.</w:t>
      </w:r>
    </w:p>
    <w:p w14:paraId="2E82C91A" w14:textId="77777777" w:rsidR="00AB6FAA" w:rsidRPr="00886154" w:rsidRDefault="00AB6FAA" w:rsidP="00AB6FAA">
      <w:r w:rsidRPr="00886154">
        <w:t>Готовность</w:t>
      </w:r>
      <w:r w:rsidR="00C00344" w:rsidRPr="00886154">
        <w:t xml:space="preserve"> </w:t>
      </w:r>
      <w:r w:rsidRPr="00886154">
        <w:t>к</w:t>
      </w:r>
      <w:r w:rsidR="00C00344" w:rsidRPr="00886154">
        <w:t xml:space="preserve"> </w:t>
      </w:r>
      <w:r w:rsidRPr="00886154">
        <w:t>участию</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декларирует</w:t>
      </w:r>
      <w:r w:rsidR="00C00344" w:rsidRPr="00886154">
        <w:t xml:space="preserve"> </w:t>
      </w:r>
      <w:r w:rsidRPr="00886154">
        <w:t>примерно</w:t>
      </w:r>
      <w:r w:rsidR="00C00344" w:rsidRPr="00886154">
        <w:t xml:space="preserve"> </w:t>
      </w:r>
      <w:r w:rsidRPr="00886154">
        <w:t>каждый</w:t>
      </w:r>
      <w:r w:rsidR="00C00344" w:rsidRPr="00886154">
        <w:t xml:space="preserve"> </w:t>
      </w:r>
      <w:r w:rsidRPr="00886154">
        <w:t>пятый</w:t>
      </w:r>
      <w:r w:rsidR="00C00344" w:rsidRPr="00886154">
        <w:t xml:space="preserve"> </w:t>
      </w:r>
      <w:r w:rsidRPr="00886154">
        <w:t>участник</w:t>
      </w:r>
      <w:r w:rsidR="00C00344" w:rsidRPr="00886154">
        <w:t xml:space="preserve"> </w:t>
      </w:r>
      <w:r w:rsidRPr="00886154">
        <w:t>опроса</w:t>
      </w:r>
      <w:r w:rsidR="00C00344" w:rsidRPr="00886154">
        <w:t xml:space="preserve"> </w:t>
      </w:r>
      <w:r w:rsidRPr="00886154">
        <w:t>(22%).</w:t>
      </w:r>
      <w:r w:rsidR="00C00344" w:rsidRPr="00886154">
        <w:t xml:space="preserve"> </w:t>
      </w:r>
      <w:r w:rsidRPr="00886154">
        <w:t>Больше</w:t>
      </w:r>
      <w:r w:rsidR="00C00344" w:rsidRPr="00886154">
        <w:t xml:space="preserve"> </w:t>
      </w:r>
      <w:r w:rsidRPr="00886154">
        <w:t>всего</w:t>
      </w:r>
      <w:r w:rsidR="00C00344" w:rsidRPr="00886154">
        <w:t xml:space="preserve"> </w:t>
      </w:r>
      <w:r w:rsidRPr="00886154">
        <w:t>таких</w:t>
      </w:r>
      <w:r w:rsidR="00C00344" w:rsidRPr="00886154">
        <w:t xml:space="preserve"> </w:t>
      </w:r>
      <w:r w:rsidRPr="00886154">
        <w:t>ответов</w:t>
      </w:r>
      <w:r w:rsidR="00C00344" w:rsidRPr="00886154">
        <w:t xml:space="preserve"> </w:t>
      </w:r>
      <w:r w:rsidRPr="00886154">
        <w:t>(32%)</w:t>
      </w:r>
      <w:r w:rsidR="00C00344" w:rsidRPr="00886154">
        <w:t xml:space="preserve"> </w:t>
      </w:r>
      <w:r w:rsidRPr="00886154">
        <w:t>среди</w:t>
      </w:r>
      <w:r w:rsidR="00C00344" w:rsidRPr="00886154">
        <w:t xml:space="preserve"> </w:t>
      </w:r>
      <w:r w:rsidRPr="00886154">
        <w:t>молодых</w:t>
      </w:r>
      <w:r w:rsidR="00C00344" w:rsidRPr="00886154">
        <w:t xml:space="preserve"> </w:t>
      </w:r>
      <w:r w:rsidRPr="00886154">
        <w:t>россиян</w:t>
      </w:r>
      <w:r w:rsidR="00C00344" w:rsidRPr="00886154">
        <w:t xml:space="preserve"> </w:t>
      </w:r>
      <w:r w:rsidRPr="00886154">
        <w:t>-</w:t>
      </w:r>
      <w:r w:rsidR="00C00344" w:rsidRPr="00886154">
        <w:t xml:space="preserve"> </w:t>
      </w:r>
      <w:r w:rsidRPr="00886154">
        <w:t>от</w:t>
      </w:r>
      <w:r w:rsidR="00C00344" w:rsidRPr="00886154">
        <w:t xml:space="preserve"> </w:t>
      </w:r>
      <w:r w:rsidRPr="00886154">
        <w:t>2001</w:t>
      </w:r>
      <w:r w:rsidR="00C00344" w:rsidRPr="00886154">
        <w:t xml:space="preserve"> </w:t>
      </w:r>
      <w:r w:rsidRPr="00886154">
        <w:t>года</w:t>
      </w:r>
      <w:r w:rsidR="00C00344" w:rsidRPr="00886154">
        <w:t xml:space="preserve"> </w:t>
      </w:r>
      <w:r w:rsidRPr="00886154">
        <w:t>рождения</w:t>
      </w:r>
      <w:r w:rsidR="00C00344" w:rsidRPr="00886154">
        <w:t xml:space="preserve"> </w:t>
      </w:r>
      <w:r w:rsidRPr="00886154">
        <w:t>и</w:t>
      </w:r>
      <w:r w:rsidR="00C00344" w:rsidRPr="00886154">
        <w:t xml:space="preserve"> </w:t>
      </w:r>
      <w:r w:rsidRPr="00886154">
        <w:t>младше,</w:t>
      </w:r>
      <w:r w:rsidR="00C00344" w:rsidRPr="00886154">
        <w:t xml:space="preserve"> </w:t>
      </w:r>
      <w:r w:rsidRPr="00886154">
        <w:t>что</w:t>
      </w:r>
      <w:r w:rsidR="00C00344" w:rsidRPr="00886154">
        <w:t xml:space="preserve"> </w:t>
      </w:r>
      <w:r w:rsidRPr="00886154">
        <w:t>естественно.</w:t>
      </w:r>
      <w:r w:rsidR="00C00344" w:rsidRPr="00886154">
        <w:t xml:space="preserve"> </w:t>
      </w:r>
      <w:r w:rsidRPr="00886154">
        <w:t>Второе</w:t>
      </w:r>
      <w:r w:rsidR="00C00344" w:rsidRPr="00886154">
        <w:t xml:space="preserve"> </w:t>
      </w:r>
      <w:r w:rsidRPr="00886154">
        <w:t>место</w:t>
      </w:r>
      <w:r w:rsidR="00C00344" w:rsidRPr="00886154">
        <w:t xml:space="preserve"> </w:t>
      </w:r>
      <w:r w:rsidRPr="00886154">
        <w:t>по</w:t>
      </w:r>
      <w:r w:rsidR="00C00344" w:rsidRPr="00886154">
        <w:t xml:space="preserve"> </w:t>
      </w:r>
      <w:r w:rsidRPr="00886154">
        <w:t>готовности</w:t>
      </w:r>
      <w:r w:rsidR="00C00344" w:rsidRPr="00886154">
        <w:t xml:space="preserve"> </w:t>
      </w:r>
      <w:r w:rsidRPr="00886154">
        <w:t>участвовать</w:t>
      </w:r>
      <w:r w:rsidR="00C00344" w:rsidRPr="00886154">
        <w:t xml:space="preserve"> </w:t>
      </w:r>
      <w:r w:rsidRPr="00886154">
        <w:t>(по</w:t>
      </w:r>
      <w:r w:rsidR="00C00344" w:rsidRPr="00886154">
        <w:t xml:space="preserve"> </w:t>
      </w:r>
      <w:r w:rsidRPr="00886154">
        <w:t>28%)</w:t>
      </w:r>
      <w:r w:rsidR="00C00344" w:rsidRPr="00886154">
        <w:t xml:space="preserve"> </w:t>
      </w:r>
      <w:r w:rsidRPr="00886154">
        <w:t>делят</w:t>
      </w:r>
      <w:r w:rsidR="00C00344" w:rsidRPr="00886154">
        <w:t xml:space="preserve"> </w:t>
      </w:r>
      <w:r w:rsidRPr="00886154">
        <w:t>возрастные</w:t>
      </w:r>
      <w:r w:rsidR="00C00344" w:rsidRPr="00886154">
        <w:t xml:space="preserve"> </w:t>
      </w:r>
      <w:r w:rsidRPr="00886154">
        <w:t>группы</w:t>
      </w:r>
      <w:r w:rsidR="00C00344" w:rsidRPr="00886154">
        <w:t xml:space="preserve"> </w:t>
      </w:r>
      <w:r w:rsidRPr="00886154">
        <w:t>33-42</w:t>
      </w:r>
      <w:r w:rsidR="00C00344" w:rsidRPr="00886154">
        <w:t xml:space="preserve"> </w:t>
      </w:r>
      <w:r w:rsidRPr="00886154">
        <w:t>года</w:t>
      </w:r>
      <w:r w:rsidR="00C00344" w:rsidRPr="00886154">
        <w:t xml:space="preserve"> </w:t>
      </w:r>
      <w:r w:rsidRPr="00886154">
        <w:t>и</w:t>
      </w:r>
      <w:r w:rsidR="00C00344" w:rsidRPr="00886154">
        <w:t xml:space="preserve"> </w:t>
      </w:r>
      <w:r w:rsidRPr="00886154">
        <w:t>43-56</w:t>
      </w:r>
      <w:r w:rsidR="00C00344" w:rsidRPr="00886154">
        <w:t xml:space="preserve"> </w:t>
      </w:r>
      <w:r w:rsidRPr="00886154">
        <w:t>лет.</w:t>
      </w:r>
      <w:r w:rsidR="00C00344" w:rsidRPr="00886154">
        <w:t xml:space="preserve"> </w:t>
      </w:r>
      <w:r w:rsidRPr="00886154">
        <w:t>Меньше</w:t>
      </w:r>
      <w:r w:rsidR="00C00344" w:rsidRPr="00886154">
        <w:t xml:space="preserve"> </w:t>
      </w:r>
      <w:r w:rsidRPr="00886154">
        <w:t>всего</w:t>
      </w:r>
      <w:r w:rsidR="00C00344" w:rsidRPr="00886154">
        <w:t xml:space="preserve"> </w:t>
      </w:r>
      <w:r w:rsidRPr="00886154">
        <w:t>-</w:t>
      </w:r>
      <w:r w:rsidR="00C00344" w:rsidRPr="00886154">
        <w:t xml:space="preserve"> </w:t>
      </w:r>
      <w:r w:rsidRPr="00886154">
        <w:t>среди</w:t>
      </w:r>
      <w:r w:rsidR="00C00344" w:rsidRPr="00886154">
        <w:t xml:space="preserve"> </w:t>
      </w:r>
      <w:r w:rsidRPr="00886154">
        <w:t>старшего</w:t>
      </w:r>
      <w:r w:rsidR="00C00344" w:rsidRPr="00886154">
        <w:t xml:space="preserve"> </w:t>
      </w:r>
      <w:r w:rsidRPr="00886154">
        <w:t>поколения</w:t>
      </w:r>
      <w:r w:rsidR="00C00344" w:rsidRPr="00886154">
        <w:t xml:space="preserve"> </w:t>
      </w:r>
      <w:r w:rsidRPr="00886154">
        <w:t>в</w:t>
      </w:r>
      <w:r w:rsidR="00C00344" w:rsidRPr="00886154">
        <w:t xml:space="preserve"> </w:t>
      </w:r>
      <w:r w:rsidRPr="00886154">
        <w:t>возрасте</w:t>
      </w:r>
      <w:r w:rsidR="00C00344" w:rsidRPr="00886154">
        <w:t xml:space="preserve"> </w:t>
      </w:r>
      <w:r w:rsidRPr="00886154">
        <w:t>от</w:t>
      </w:r>
      <w:r w:rsidR="00C00344" w:rsidRPr="00886154">
        <w:t xml:space="preserve"> </w:t>
      </w:r>
      <w:r w:rsidRPr="00886154">
        <w:t>57</w:t>
      </w:r>
      <w:r w:rsidR="00C00344" w:rsidRPr="00886154">
        <w:t xml:space="preserve"> </w:t>
      </w:r>
      <w:r w:rsidRPr="00886154">
        <w:t>лет</w:t>
      </w:r>
      <w:r w:rsidR="00C00344" w:rsidRPr="00886154">
        <w:t xml:space="preserve"> </w:t>
      </w:r>
      <w:r w:rsidRPr="00886154">
        <w:t>-</w:t>
      </w:r>
      <w:r w:rsidR="00C00344" w:rsidRPr="00886154">
        <w:t xml:space="preserve"> </w:t>
      </w:r>
      <w:r w:rsidRPr="00886154">
        <w:t>всего</w:t>
      </w:r>
      <w:r w:rsidR="00C00344" w:rsidRPr="00886154">
        <w:t xml:space="preserve"> </w:t>
      </w:r>
      <w:r w:rsidRPr="00886154">
        <w:t>10%.</w:t>
      </w:r>
    </w:p>
    <w:p w14:paraId="6A69BB84" w14:textId="77777777" w:rsidR="00AB6FAA" w:rsidRPr="00886154" w:rsidRDefault="00AB6FAA" w:rsidP="00AB6FAA">
      <w:r w:rsidRPr="00886154">
        <w:t>О</w:t>
      </w:r>
      <w:r w:rsidR="00C00344" w:rsidRPr="00886154">
        <w:t xml:space="preserve"> </w:t>
      </w:r>
      <w:r w:rsidRPr="00886154">
        <w:t>точном</w:t>
      </w:r>
      <w:r w:rsidR="00C00344" w:rsidRPr="00886154">
        <w:t xml:space="preserve"> </w:t>
      </w:r>
      <w:r w:rsidRPr="00886154">
        <w:t>намерении</w:t>
      </w:r>
      <w:r w:rsidR="00C00344" w:rsidRPr="00886154">
        <w:t xml:space="preserve"> </w:t>
      </w:r>
      <w:r w:rsidRPr="00886154">
        <w:t>участвовать</w:t>
      </w:r>
      <w:r w:rsidR="00C00344" w:rsidRPr="00886154">
        <w:t xml:space="preserve"> </w:t>
      </w:r>
      <w:r w:rsidRPr="00886154">
        <w:t>в</w:t>
      </w:r>
      <w:r w:rsidR="00C00344" w:rsidRPr="00886154">
        <w:t xml:space="preserve"> </w:t>
      </w:r>
      <w:r w:rsidRPr="00886154">
        <w:t>ПДС</w:t>
      </w:r>
      <w:r w:rsidR="00C00344" w:rsidRPr="00886154">
        <w:t xml:space="preserve"> </w:t>
      </w:r>
      <w:r w:rsidRPr="00886154">
        <w:t>в</w:t>
      </w:r>
      <w:r w:rsidR="00C00344" w:rsidRPr="00886154">
        <w:t xml:space="preserve"> </w:t>
      </w:r>
      <w:r w:rsidRPr="00886154">
        <w:t>ближайшие</w:t>
      </w:r>
      <w:r w:rsidR="00C00344" w:rsidRPr="00886154">
        <w:t xml:space="preserve"> </w:t>
      </w:r>
      <w:r w:rsidRPr="00886154">
        <w:t>год-два</w:t>
      </w:r>
      <w:r w:rsidR="00C00344" w:rsidRPr="00886154">
        <w:t xml:space="preserve"> </w:t>
      </w:r>
      <w:r w:rsidRPr="00886154">
        <w:t>говорят</w:t>
      </w:r>
      <w:r w:rsidR="00C00344" w:rsidRPr="00886154">
        <w:t xml:space="preserve"> </w:t>
      </w:r>
      <w:r w:rsidRPr="00886154">
        <w:t>только</w:t>
      </w:r>
      <w:r w:rsidR="00C00344" w:rsidRPr="00886154">
        <w:t xml:space="preserve"> </w:t>
      </w:r>
      <w:r w:rsidRPr="00886154">
        <w:t>5%</w:t>
      </w:r>
      <w:r w:rsidR="00C00344" w:rsidRPr="00886154">
        <w:t xml:space="preserve"> </w:t>
      </w:r>
      <w:r w:rsidRPr="00886154">
        <w:t>респондентов.</w:t>
      </w:r>
      <w:r w:rsidR="00C00344" w:rsidRPr="00886154">
        <w:t xml:space="preserve"> </w:t>
      </w:r>
      <w:r w:rsidRPr="00886154">
        <w:t>Авторы</w:t>
      </w:r>
      <w:r w:rsidR="00C00344" w:rsidRPr="00886154">
        <w:t xml:space="preserve"> </w:t>
      </w:r>
      <w:r w:rsidRPr="00886154">
        <w:t>исследования</w:t>
      </w:r>
      <w:r w:rsidR="00C00344" w:rsidRPr="00886154">
        <w:t xml:space="preserve"> </w:t>
      </w:r>
      <w:r w:rsidRPr="00886154">
        <w:t>отмечают:</w:t>
      </w:r>
      <w:r w:rsidR="00C00344" w:rsidRPr="00886154">
        <w:t xml:space="preserve"> «</w:t>
      </w:r>
      <w:r w:rsidRPr="00886154">
        <w:t>Большинство</w:t>
      </w:r>
      <w:r w:rsidR="00C00344" w:rsidRPr="00886154">
        <w:t xml:space="preserve"> </w:t>
      </w:r>
      <w:r w:rsidRPr="00886154">
        <w:t>же</w:t>
      </w:r>
      <w:r w:rsidR="00C00344" w:rsidRPr="00886154">
        <w:t xml:space="preserve"> </w:t>
      </w:r>
      <w:r w:rsidRPr="00886154">
        <w:t>из</w:t>
      </w:r>
      <w:r w:rsidR="00C00344" w:rsidRPr="00886154">
        <w:t xml:space="preserve"> </w:t>
      </w:r>
      <w:r w:rsidRPr="00886154">
        <w:t>тех,</w:t>
      </w:r>
      <w:r w:rsidR="00C00344" w:rsidRPr="00886154">
        <w:t xml:space="preserve"> </w:t>
      </w:r>
      <w:r w:rsidRPr="00886154">
        <w:t>кто</w:t>
      </w:r>
      <w:r w:rsidR="00C00344" w:rsidRPr="00886154">
        <w:t xml:space="preserve"> </w:t>
      </w:r>
      <w:r w:rsidRPr="00886154">
        <w:t>потенциально</w:t>
      </w:r>
      <w:r w:rsidR="00C00344" w:rsidRPr="00886154">
        <w:t xml:space="preserve"> </w:t>
      </w:r>
      <w:r w:rsidRPr="00886154">
        <w:t>готов</w:t>
      </w:r>
      <w:r w:rsidR="00C00344" w:rsidRPr="00886154">
        <w:t xml:space="preserve"> </w:t>
      </w:r>
      <w:r w:rsidRPr="00886154">
        <w:t>участвовать,</w:t>
      </w:r>
      <w:r w:rsidR="00C00344" w:rsidRPr="00886154">
        <w:t xml:space="preserve"> </w:t>
      </w:r>
      <w:r w:rsidRPr="00886154">
        <w:t>откладывают</w:t>
      </w:r>
      <w:r w:rsidR="00C00344" w:rsidRPr="00886154">
        <w:t xml:space="preserve"> </w:t>
      </w:r>
      <w:r w:rsidRPr="00886154">
        <w:t>решение</w:t>
      </w:r>
      <w:r w:rsidR="00C00344" w:rsidRPr="00886154">
        <w:t xml:space="preserve"> </w:t>
      </w:r>
      <w:r w:rsidRPr="00886154">
        <w:t>на</w:t>
      </w:r>
      <w:r w:rsidR="00C00344" w:rsidRPr="00886154">
        <w:t xml:space="preserve"> </w:t>
      </w:r>
      <w:r w:rsidRPr="00886154">
        <w:t>более</w:t>
      </w:r>
      <w:r w:rsidR="00C00344" w:rsidRPr="00886154">
        <w:t xml:space="preserve"> </w:t>
      </w:r>
      <w:r w:rsidRPr="00886154">
        <w:t>отдаленную</w:t>
      </w:r>
      <w:r w:rsidR="00C00344" w:rsidRPr="00886154">
        <w:t xml:space="preserve"> </w:t>
      </w:r>
      <w:r w:rsidRPr="00886154">
        <w:t>перспективу</w:t>
      </w:r>
      <w:r w:rsidR="00C00344" w:rsidRPr="00886154">
        <w:t xml:space="preserve"> </w:t>
      </w:r>
      <w:r w:rsidRPr="00886154">
        <w:t>(3-5</w:t>
      </w:r>
      <w:r w:rsidR="00C00344" w:rsidRPr="00886154">
        <w:t xml:space="preserve"> </w:t>
      </w:r>
      <w:r w:rsidRPr="00886154">
        <w:t>лет</w:t>
      </w:r>
      <w:r w:rsidR="00C00344" w:rsidRPr="00886154">
        <w:t xml:space="preserve"> </w:t>
      </w:r>
      <w:r w:rsidRPr="00886154">
        <w:t>-</w:t>
      </w:r>
      <w:r w:rsidR="00C00344" w:rsidRPr="00886154">
        <w:t xml:space="preserve"> </w:t>
      </w:r>
      <w:r w:rsidRPr="00886154">
        <w:t>17%),</w:t>
      </w:r>
      <w:r w:rsidR="00C00344" w:rsidRPr="00886154">
        <w:t xml:space="preserve"> </w:t>
      </w:r>
      <w:r w:rsidRPr="00886154">
        <w:t>что</w:t>
      </w:r>
      <w:r w:rsidR="00C00344" w:rsidRPr="00886154">
        <w:t xml:space="preserve"> </w:t>
      </w:r>
      <w:r w:rsidRPr="00886154">
        <w:t>указывает</w:t>
      </w:r>
      <w:r w:rsidR="00C00344" w:rsidRPr="00886154">
        <w:t xml:space="preserve"> </w:t>
      </w:r>
      <w:r w:rsidRPr="00886154">
        <w:t>на</w:t>
      </w:r>
      <w:r w:rsidR="00C00344" w:rsidRPr="00886154">
        <w:t xml:space="preserve"> </w:t>
      </w:r>
      <w:r w:rsidRPr="00886154">
        <w:t>недостаточную</w:t>
      </w:r>
      <w:r w:rsidR="00C00344" w:rsidRPr="00886154">
        <w:t xml:space="preserve"> </w:t>
      </w:r>
      <w:r w:rsidRPr="00886154">
        <w:t>мотивацию</w:t>
      </w:r>
      <w:r w:rsidR="00C00344" w:rsidRPr="00886154">
        <w:t xml:space="preserve"> </w:t>
      </w:r>
      <w:r w:rsidRPr="00886154">
        <w:t>для</w:t>
      </w:r>
      <w:r w:rsidR="00C00344" w:rsidRPr="00886154">
        <w:t xml:space="preserve"> </w:t>
      </w:r>
      <w:r w:rsidRPr="00886154">
        <w:t>скорого</w:t>
      </w:r>
      <w:r w:rsidR="00C00344" w:rsidRPr="00886154">
        <w:t xml:space="preserve"> </w:t>
      </w:r>
      <w:r w:rsidRPr="00886154">
        <w:t>вовлечения.</w:t>
      </w:r>
      <w:r w:rsidR="00C00344" w:rsidRPr="00886154">
        <w:t xml:space="preserve"> </w:t>
      </w:r>
      <w:r w:rsidRPr="00886154">
        <w:t>Не</w:t>
      </w:r>
      <w:r w:rsidR="00C00344" w:rsidRPr="00886154">
        <w:t xml:space="preserve"> </w:t>
      </w:r>
      <w:r w:rsidRPr="00886154">
        <w:t>исключено,</w:t>
      </w:r>
      <w:r w:rsidR="00C00344" w:rsidRPr="00886154">
        <w:t xml:space="preserve"> </w:t>
      </w:r>
      <w:r w:rsidRPr="00886154">
        <w:t>что</w:t>
      </w:r>
      <w:r w:rsidR="00C00344" w:rsidRPr="00886154">
        <w:t xml:space="preserve"> </w:t>
      </w:r>
      <w:r w:rsidRPr="00886154">
        <w:t>люди</w:t>
      </w:r>
      <w:r w:rsidR="00C00344" w:rsidRPr="00886154">
        <w:t xml:space="preserve"> </w:t>
      </w:r>
      <w:r w:rsidRPr="00886154">
        <w:t>хотят</w:t>
      </w:r>
      <w:r w:rsidR="00C00344" w:rsidRPr="00886154">
        <w:t xml:space="preserve"> </w:t>
      </w:r>
      <w:r w:rsidRPr="00886154">
        <w:t>просто</w:t>
      </w:r>
      <w:r w:rsidR="00C00344" w:rsidRPr="00886154">
        <w:t xml:space="preserve"> </w:t>
      </w:r>
      <w:r w:rsidRPr="00886154">
        <w:t>подождать</w:t>
      </w:r>
      <w:r w:rsidR="00C00344" w:rsidRPr="00886154">
        <w:t xml:space="preserve"> </w:t>
      </w:r>
      <w:r w:rsidRPr="00886154">
        <w:t>и</w:t>
      </w:r>
      <w:r w:rsidR="00C00344" w:rsidRPr="00886154">
        <w:t xml:space="preserve"> </w:t>
      </w:r>
      <w:r w:rsidRPr="00886154">
        <w:t>посмотреть,</w:t>
      </w:r>
      <w:r w:rsidR="00C00344" w:rsidRPr="00886154">
        <w:t xml:space="preserve"> </w:t>
      </w:r>
      <w:r w:rsidRPr="00886154">
        <w:t>как</w:t>
      </w:r>
      <w:r w:rsidR="00C00344" w:rsidRPr="00886154">
        <w:t xml:space="preserve"> </w:t>
      </w:r>
      <w:r w:rsidRPr="00886154">
        <w:t>работает</w:t>
      </w:r>
      <w:r w:rsidR="00C00344" w:rsidRPr="00886154">
        <w:t xml:space="preserve"> </w:t>
      </w:r>
      <w:r w:rsidRPr="00886154">
        <w:t>программа,</w:t>
      </w:r>
      <w:r w:rsidR="00C00344" w:rsidRPr="00886154">
        <w:t xml:space="preserve"> </w:t>
      </w:r>
      <w:r w:rsidRPr="00886154">
        <w:t>и</w:t>
      </w:r>
      <w:r w:rsidR="00C00344" w:rsidRPr="00886154">
        <w:t xml:space="preserve"> </w:t>
      </w:r>
      <w:r w:rsidRPr="00886154">
        <w:t>убедиться</w:t>
      </w:r>
      <w:r w:rsidR="00C00344" w:rsidRPr="00886154">
        <w:t xml:space="preserve"> </w:t>
      </w:r>
      <w:r w:rsidRPr="00886154">
        <w:t>в</w:t>
      </w:r>
      <w:r w:rsidR="00C00344" w:rsidRPr="00886154">
        <w:t xml:space="preserve"> </w:t>
      </w:r>
      <w:r w:rsidRPr="00886154">
        <w:t>ее</w:t>
      </w:r>
      <w:r w:rsidR="00C00344" w:rsidRPr="00886154">
        <w:t xml:space="preserve"> </w:t>
      </w:r>
      <w:r w:rsidRPr="00886154">
        <w:t>эффективности</w:t>
      </w:r>
      <w:r w:rsidR="00C00344" w:rsidRPr="00886154">
        <w:t>»</w:t>
      </w:r>
      <w:r w:rsidRPr="00886154">
        <w:t>.</w:t>
      </w:r>
    </w:p>
    <w:p w14:paraId="754BA552" w14:textId="77777777" w:rsidR="00AB6FAA" w:rsidRPr="00886154" w:rsidRDefault="00AB6FAA" w:rsidP="00AB6FAA">
      <w:r w:rsidRPr="00886154">
        <w:t>Функционал</w:t>
      </w:r>
      <w:r w:rsidR="00C00344" w:rsidRPr="00886154">
        <w:t xml:space="preserve"> </w:t>
      </w:r>
      <w:r w:rsidRPr="00886154">
        <w:t>ПДС,</w:t>
      </w:r>
      <w:r w:rsidR="00C00344" w:rsidRPr="00886154">
        <w:t xml:space="preserve"> </w:t>
      </w:r>
      <w:r w:rsidRPr="00886154">
        <w:t>видимо,</w:t>
      </w:r>
      <w:r w:rsidR="00C00344" w:rsidRPr="00886154">
        <w:t xml:space="preserve"> </w:t>
      </w:r>
      <w:r w:rsidRPr="00886154">
        <w:t>будет</w:t>
      </w:r>
      <w:r w:rsidR="00C00344" w:rsidRPr="00886154">
        <w:t xml:space="preserve"> </w:t>
      </w:r>
      <w:r w:rsidRPr="00886154">
        <w:t>дорабатываться</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ряда</w:t>
      </w:r>
      <w:r w:rsidR="00C00344" w:rsidRPr="00886154">
        <w:t xml:space="preserve"> </w:t>
      </w:r>
      <w:r w:rsidRPr="00886154">
        <w:t>других</w:t>
      </w:r>
      <w:r w:rsidR="00C00344" w:rsidRPr="00886154">
        <w:t xml:space="preserve"> </w:t>
      </w:r>
      <w:r w:rsidRPr="00886154">
        <w:t>инициатив</w:t>
      </w:r>
      <w:r w:rsidR="00C00344" w:rsidRPr="00886154">
        <w:t xml:space="preserve"> </w:t>
      </w:r>
      <w:r w:rsidRPr="00886154">
        <w:t>Владимира</w:t>
      </w:r>
      <w:r w:rsidR="00C00344" w:rsidRPr="00886154">
        <w:t xml:space="preserve"> </w:t>
      </w:r>
      <w:r w:rsidRPr="00886154">
        <w:t>Путина:</w:t>
      </w:r>
    </w:p>
    <w:p w14:paraId="721229FB" w14:textId="77777777" w:rsidR="00AB6FAA" w:rsidRPr="00886154" w:rsidRDefault="00AB6FAA" w:rsidP="00AB6FAA">
      <w:r w:rsidRPr="00886154">
        <w:lastRenderedPageBreak/>
        <w:t>•</w:t>
      </w:r>
      <w:r w:rsidR="00C00344" w:rsidRPr="00886154">
        <w:t xml:space="preserve"> </w:t>
      </w:r>
      <w:r w:rsidRPr="00886154">
        <w:t>применительно</w:t>
      </w:r>
      <w:r w:rsidR="00C00344" w:rsidRPr="00886154">
        <w:t xml:space="preserve"> </w:t>
      </w:r>
      <w:r w:rsidRPr="00886154">
        <w:t>к</w:t>
      </w:r>
      <w:r w:rsidR="00C00344" w:rsidRPr="00886154">
        <w:t xml:space="preserve"> </w:t>
      </w:r>
      <w:r w:rsidRPr="00886154">
        <w:t>индивидуальным</w:t>
      </w:r>
      <w:r w:rsidR="00C00344" w:rsidRPr="00886154">
        <w:t xml:space="preserve"> </w:t>
      </w:r>
      <w:r w:rsidRPr="00886154">
        <w:t>инвестиционным</w:t>
      </w:r>
      <w:r w:rsidR="00C00344" w:rsidRPr="00886154">
        <w:t xml:space="preserve"> </w:t>
      </w:r>
      <w:r w:rsidRPr="00886154">
        <w:t>счетам</w:t>
      </w:r>
      <w:r w:rsidR="00C00344" w:rsidRPr="00886154">
        <w:t xml:space="preserve"> </w:t>
      </w:r>
      <w:r w:rsidRPr="00886154">
        <w:t>(ИИС)</w:t>
      </w:r>
      <w:r w:rsidR="00C00344" w:rsidRPr="00886154">
        <w:t xml:space="preserve"> </w:t>
      </w:r>
      <w:r w:rsidRPr="00886154">
        <w:t>предоставить</w:t>
      </w:r>
      <w:r w:rsidR="00C00344" w:rsidRPr="00886154">
        <w:t xml:space="preserve"> </w:t>
      </w:r>
      <w:r w:rsidRPr="00886154">
        <w:t>возможность</w:t>
      </w:r>
      <w:r w:rsidR="00C00344" w:rsidRPr="00886154">
        <w:t xml:space="preserve"> </w:t>
      </w:r>
      <w:r w:rsidRPr="00886154">
        <w:t>гражданам</w:t>
      </w:r>
      <w:r w:rsidR="00C00344" w:rsidRPr="00886154">
        <w:t xml:space="preserve"> </w:t>
      </w:r>
      <w:r w:rsidRPr="00886154">
        <w:t>в</w:t>
      </w:r>
      <w:r w:rsidR="00C00344" w:rsidRPr="00886154">
        <w:t xml:space="preserve"> </w:t>
      </w:r>
      <w:r w:rsidRPr="00886154">
        <w:t>любое</w:t>
      </w:r>
      <w:r w:rsidR="00C00344" w:rsidRPr="00886154">
        <w:t xml:space="preserve"> </w:t>
      </w:r>
      <w:r w:rsidRPr="00886154">
        <w:t>время</w:t>
      </w:r>
      <w:r w:rsidR="00C00344" w:rsidRPr="00886154">
        <w:t xml:space="preserve"> </w:t>
      </w:r>
      <w:r w:rsidRPr="00886154">
        <w:t>по</w:t>
      </w:r>
      <w:r w:rsidR="00C00344" w:rsidRPr="00886154">
        <w:t xml:space="preserve"> </w:t>
      </w:r>
      <w:r w:rsidRPr="00886154">
        <w:t>своему</w:t>
      </w:r>
      <w:r w:rsidR="00C00344" w:rsidRPr="00886154">
        <w:t xml:space="preserve"> </w:t>
      </w:r>
      <w:r w:rsidRPr="00886154">
        <w:t>усмотрению</w:t>
      </w:r>
      <w:r w:rsidR="00C00344" w:rsidRPr="00886154">
        <w:t xml:space="preserve"> </w:t>
      </w:r>
      <w:r w:rsidRPr="00886154">
        <w:t>тратить</w:t>
      </w:r>
      <w:r w:rsidR="00C00344" w:rsidRPr="00886154">
        <w:t xml:space="preserve"> </w:t>
      </w:r>
      <w:r w:rsidRPr="00886154">
        <w:t>допдоходы</w:t>
      </w:r>
      <w:r w:rsidR="00C00344" w:rsidRPr="00886154">
        <w:t xml:space="preserve"> </w:t>
      </w:r>
      <w:r w:rsidRPr="00886154">
        <w:t>от</w:t>
      </w:r>
      <w:r w:rsidR="00C00344" w:rsidRPr="00886154">
        <w:t xml:space="preserve"> </w:t>
      </w:r>
      <w:r w:rsidRPr="00886154">
        <w:t>дивидендов</w:t>
      </w:r>
      <w:r w:rsidR="00C00344" w:rsidRPr="00886154">
        <w:t xml:space="preserve"> </w:t>
      </w:r>
      <w:r w:rsidRPr="00886154">
        <w:t>по</w:t>
      </w:r>
      <w:r w:rsidR="00C00344" w:rsidRPr="00886154">
        <w:t xml:space="preserve"> </w:t>
      </w:r>
      <w:r w:rsidRPr="00886154">
        <w:t>акциям,</w:t>
      </w:r>
      <w:r w:rsidR="00C00344" w:rsidRPr="00886154">
        <w:t xml:space="preserve"> </w:t>
      </w:r>
      <w:r w:rsidRPr="00886154">
        <w:t>учтенных</w:t>
      </w:r>
      <w:r w:rsidR="00C00344" w:rsidRPr="00886154">
        <w:t xml:space="preserve"> </w:t>
      </w:r>
      <w:r w:rsidRPr="00886154">
        <w:t>в</w:t>
      </w:r>
      <w:r w:rsidR="00C00344" w:rsidRPr="00886154">
        <w:t xml:space="preserve"> </w:t>
      </w:r>
      <w:r w:rsidRPr="00886154">
        <w:t>этих</w:t>
      </w:r>
      <w:r w:rsidR="00C00344" w:rsidRPr="00886154">
        <w:t xml:space="preserve"> </w:t>
      </w:r>
      <w:r w:rsidRPr="00886154">
        <w:t>счетах;</w:t>
      </w:r>
    </w:p>
    <w:p w14:paraId="3DE1714D" w14:textId="77777777" w:rsidR="00AB6FAA" w:rsidRPr="00886154" w:rsidRDefault="00AB6FAA" w:rsidP="00AB6FAA">
      <w:r w:rsidRPr="00886154">
        <w:t>•</w:t>
      </w:r>
      <w:r w:rsidR="00C00344" w:rsidRPr="00886154">
        <w:t xml:space="preserve"> </w:t>
      </w:r>
      <w:r w:rsidRPr="00886154">
        <w:t>в</w:t>
      </w:r>
      <w:r w:rsidR="00C00344" w:rsidRPr="00886154">
        <w:t xml:space="preserve"> </w:t>
      </w:r>
      <w:r w:rsidRPr="00886154">
        <w:t>отношении</w:t>
      </w:r>
      <w:r w:rsidR="00C00344" w:rsidRPr="00886154">
        <w:t xml:space="preserve"> </w:t>
      </w:r>
      <w:r w:rsidRPr="00886154">
        <w:t>запускаемого</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долевого</w:t>
      </w:r>
      <w:r w:rsidR="00C00344" w:rsidRPr="00886154">
        <w:t xml:space="preserve"> </w:t>
      </w:r>
      <w:r w:rsidRPr="00886154">
        <w:t>страхования</w:t>
      </w:r>
      <w:r w:rsidR="00C00344" w:rsidRPr="00886154">
        <w:t xml:space="preserve"> </w:t>
      </w:r>
      <w:r w:rsidRPr="00886154">
        <w:t>жизни</w:t>
      </w:r>
      <w:r w:rsidR="00C00344" w:rsidRPr="00886154">
        <w:t xml:space="preserve"> </w:t>
      </w:r>
      <w:r w:rsidRPr="00886154">
        <w:t>установить</w:t>
      </w:r>
      <w:r w:rsidR="00C00344" w:rsidRPr="00886154">
        <w:t xml:space="preserve"> </w:t>
      </w:r>
      <w:r w:rsidRPr="00886154">
        <w:t>государственные</w:t>
      </w:r>
      <w:r w:rsidR="00C00344" w:rsidRPr="00886154">
        <w:t xml:space="preserve"> </w:t>
      </w:r>
      <w:r w:rsidRPr="00886154">
        <w:t>страховые</w:t>
      </w:r>
      <w:r w:rsidR="00C00344" w:rsidRPr="00886154">
        <w:t xml:space="preserve"> </w:t>
      </w:r>
      <w:r w:rsidRPr="00886154">
        <w:t>гарантии</w:t>
      </w:r>
      <w:r w:rsidR="00C00344" w:rsidRPr="00886154">
        <w:t xml:space="preserve"> </w:t>
      </w:r>
      <w:r w:rsidRPr="00886154">
        <w:t>в</w:t>
      </w:r>
      <w:r w:rsidR="00C00344" w:rsidRPr="00886154">
        <w:t xml:space="preserve"> </w:t>
      </w:r>
      <w:r w:rsidRPr="00886154">
        <w:t>2,8</w:t>
      </w:r>
      <w:r w:rsidR="00C00344" w:rsidRPr="00886154">
        <w:t xml:space="preserve"> </w:t>
      </w:r>
      <w:r w:rsidRPr="00886154">
        <w:t>трлн</w:t>
      </w:r>
      <w:r w:rsidR="00C00344" w:rsidRPr="00886154">
        <w:t xml:space="preserve"> </w:t>
      </w:r>
      <w:r w:rsidRPr="00886154">
        <w:t>рублей;</w:t>
      </w:r>
    </w:p>
    <w:p w14:paraId="0CC47F34" w14:textId="77777777" w:rsidR="00AB6FAA" w:rsidRPr="00886154" w:rsidRDefault="00AB6FAA" w:rsidP="00AB6FAA">
      <w:r w:rsidRPr="00886154">
        <w:t>•</w:t>
      </w:r>
      <w:r w:rsidR="00C00344" w:rsidRPr="00886154">
        <w:t xml:space="preserve"> </w:t>
      </w:r>
      <w:r w:rsidRPr="00886154">
        <w:t>создать</w:t>
      </w:r>
      <w:r w:rsidR="00C00344" w:rsidRPr="00886154">
        <w:t xml:space="preserve"> </w:t>
      </w:r>
      <w:r w:rsidRPr="00886154">
        <w:t>линейку</w:t>
      </w:r>
      <w:r w:rsidR="00C00344" w:rsidRPr="00886154">
        <w:t xml:space="preserve"> </w:t>
      </w:r>
      <w:r w:rsidRPr="00886154">
        <w:t>финансовых</w:t>
      </w:r>
      <w:r w:rsidR="00C00344" w:rsidRPr="00886154">
        <w:t xml:space="preserve"> </w:t>
      </w:r>
      <w:r w:rsidRPr="00886154">
        <w:t>инструментов</w:t>
      </w:r>
      <w:r w:rsidR="00C00344" w:rsidRPr="00886154">
        <w:t xml:space="preserve"> </w:t>
      </w:r>
      <w:r w:rsidRPr="00886154">
        <w:t>для</w:t>
      </w:r>
      <w:r w:rsidR="00C00344" w:rsidRPr="00886154">
        <w:t xml:space="preserve"> </w:t>
      </w:r>
      <w:r w:rsidRPr="00886154">
        <w:t>семейных</w:t>
      </w:r>
      <w:r w:rsidR="00C00344" w:rsidRPr="00886154">
        <w:t xml:space="preserve"> </w:t>
      </w:r>
      <w:r w:rsidRPr="00886154">
        <w:t>сбережений</w:t>
      </w:r>
      <w:r w:rsidR="00C00344" w:rsidRPr="00886154">
        <w:t xml:space="preserve"> </w:t>
      </w:r>
      <w:r w:rsidRPr="00886154">
        <w:t>с</w:t>
      </w:r>
      <w:r w:rsidR="00C00344" w:rsidRPr="00886154">
        <w:t xml:space="preserve"> </w:t>
      </w:r>
      <w:r w:rsidRPr="00886154">
        <w:t>налоговым</w:t>
      </w:r>
      <w:r w:rsidR="00C00344" w:rsidRPr="00886154">
        <w:t xml:space="preserve"> </w:t>
      </w:r>
      <w:r w:rsidRPr="00886154">
        <w:t>вычетом</w:t>
      </w:r>
      <w:r w:rsidR="00C00344" w:rsidRPr="00886154">
        <w:t xml:space="preserve"> </w:t>
      </w:r>
      <w:r w:rsidRPr="00886154">
        <w:t>всем</w:t>
      </w:r>
      <w:r w:rsidR="00C00344" w:rsidRPr="00886154">
        <w:t xml:space="preserve"> </w:t>
      </w:r>
      <w:r w:rsidRPr="00886154">
        <w:t>работающим</w:t>
      </w:r>
      <w:r w:rsidR="00C00344" w:rsidRPr="00886154">
        <w:t xml:space="preserve"> </w:t>
      </w:r>
      <w:r w:rsidRPr="00886154">
        <w:t>членам</w:t>
      </w:r>
      <w:r w:rsidR="00C00344" w:rsidRPr="00886154">
        <w:t xml:space="preserve"> </w:t>
      </w:r>
      <w:r w:rsidRPr="00886154">
        <w:t>семьи</w:t>
      </w:r>
      <w:r w:rsidR="00C00344" w:rsidRPr="00886154">
        <w:t xml:space="preserve"> </w:t>
      </w:r>
      <w:r w:rsidRPr="00886154">
        <w:t>(размер</w:t>
      </w:r>
      <w:r w:rsidR="00C00344" w:rsidRPr="00886154">
        <w:t xml:space="preserve"> </w:t>
      </w:r>
      <w:r w:rsidRPr="00886154">
        <w:t>средств,</w:t>
      </w:r>
      <w:r w:rsidR="00C00344" w:rsidRPr="00886154">
        <w:t xml:space="preserve"> </w:t>
      </w:r>
      <w:r w:rsidRPr="00886154">
        <w:t>подпадающих</w:t>
      </w:r>
      <w:r w:rsidR="00C00344" w:rsidRPr="00886154">
        <w:t xml:space="preserve"> </w:t>
      </w:r>
      <w:r w:rsidRPr="00886154">
        <w:t>под</w:t>
      </w:r>
      <w:r w:rsidR="00C00344" w:rsidRPr="00886154">
        <w:t xml:space="preserve"> </w:t>
      </w:r>
      <w:r w:rsidRPr="00886154">
        <w:t>такой</w:t>
      </w:r>
      <w:r w:rsidR="00C00344" w:rsidRPr="00886154">
        <w:t xml:space="preserve"> </w:t>
      </w:r>
      <w:r w:rsidRPr="00886154">
        <w:t>вычет,</w:t>
      </w:r>
      <w:r w:rsidR="00C00344" w:rsidRPr="00886154">
        <w:t xml:space="preserve"> </w:t>
      </w:r>
      <w:r w:rsidRPr="00886154">
        <w:t>должен</w:t>
      </w:r>
      <w:r w:rsidR="00C00344" w:rsidRPr="00886154">
        <w:t xml:space="preserve"> </w:t>
      </w:r>
      <w:r w:rsidRPr="00886154">
        <w:t>составить</w:t>
      </w:r>
      <w:r w:rsidR="00C00344" w:rsidRPr="00886154">
        <w:t xml:space="preserve"> </w:t>
      </w:r>
      <w:r w:rsidRPr="00886154">
        <w:t>минимум</w:t>
      </w:r>
      <w:r w:rsidR="00C00344" w:rsidRPr="00886154">
        <w:t xml:space="preserve"> </w:t>
      </w:r>
      <w:r w:rsidRPr="00886154">
        <w:t>1</w:t>
      </w:r>
      <w:r w:rsidR="00C00344" w:rsidRPr="00886154">
        <w:t xml:space="preserve"> </w:t>
      </w:r>
      <w:r w:rsidRPr="00886154">
        <w:t>млн</w:t>
      </w:r>
      <w:r w:rsidR="00C00344" w:rsidRPr="00886154">
        <w:t xml:space="preserve"> </w:t>
      </w:r>
      <w:r w:rsidRPr="00886154">
        <w:t>рублей).</w:t>
      </w:r>
      <w:r w:rsidR="00C00344" w:rsidRPr="00886154">
        <w:t xml:space="preserve"> </w:t>
      </w:r>
      <w:r w:rsidRPr="00886154">
        <w:t>налоговые</w:t>
      </w:r>
      <w:r w:rsidR="00C00344" w:rsidRPr="00886154">
        <w:t xml:space="preserve"> </w:t>
      </w:r>
      <w:r w:rsidRPr="00886154">
        <w:t>стимулы</w:t>
      </w:r>
      <w:r w:rsidR="00C00344" w:rsidRPr="00886154">
        <w:t xml:space="preserve"> </w:t>
      </w:r>
      <w:r w:rsidRPr="00886154">
        <w:t>для</w:t>
      </w:r>
      <w:r w:rsidR="00C00344" w:rsidRPr="00886154">
        <w:t xml:space="preserve"> </w:t>
      </w:r>
      <w:r w:rsidRPr="00886154">
        <w:t>финансовых</w:t>
      </w:r>
      <w:r w:rsidR="00C00344" w:rsidRPr="00886154">
        <w:t xml:space="preserve"> </w:t>
      </w:r>
      <w:r w:rsidRPr="00886154">
        <w:t>инвестиций</w:t>
      </w:r>
      <w:r w:rsidR="00C00344" w:rsidRPr="00886154">
        <w:t xml:space="preserve"> </w:t>
      </w:r>
      <w:r w:rsidRPr="00886154">
        <w:t>населения</w:t>
      </w:r>
      <w:r w:rsidR="00C00344" w:rsidRPr="00886154">
        <w:t xml:space="preserve"> </w:t>
      </w:r>
      <w:r w:rsidRPr="00886154">
        <w:t>должны</w:t>
      </w:r>
      <w:r w:rsidR="00C00344" w:rsidRPr="00886154">
        <w:t xml:space="preserve"> </w:t>
      </w:r>
      <w:r w:rsidRPr="00886154">
        <w:t>будут</w:t>
      </w:r>
      <w:r w:rsidR="00C00344" w:rsidRPr="00886154">
        <w:t xml:space="preserve"> </w:t>
      </w:r>
      <w:r w:rsidRPr="00886154">
        <w:t>регулироваться</w:t>
      </w:r>
      <w:r w:rsidR="00C00344" w:rsidRPr="00886154">
        <w:t xml:space="preserve"> </w:t>
      </w:r>
      <w:r w:rsidRPr="00886154">
        <w:t>федеральными</w:t>
      </w:r>
      <w:r w:rsidR="00C00344" w:rsidRPr="00886154">
        <w:t xml:space="preserve"> </w:t>
      </w:r>
      <w:r w:rsidRPr="00886154">
        <w:t>законами,</w:t>
      </w:r>
      <w:r w:rsidR="00C00344" w:rsidRPr="00886154">
        <w:t xml:space="preserve"> </w:t>
      </w:r>
      <w:r w:rsidRPr="00886154">
        <w:t>подготовить</w:t>
      </w:r>
      <w:r w:rsidR="00C00344" w:rsidRPr="00886154">
        <w:t xml:space="preserve"> </w:t>
      </w:r>
      <w:r w:rsidRPr="00886154">
        <w:t>и</w:t>
      </w:r>
      <w:r w:rsidR="00C00344" w:rsidRPr="00886154">
        <w:t xml:space="preserve"> </w:t>
      </w:r>
      <w:r w:rsidRPr="00886154">
        <w:t>принять</w:t>
      </w:r>
      <w:r w:rsidR="00C00344" w:rsidRPr="00886154">
        <w:t xml:space="preserve"> </w:t>
      </w:r>
      <w:r w:rsidRPr="00886154">
        <w:t>которые</w:t>
      </w:r>
      <w:r w:rsidR="00C00344" w:rsidRPr="00886154">
        <w:t xml:space="preserve"> </w:t>
      </w:r>
      <w:r w:rsidRPr="00886154">
        <w:t>предстоит</w:t>
      </w:r>
      <w:r w:rsidR="00C00344" w:rsidRPr="00886154">
        <w:t xml:space="preserve"> </w:t>
      </w:r>
      <w:r w:rsidRPr="00886154">
        <w:t>в</w:t>
      </w:r>
      <w:r w:rsidR="00C00344" w:rsidRPr="00886154">
        <w:t xml:space="preserve"> </w:t>
      </w:r>
      <w:r w:rsidRPr="00886154">
        <w:t>ближайшее</w:t>
      </w:r>
      <w:r w:rsidR="00C00344" w:rsidRPr="00886154">
        <w:t xml:space="preserve"> </w:t>
      </w:r>
      <w:r w:rsidRPr="00886154">
        <w:t>время.</w:t>
      </w:r>
      <w:r w:rsidR="00C00344" w:rsidRPr="00886154">
        <w:t xml:space="preserve"> </w:t>
      </w:r>
      <w:r w:rsidRPr="00886154">
        <w:t>Важно</w:t>
      </w:r>
      <w:r w:rsidR="00C00344" w:rsidRPr="00886154">
        <w:t xml:space="preserve"> </w:t>
      </w:r>
      <w:r w:rsidRPr="00886154">
        <w:t>также</w:t>
      </w:r>
      <w:r w:rsidR="00C00344" w:rsidRPr="00886154">
        <w:t xml:space="preserve"> </w:t>
      </w:r>
      <w:r w:rsidRPr="00886154">
        <w:t>иметь</w:t>
      </w:r>
      <w:r w:rsidR="00C00344" w:rsidRPr="00886154">
        <w:t xml:space="preserve"> </w:t>
      </w:r>
      <w:r w:rsidRPr="00886154">
        <w:t>в</w:t>
      </w:r>
      <w:r w:rsidR="00C00344" w:rsidRPr="00886154">
        <w:t xml:space="preserve"> </w:t>
      </w:r>
      <w:r w:rsidRPr="00886154">
        <w:t>виду,</w:t>
      </w:r>
      <w:r w:rsidR="00C00344" w:rsidRPr="00886154">
        <w:t xml:space="preserve"> </w:t>
      </w:r>
      <w:r w:rsidRPr="00886154">
        <w:t>что</w:t>
      </w:r>
      <w:r w:rsidR="00C00344" w:rsidRPr="00886154">
        <w:t xml:space="preserve"> </w:t>
      </w:r>
      <w:r w:rsidRPr="00886154">
        <w:t>реализация</w:t>
      </w:r>
      <w:r w:rsidR="00C00344" w:rsidRPr="00886154">
        <w:t xml:space="preserve"> </w:t>
      </w:r>
      <w:r w:rsidRPr="00886154">
        <w:t>президентских</w:t>
      </w:r>
      <w:r w:rsidR="00C00344" w:rsidRPr="00886154">
        <w:t xml:space="preserve"> </w:t>
      </w:r>
      <w:r w:rsidRPr="00886154">
        <w:t>инициатив</w:t>
      </w:r>
      <w:r w:rsidR="00C00344" w:rsidRPr="00886154">
        <w:t xml:space="preserve"> </w:t>
      </w:r>
      <w:r w:rsidRPr="00886154">
        <w:t>дает</w:t>
      </w:r>
      <w:r w:rsidR="00C00344" w:rsidRPr="00886154">
        <w:t xml:space="preserve"> </w:t>
      </w:r>
      <w:r w:rsidRPr="00886154">
        <w:t>дополнительный</w:t>
      </w:r>
      <w:r w:rsidR="00C00344" w:rsidRPr="00886154">
        <w:t xml:space="preserve"> </w:t>
      </w:r>
      <w:r w:rsidRPr="00886154">
        <w:t>стимул</w:t>
      </w:r>
      <w:r w:rsidR="00C00344" w:rsidRPr="00886154">
        <w:t xml:space="preserve"> </w:t>
      </w:r>
      <w:r w:rsidRPr="00886154">
        <w:t>цифровизации</w:t>
      </w:r>
      <w:r w:rsidR="00C00344" w:rsidRPr="00886154">
        <w:t xml:space="preserve"> </w:t>
      </w:r>
      <w:r w:rsidRPr="00886154">
        <w:t>финуслуг,</w:t>
      </w:r>
      <w:r w:rsidR="00C00344" w:rsidRPr="00886154">
        <w:t xml:space="preserve"> </w:t>
      </w:r>
      <w:r w:rsidRPr="00886154">
        <w:t>выступающей</w:t>
      </w:r>
      <w:r w:rsidR="00C00344" w:rsidRPr="00886154">
        <w:t xml:space="preserve"> </w:t>
      </w:r>
      <w:r w:rsidRPr="00886154">
        <w:t>в</w:t>
      </w:r>
      <w:r w:rsidR="00C00344" w:rsidRPr="00886154">
        <w:t xml:space="preserve"> </w:t>
      </w:r>
      <w:r w:rsidRPr="00886154">
        <w:t>настоящее</w:t>
      </w:r>
      <w:r w:rsidR="00C00344" w:rsidRPr="00886154">
        <w:t xml:space="preserve"> </w:t>
      </w:r>
      <w:r w:rsidRPr="00886154">
        <w:t>время</w:t>
      </w:r>
      <w:r w:rsidR="00C00344" w:rsidRPr="00886154">
        <w:t xml:space="preserve"> </w:t>
      </w:r>
      <w:r w:rsidRPr="00886154">
        <w:t>драйвером</w:t>
      </w:r>
      <w:r w:rsidR="00C00344" w:rsidRPr="00886154">
        <w:t xml:space="preserve"> </w:t>
      </w:r>
      <w:r w:rsidRPr="00886154">
        <w:t>укоренения</w:t>
      </w:r>
      <w:r w:rsidR="00C00344" w:rsidRPr="00886154">
        <w:t xml:space="preserve"> «</w:t>
      </w:r>
      <w:r w:rsidRPr="00886154">
        <w:t>цифры</w:t>
      </w:r>
      <w:r w:rsidR="00C00344" w:rsidRPr="00886154">
        <w:t xml:space="preserve">» </w:t>
      </w:r>
      <w:r w:rsidRPr="00886154">
        <w:t>в</w:t>
      </w:r>
      <w:r w:rsidR="00C00344" w:rsidRPr="00886154">
        <w:t xml:space="preserve"> </w:t>
      </w:r>
      <w:r w:rsidRPr="00886154">
        <w:t>деловой</w:t>
      </w:r>
      <w:r w:rsidR="00C00344" w:rsidRPr="00886154">
        <w:t xml:space="preserve"> </w:t>
      </w:r>
      <w:r w:rsidRPr="00886154">
        <w:t>среде</w:t>
      </w:r>
      <w:r w:rsidR="00C00344" w:rsidRPr="00886154">
        <w:t xml:space="preserve"> </w:t>
      </w:r>
      <w:r w:rsidRPr="00886154">
        <w:t>и</w:t>
      </w:r>
      <w:r w:rsidR="00C00344" w:rsidRPr="00886154">
        <w:t xml:space="preserve"> </w:t>
      </w:r>
      <w:r w:rsidRPr="00886154">
        <w:t>госуправлении,</w:t>
      </w:r>
      <w:r w:rsidR="00C00344" w:rsidRPr="00886154">
        <w:t xml:space="preserve"> </w:t>
      </w:r>
      <w:r w:rsidRPr="00886154">
        <w:t>что</w:t>
      </w:r>
      <w:r w:rsidR="00C00344" w:rsidRPr="00886154">
        <w:t xml:space="preserve"> </w:t>
      </w:r>
      <w:r w:rsidRPr="00886154">
        <w:t>делает</w:t>
      </w:r>
      <w:r w:rsidR="00C00344" w:rsidRPr="00886154">
        <w:t xml:space="preserve"> </w:t>
      </w:r>
      <w:r w:rsidRPr="00886154">
        <w:t>более</w:t>
      </w:r>
      <w:r w:rsidR="00C00344" w:rsidRPr="00886154">
        <w:t xml:space="preserve"> </w:t>
      </w:r>
      <w:r w:rsidRPr="00886154">
        <w:t>комфортным</w:t>
      </w:r>
      <w:r w:rsidR="00C00344" w:rsidRPr="00886154">
        <w:t xml:space="preserve"> </w:t>
      </w:r>
      <w:r w:rsidRPr="00886154">
        <w:t>и</w:t>
      </w:r>
      <w:r w:rsidR="00C00344" w:rsidRPr="00886154">
        <w:t xml:space="preserve"> </w:t>
      </w:r>
      <w:r w:rsidRPr="00886154">
        <w:t>инвестклимат</w:t>
      </w:r>
      <w:r w:rsidR="00C00344" w:rsidRPr="00886154">
        <w:t xml:space="preserve"> </w:t>
      </w:r>
      <w:r w:rsidRPr="00886154">
        <w:t>в</w:t>
      </w:r>
      <w:r w:rsidR="00C00344" w:rsidRPr="00886154">
        <w:t xml:space="preserve"> </w:t>
      </w:r>
      <w:r w:rsidRPr="00886154">
        <w:t>целом.</w:t>
      </w:r>
    </w:p>
    <w:p w14:paraId="69509467" w14:textId="77777777" w:rsidR="00AB6FAA" w:rsidRPr="00886154" w:rsidRDefault="00AB6FAA" w:rsidP="00AB6FAA">
      <w:r w:rsidRPr="00886154">
        <w:t>&lt;</w:t>
      </w:r>
      <w:r w:rsidR="00C00344" w:rsidRPr="00886154">
        <w:t>...</w:t>
      </w:r>
      <w:r w:rsidRPr="00886154">
        <w:t>&gt;</w:t>
      </w:r>
      <w:r w:rsidR="00C00344" w:rsidRPr="00886154">
        <w:t xml:space="preserve"> </w:t>
      </w:r>
    </w:p>
    <w:p w14:paraId="535A1B31" w14:textId="77777777" w:rsidR="00AB6FAA" w:rsidRPr="00886154" w:rsidRDefault="00AB6FAA" w:rsidP="00AB6FAA">
      <w:hyperlink r:id="rId13" w:history="1">
        <w:r w:rsidRPr="00886154">
          <w:rPr>
            <w:rStyle w:val="a3"/>
          </w:rPr>
          <w:t>https://politcom.ru/24698.html</w:t>
        </w:r>
      </w:hyperlink>
      <w:r w:rsidR="00C00344" w:rsidRPr="00886154">
        <w:t xml:space="preserve"> </w:t>
      </w:r>
    </w:p>
    <w:p w14:paraId="42D21698" w14:textId="77777777" w:rsidR="00B6655C" w:rsidRPr="00886154" w:rsidRDefault="00B6655C" w:rsidP="00B6655C">
      <w:pPr>
        <w:pStyle w:val="2"/>
      </w:pPr>
      <w:bookmarkStart w:id="54" w:name="_Toc184965982"/>
      <w:r w:rsidRPr="00886154">
        <w:t>ТВ</w:t>
      </w:r>
      <w:r w:rsidR="00C00344" w:rsidRPr="00886154">
        <w:t xml:space="preserve"> «</w:t>
      </w:r>
      <w:r w:rsidRPr="00886154">
        <w:t>Ника</w:t>
      </w:r>
      <w:r w:rsidR="00C00344" w:rsidRPr="00886154">
        <w:t xml:space="preserve">» </w:t>
      </w:r>
      <w:r w:rsidRPr="00886154">
        <w:t>(Калуга),</w:t>
      </w:r>
      <w:r w:rsidR="00C00344" w:rsidRPr="00886154">
        <w:t xml:space="preserve"> </w:t>
      </w:r>
      <w:r w:rsidRPr="00886154">
        <w:t>12.12.2024,</w:t>
      </w:r>
      <w:r w:rsidR="00C00344" w:rsidRPr="00886154">
        <w:t xml:space="preserve"> </w:t>
      </w:r>
      <w:r w:rsidRPr="00886154">
        <w:t>Объясняем,</w:t>
      </w:r>
      <w:r w:rsidR="00C00344" w:rsidRPr="00886154">
        <w:t xml:space="preserve"> </w:t>
      </w:r>
      <w:r w:rsidRPr="00886154">
        <w:t>что</w:t>
      </w:r>
      <w:r w:rsidR="00C00344" w:rsidRPr="00886154">
        <w:t xml:space="preserve"> </w:t>
      </w:r>
      <w:r w:rsidRPr="00886154">
        <w:t>такое</w:t>
      </w:r>
      <w:r w:rsidR="00C00344" w:rsidRPr="00886154">
        <w:t xml:space="preserve"> </w:t>
      </w:r>
      <w:r w:rsidRPr="00886154">
        <w:t>программа</w:t>
      </w:r>
      <w:r w:rsidR="00C00344" w:rsidRPr="00886154">
        <w:t xml:space="preserve"> </w:t>
      </w:r>
      <w:r w:rsidRPr="00886154">
        <w:t>долгосрочных</w:t>
      </w:r>
      <w:r w:rsidR="00C00344" w:rsidRPr="00886154">
        <w:t xml:space="preserve"> </w:t>
      </w:r>
      <w:r w:rsidRPr="00886154">
        <w:t>сбережений</w:t>
      </w:r>
      <w:bookmarkEnd w:id="54"/>
    </w:p>
    <w:p w14:paraId="10B99F5C" w14:textId="77777777" w:rsidR="00B6655C" w:rsidRPr="00886154" w:rsidRDefault="00B6655C" w:rsidP="00FE7ABD">
      <w:pPr>
        <w:pStyle w:val="3"/>
      </w:pPr>
      <w:bookmarkStart w:id="55" w:name="_Toc184965983"/>
      <w:r w:rsidRPr="00886154">
        <w:t>Программа</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(ПДС)</w:t>
      </w:r>
      <w:r w:rsidR="00C00344" w:rsidRPr="00886154">
        <w:t xml:space="preserve"> - </w:t>
      </w:r>
      <w:r w:rsidRPr="00886154">
        <w:t>это</w:t>
      </w:r>
      <w:r w:rsidR="00C00344" w:rsidRPr="00886154">
        <w:t xml:space="preserve"> </w:t>
      </w:r>
      <w:r w:rsidRPr="00886154">
        <w:t>новый</w:t>
      </w:r>
      <w:r w:rsidR="00C00344" w:rsidRPr="00886154">
        <w:t xml:space="preserve"> </w:t>
      </w:r>
      <w:r w:rsidRPr="00886154">
        <w:t>накопительно-сберегательный</w:t>
      </w:r>
      <w:r w:rsidR="00C00344" w:rsidRPr="00886154">
        <w:t xml:space="preserve"> </w:t>
      </w:r>
      <w:r w:rsidRPr="00886154">
        <w:t>инструмент</w:t>
      </w:r>
      <w:r w:rsidR="00C00344" w:rsidRPr="00886154">
        <w:t xml:space="preserve"> </w:t>
      </w:r>
      <w:r w:rsidRPr="00886154">
        <w:t>для</w:t>
      </w:r>
      <w:r w:rsidR="00C00344" w:rsidRPr="00886154">
        <w:t xml:space="preserve"> </w:t>
      </w:r>
      <w:r w:rsidRPr="00886154">
        <w:t>россиян</w:t>
      </w:r>
      <w:r w:rsidR="00C00344" w:rsidRPr="00886154">
        <w:t xml:space="preserve"> </w:t>
      </w:r>
      <w:r w:rsidRPr="00886154">
        <w:t>с</w:t>
      </w:r>
      <w:r w:rsidR="00C00344" w:rsidRPr="00886154">
        <w:t xml:space="preserve"> </w:t>
      </w:r>
      <w:r w:rsidRPr="00886154">
        <w:t>участием</w:t>
      </w:r>
      <w:r w:rsidR="00C00344" w:rsidRPr="00886154">
        <w:t xml:space="preserve"> </w:t>
      </w:r>
      <w:r w:rsidRPr="00886154">
        <w:t>государства.</w:t>
      </w:r>
      <w:bookmarkEnd w:id="55"/>
    </w:p>
    <w:p w14:paraId="3C23539B" w14:textId="77777777" w:rsidR="00B6655C" w:rsidRPr="00886154" w:rsidRDefault="00B6655C" w:rsidP="00B6655C">
      <w:r w:rsidRPr="00886154">
        <w:t>Задача</w:t>
      </w:r>
      <w:r w:rsidR="00C00344" w:rsidRPr="00886154">
        <w:t xml:space="preserve"> </w:t>
      </w:r>
      <w:r w:rsidRPr="00886154">
        <w:t>программы</w:t>
      </w:r>
      <w:r w:rsidR="00C00344" w:rsidRPr="00886154">
        <w:t xml:space="preserve"> </w:t>
      </w:r>
      <w:r w:rsidRPr="00886154">
        <w:t>состоит</w:t>
      </w:r>
      <w:r w:rsidR="00C00344" w:rsidRPr="00886154">
        <w:t xml:space="preserve"> </w:t>
      </w:r>
      <w:r w:rsidRPr="00886154">
        <w:t>в</w:t>
      </w:r>
      <w:r w:rsidR="00C00344" w:rsidRPr="00886154">
        <w:t xml:space="preserve"> </w:t>
      </w:r>
      <w:r w:rsidRPr="00886154">
        <w:t>помощи</w:t>
      </w:r>
      <w:r w:rsidR="00C00344" w:rsidRPr="00886154">
        <w:t xml:space="preserve"> </w:t>
      </w:r>
      <w:r w:rsidRPr="00886154">
        <w:t>людям</w:t>
      </w:r>
      <w:r w:rsidR="00C00344" w:rsidRPr="00886154">
        <w:t xml:space="preserve"> </w:t>
      </w:r>
      <w:r w:rsidRPr="00886154">
        <w:t>накопить</w:t>
      </w:r>
      <w:r w:rsidR="00C00344" w:rsidRPr="00886154">
        <w:t xml:space="preserve"> </w:t>
      </w:r>
      <w:r w:rsidRPr="00886154">
        <w:t>на</w:t>
      </w:r>
      <w:r w:rsidR="00C00344" w:rsidRPr="00886154">
        <w:t xml:space="preserve"> </w:t>
      </w:r>
      <w:r w:rsidRPr="00886154">
        <w:t>образование,</w:t>
      </w:r>
      <w:r w:rsidR="00C00344" w:rsidRPr="00886154">
        <w:t xml:space="preserve"> </w:t>
      </w:r>
      <w:r w:rsidRPr="00886154">
        <w:t>покупку</w:t>
      </w:r>
      <w:r w:rsidR="00C00344" w:rsidRPr="00886154">
        <w:t xml:space="preserve"> </w:t>
      </w:r>
      <w:r w:rsidRPr="00886154">
        <w:t>недвижимости,</w:t>
      </w:r>
      <w:r w:rsidR="00C00344" w:rsidRPr="00886154">
        <w:t xml:space="preserve"> </w:t>
      </w:r>
      <w:r w:rsidRPr="00886154">
        <w:t>инвестиции,</w:t>
      </w:r>
      <w:r w:rsidR="00C00344" w:rsidRPr="00886154">
        <w:t xml:space="preserve"> </w:t>
      </w:r>
      <w:r w:rsidRPr="00886154">
        <w:t>крупные</w:t>
      </w:r>
      <w:r w:rsidR="00C00344" w:rsidRPr="00886154">
        <w:t xml:space="preserve"> </w:t>
      </w:r>
      <w:r w:rsidRPr="00886154">
        <w:t>покупки,</w:t>
      </w:r>
      <w:r w:rsidR="00C00344" w:rsidRPr="00886154">
        <w:t xml:space="preserve"> </w:t>
      </w:r>
      <w:r w:rsidRPr="00886154">
        <w:t>пенсию.</w:t>
      </w:r>
      <w:r w:rsidR="00C00344" w:rsidRPr="00886154">
        <w:t xml:space="preserve"> </w:t>
      </w:r>
      <w:r w:rsidRPr="00886154">
        <w:t>Также</w:t>
      </w:r>
      <w:r w:rsidR="00C00344" w:rsidRPr="00886154">
        <w:t xml:space="preserve"> </w:t>
      </w:r>
      <w:r w:rsidRPr="00886154">
        <w:t>этот</w:t>
      </w:r>
      <w:r w:rsidR="00C00344" w:rsidRPr="00886154">
        <w:t xml:space="preserve"> </w:t>
      </w:r>
      <w:r w:rsidRPr="00886154">
        <w:t>инструмент</w:t>
      </w:r>
      <w:r w:rsidR="00C00344" w:rsidRPr="00886154">
        <w:t xml:space="preserve"> </w:t>
      </w:r>
      <w:r w:rsidRPr="00886154">
        <w:t>можно</w:t>
      </w:r>
      <w:r w:rsidR="00C00344" w:rsidRPr="00886154">
        <w:t xml:space="preserve"> </w:t>
      </w:r>
      <w:r w:rsidRPr="00886154">
        <w:t>использовать,</w:t>
      </w:r>
      <w:r w:rsidR="00C00344" w:rsidRPr="00886154">
        <w:t xml:space="preserve"> </w:t>
      </w:r>
      <w:r w:rsidRPr="00886154">
        <w:t>чтобы</w:t>
      </w:r>
      <w:r w:rsidR="00C00344" w:rsidRPr="00886154">
        <w:t xml:space="preserve"> </w:t>
      </w:r>
      <w:r w:rsidRPr="00886154">
        <w:t>создать</w:t>
      </w:r>
      <w:r w:rsidR="00C00344" w:rsidRPr="00886154">
        <w:t xml:space="preserve"> </w:t>
      </w:r>
      <w:r w:rsidRPr="00886154">
        <w:t>финансовую</w:t>
      </w:r>
      <w:r w:rsidR="00C00344" w:rsidRPr="00886154">
        <w:t xml:space="preserve"> </w:t>
      </w:r>
      <w:r w:rsidRPr="00886154">
        <w:t>подушку</w:t>
      </w:r>
      <w:r w:rsidR="00C00344" w:rsidRPr="00886154">
        <w:t xml:space="preserve"> </w:t>
      </w:r>
      <w:r w:rsidRPr="00886154">
        <w:t>безопасности.</w:t>
      </w:r>
    </w:p>
    <w:p w14:paraId="324B2A37" w14:textId="77777777" w:rsidR="00B6655C" w:rsidRPr="00886154" w:rsidRDefault="00B6655C" w:rsidP="00B6655C">
      <w:r w:rsidRPr="00886154">
        <w:t>Участник</w:t>
      </w:r>
      <w:r w:rsidR="00C00344" w:rsidRPr="00886154">
        <w:t xml:space="preserve"> </w:t>
      </w:r>
      <w:r w:rsidRPr="00886154">
        <w:t>программы</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ПДС</w:t>
      </w:r>
      <w:r w:rsidR="00C00344" w:rsidRPr="00886154">
        <w:t xml:space="preserve"> </w:t>
      </w:r>
      <w:r w:rsidRPr="00886154">
        <w:t>делает</w:t>
      </w:r>
      <w:r w:rsidR="00C00344" w:rsidRPr="00886154">
        <w:t xml:space="preserve"> </w:t>
      </w:r>
      <w:r w:rsidRPr="00886154">
        <w:t>добровольные</w:t>
      </w:r>
      <w:r w:rsidR="00C00344" w:rsidRPr="00886154">
        <w:t xml:space="preserve"> </w:t>
      </w:r>
      <w:r w:rsidRPr="00886154">
        <w:t>взносы,</w:t>
      </w:r>
      <w:r w:rsidR="00C00344" w:rsidRPr="00886154">
        <w:t xml:space="preserve"> </w:t>
      </w:r>
      <w:r w:rsidRPr="00886154">
        <w:t>а</w:t>
      </w:r>
      <w:r w:rsidR="00C00344" w:rsidRPr="00886154">
        <w:t xml:space="preserve"> </w:t>
      </w:r>
      <w:r w:rsidRPr="00886154">
        <w:t>оператор</w:t>
      </w:r>
      <w:r w:rsidR="00C00344" w:rsidRPr="00886154">
        <w:t xml:space="preserve"> </w:t>
      </w:r>
      <w:r w:rsidRPr="00886154">
        <w:t>программы</w:t>
      </w:r>
      <w:r w:rsidR="00C00344" w:rsidRPr="00886154">
        <w:t xml:space="preserve"> - </w:t>
      </w:r>
      <w:r w:rsidRPr="00886154">
        <w:t>негосударственный</w:t>
      </w:r>
      <w:r w:rsidR="00C00344" w:rsidRPr="00886154">
        <w:t xml:space="preserve"> </w:t>
      </w:r>
      <w:r w:rsidRPr="00886154">
        <w:t>пенсионный</w:t>
      </w:r>
      <w:r w:rsidR="00C00344" w:rsidRPr="00886154">
        <w:t xml:space="preserve"> </w:t>
      </w:r>
      <w:r w:rsidRPr="00886154">
        <w:t>фонд,</w:t>
      </w:r>
      <w:r w:rsidR="00C00344" w:rsidRPr="00886154">
        <w:t xml:space="preserve"> </w:t>
      </w:r>
      <w:r w:rsidRPr="00886154">
        <w:t>НПФ</w:t>
      </w:r>
      <w:r w:rsidR="00C00344" w:rsidRPr="00886154">
        <w:t xml:space="preserve"> - </w:t>
      </w:r>
      <w:r w:rsidRPr="00886154">
        <w:t>занимается</w:t>
      </w:r>
      <w:r w:rsidR="00C00344" w:rsidRPr="00886154">
        <w:t xml:space="preserve"> </w:t>
      </w:r>
      <w:r w:rsidRPr="00886154">
        <w:t>инвестициями,</w:t>
      </w:r>
      <w:r w:rsidR="00C00344" w:rsidRPr="00886154">
        <w:t xml:space="preserve"> </w:t>
      </w:r>
      <w:r w:rsidRPr="00886154">
        <w:t>обеспечивая</w:t>
      </w:r>
      <w:r w:rsidR="00C00344" w:rsidRPr="00886154">
        <w:t xml:space="preserve"> </w:t>
      </w:r>
      <w:r w:rsidRPr="00886154">
        <w:t>доходность</w:t>
      </w:r>
      <w:r w:rsidR="00C00344" w:rsidRPr="00886154">
        <w:t xml:space="preserve"> </w:t>
      </w:r>
      <w:r w:rsidRPr="00886154">
        <w:t>вложений.</w:t>
      </w:r>
    </w:p>
    <w:p w14:paraId="089F4FB5" w14:textId="77777777" w:rsidR="00B6655C" w:rsidRPr="00886154" w:rsidRDefault="00B6655C" w:rsidP="00B6655C">
      <w:r w:rsidRPr="00886154">
        <w:t>Минимальный</w:t>
      </w:r>
      <w:r w:rsidR="00C00344" w:rsidRPr="00886154">
        <w:t xml:space="preserve"> </w:t>
      </w:r>
      <w:r w:rsidRPr="00886154">
        <w:t>срок</w:t>
      </w:r>
      <w:r w:rsidR="00C00344" w:rsidRPr="00886154">
        <w:t xml:space="preserve"> </w:t>
      </w:r>
      <w:r w:rsidRPr="00886154">
        <w:t>участия</w:t>
      </w:r>
      <w:r w:rsidR="00C00344" w:rsidRPr="00886154">
        <w:t xml:space="preserve"> </w:t>
      </w:r>
      <w:r w:rsidRPr="00886154">
        <w:t>в</w:t>
      </w:r>
      <w:r w:rsidR="00C00344" w:rsidRPr="00886154">
        <w:t xml:space="preserve"> </w:t>
      </w:r>
      <w:r w:rsidRPr="00886154">
        <w:t>программе</w:t>
      </w:r>
      <w:r w:rsidR="00C00344" w:rsidRPr="00886154">
        <w:t xml:space="preserve"> - </w:t>
      </w:r>
      <w:r w:rsidRPr="00886154">
        <w:t>15</w:t>
      </w:r>
      <w:r w:rsidR="00C00344" w:rsidRPr="00886154">
        <w:t xml:space="preserve"> </w:t>
      </w:r>
      <w:r w:rsidRPr="00886154">
        <w:t>лет.</w:t>
      </w:r>
      <w:r w:rsidR="00C00344" w:rsidRPr="00886154">
        <w:t xml:space="preserve"> </w:t>
      </w:r>
      <w:r w:rsidRPr="00886154">
        <w:t>Участие</w:t>
      </w:r>
      <w:r w:rsidR="00C00344" w:rsidRPr="00886154">
        <w:t xml:space="preserve"> </w:t>
      </w:r>
      <w:r w:rsidRPr="00886154">
        <w:t>в</w:t>
      </w:r>
      <w:r w:rsidR="00C00344" w:rsidRPr="00886154">
        <w:t xml:space="preserve"> </w:t>
      </w:r>
      <w:r w:rsidRPr="00886154">
        <w:t>ней</w:t>
      </w:r>
      <w:r w:rsidR="00C00344" w:rsidRPr="00886154">
        <w:t xml:space="preserve"> </w:t>
      </w:r>
      <w:r w:rsidRPr="00886154">
        <w:t>могут</w:t>
      </w:r>
      <w:r w:rsidR="00C00344" w:rsidRPr="00886154">
        <w:t xml:space="preserve"> </w:t>
      </w:r>
      <w:r w:rsidRPr="00886154">
        <w:t>принять</w:t>
      </w:r>
      <w:r w:rsidR="00C00344" w:rsidRPr="00886154">
        <w:t xml:space="preserve"> </w:t>
      </w:r>
      <w:r w:rsidRPr="00886154">
        <w:t>все</w:t>
      </w:r>
      <w:r w:rsidR="00C00344" w:rsidRPr="00886154">
        <w:t xml:space="preserve"> </w:t>
      </w:r>
      <w:r w:rsidRPr="00886154">
        <w:t>граждане</w:t>
      </w:r>
      <w:r w:rsidR="00C00344" w:rsidRPr="00886154">
        <w:t xml:space="preserve"> </w:t>
      </w:r>
      <w:r w:rsidRPr="00886154">
        <w:t>от</w:t>
      </w:r>
      <w:r w:rsidR="00C00344" w:rsidRPr="00886154">
        <w:t xml:space="preserve"> </w:t>
      </w:r>
      <w:r w:rsidRPr="00886154">
        <w:t>18</w:t>
      </w:r>
      <w:r w:rsidR="00C00344" w:rsidRPr="00886154">
        <w:t xml:space="preserve"> </w:t>
      </w:r>
      <w:r w:rsidRPr="00886154">
        <w:t>лет.</w:t>
      </w:r>
      <w:r w:rsidR="00C00344" w:rsidRPr="00886154">
        <w:t xml:space="preserve"> </w:t>
      </w:r>
      <w:r w:rsidRPr="00886154">
        <w:t>Сбережения</w:t>
      </w:r>
      <w:r w:rsidR="00C00344" w:rsidRPr="00886154">
        <w:t xml:space="preserve"> </w:t>
      </w:r>
      <w:r w:rsidRPr="00886154">
        <w:t>будут</w:t>
      </w:r>
      <w:r w:rsidR="00C00344" w:rsidRPr="00886154">
        <w:t xml:space="preserve"> </w:t>
      </w:r>
      <w:r w:rsidRPr="00886154">
        <w:t>накапливаться</w:t>
      </w:r>
      <w:r w:rsidR="00C00344" w:rsidRPr="00886154">
        <w:t xml:space="preserve"> </w:t>
      </w:r>
      <w:r w:rsidRPr="00886154">
        <w:t>на</w:t>
      </w:r>
      <w:r w:rsidR="00C00344" w:rsidRPr="00886154">
        <w:t xml:space="preserve"> </w:t>
      </w:r>
      <w:r w:rsidRPr="00886154">
        <w:t>сч</w:t>
      </w:r>
      <w:r w:rsidR="00C00344" w:rsidRPr="00886154">
        <w:t>е</w:t>
      </w:r>
      <w:r w:rsidRPr="00886154">
        <w:t>те</w:t>
      </w:r>
      <w:r w:rsidR="00C00344" w:rsidRPr="00886154">
        <w:t xml:space="preserve"> </w:t>
      </w:r>
      <w:r w:rsidRPr="00886154">
        <w:t>в</w:t>
      </w:r>
      <w:r w:rsidR="00C00344" w:rsidRPr="00886154">
        <w:t xml:space="preserve"> </w:t>
      </w:r>
      <w:r w:rsidRPr="00886154">
        <w:t>НПФ.</w:t>
      </w:r>
      <w:r w:rsidR="00C00344" w:rsidRPr="00886154">
        <w:t xml:space="preserve"> </w:t>
      </w:r>
      <w:r w:rsidRPr="00886154">
        <w:t>Дополнительную</w:t>
      </w:r>
      <w:r w:rsidR="00C00344" w:rsidRPr="00886154">
        <w:t xml:space="preserve"> </w:t>
      </w:r>
      <w:r w:rsidRPr="00886154">
        <w:t>информацию</w:t>
      </w:r>
      <w:r w:rsidR="00C00344" w:rsidRPr="00886154">
        <w:t xml:space="preserve"> </w:t>
      </w:r>
      <w:r w:rsidRPr="00886154">
        <w:t>о</w:t>
      </w:r>
      <w:r w:rsidR="00C00344" w:rsidRPr="00886154">
        <w:t xml:space="preserve"> </w:t>
      </w:r>
      <w:r w:rsidRPr="00886154">
        <w:t>программе</w:t>
      </w:r>
      <w:r w:rsidR="00C00344" w:rsidRPr="00886154">
        <w:t xml:space="preserve"> </w:t>
      </w:r>
      <w:r w:rsidRPr="00886154">
        <w:t>можно</w:t>
      </w:r>
      <w:r w:rsidR="00C00344" w:rsidRPr="00886154">
        <w:t xml:space="preserve"> </w:t>
      </w:r>
      <w:r w:rsidRPr="00886154">
        <w:t>узнать</w:t>
      </w:r>
      <w:r w:rsidR="00C00344" w:rsidRPr="00886154">
        <w:t xml:space="preserve"> </w:t>
      </w:r>
      <w:r w:rsidRPr="00886154">
        <w:t>из</w:t>
      </w:r>
      <w:r w:rsidR="00C00344" w:rsidRPr="00886154">
        <w:t xml:space="preserve"> </w:t>
      </w:r>
      <w:r w:rsidRPr="00886154">
        <w:t>представленного</w:t>
      </w:r>
      <w:r w:rsidR="00C00344" w:rsidRPr="00886154">
        <w:t xml:space="preserve"> </w:t>
      </w:r>
      <w:r w:rsidRPr="00886154">
        <w:t>ролика.</w:t>
      </w:r>
    </w:p>
    <w:p w14:paraId="62C1906B" w14:textId="77777777" w:rsidR="00B6655C" w:rsidRPr="00886154" w:rsidRDefault="00B6655C" w:rsidP="00B6655C">
      <w:hyperlink r:id="rId14" w:history="1">
        <w:r w:rsidRPr="00886154">
          <w:rPr>
            <w:rStyle w:val="a3"/>
          </w:rPr>
          <w:t>https://nikatv.ru/news/obshestvo/obyasnyaem-chto-takoe-programma-dolgosrochnyh-sberezheniy</w:t>
        </w:r>
      </w:hyperlink>
      <w:r w:rsidR="00C00344" w:rsidRPr="00886154">
        <w:t xml:space="preserve"> </w:t>
      </w:r>
    </w:p>
    <w:p w14:paraId="36CE4585" w14:textId="77777777" w:rsidR="00910B12" w:rsidRPr="00886154" w:rsidRDefault="00A00A00" w:rsidP="00910B12">
      <w:pPr>
        <w:pStyle w:val="2"/>
      </w:pPr>
      <w:bookmarkStart w:id="56" w:name="_Toc184965984"/>
      <w:r w:rsidRPr="00886154">
        <w:lastRenderedPageBreak/>
        <w:t>ТВ</w:t>
      </w:r>
      <w:r w:rsidR="00C00344" w:rsidRPr="00886154">
        <w:t xml:space="preserve"> «</w:t>
      </w:r>
      <w:r w:rsidRPr="00886154">
        <w:t>Сампо</w:t>
      </w:r>
      <w:r w:rsidR="00C00344" w:rsidRPr="00886154">
        <w:t xml:space="preserve"> </w:t>
      </w:r>
      <w:r w:rsidRPr="00886154">
        <w:t>ТВ</w:t>
      </w:r>
      <w:r w:rsidR="00C00344" w:rsidRPr="00886154">
        <w:t xml:space="preserve"> </w:t>
      </w:r>
      <w:r w:rsidRPr="00886154">
        <w:t>360</w:t>
      </w:r>
      <w:r w:rsidR="00C00344" w:rsidRPr="00886154">
        <w:t xml:space="preserve">» </w:t>
      </w:r>
      <w:r w:rsidR="00910B12" w:rsidRPr="00886154">
        <w:t>(Петрозаводск),</w:t>
      </w:r>
      <w:r w:rsidR="00C00344" w:rsidRPr="00886154">
        <w:t xml:space="preserve"> </w:t>
      </w:r>
      <w:r w:rsidR="00910B12" w:rsidRPr="00886154">
        <w:t>12.12.2024,</w:t>
      </w:r>
      <w:r w:rsidR="00C00344" w:rsidRPr="00886154">
        <w:t xml:space="preserve"> </w:t>
      </w:r>
      <w:r w:rsidR="00910B12" w:rsidRPr="00886154">
        <w:t>Программа</w:t>
      </w:r>
      <w:r w:rsidR="00C00344" w:rsidRPr="00886154">
        <w:t xml:space="preserve"> </w:t>
      </w:r>
      <w:r w:rsidR="00910B12" w:rsidRPr="00886154">
        <w:t>долгосрочных</w:t>
      </w:r>
      <w:r w:rsidR="00C00344" w:rsidRPr="00886154">
        <w:t xml:space="preserve"> </w:t>
      </w:r>
      <w:r w:rsidR="00910B12" w:rsidRPr="00886154">
        <w:t>сбережений</w:t>
      </w:r>
      <w:bookmarkEnd w:id="56"/>
    </w:p>
    <w:p w14:paraId="224DC155" w14:textId="77777777" w:rsidR="00910B12" w:rsidRPr="00886154" w:rsidRDefault="00910B12" w:rsidP="00FE7ABD">
      <w:pPr>
        <w:pStyle w:val="3"/>
      </w:pPr>
      <w:bookmarkStart w:id="57" w:name="_Toc184965985"/>
      <w:r w:rsidRPr="00886154">
        <w:t>Как</w:t>
      </w:r>
      <w:r w:rsidR="00C00344" w:rsidRPr="00886154">
        <w:t xml:space="preserve"> </w:t>
      </w:r>
      <w:r w:rsidRPr="00886154">
        <w:t>получать</w:t>
      </w:r>
      <w:r w:rsidR="00C00344" w:rsidRPr="00886154">
        <w:t xml:space="preserve"> </w:t>
      </w:r>
      <w:r w:rsidRPr="00886154">
        <w:t>дополнительный</w:t>
      </w:r>
      <w:r w:rsidR="00C00344" w:rsidRPr="00886154">
        <w:t xml:space="preserve"> </w:t>
      </w:r>
      <w:r w:rsidRPr="00886154">
        <w:t>доход</w:t>
      </w:r>
      <w:r w:rsidR="00C00344" w:rsidRPr="00886154">
        <w:t xml:space="preserve"> </w:t>
      </w:r>
      <w:r w:rsidRPr="00886154">
        <w:t>в</w:t>
      </w:r>
      <w:r w:rsidR="00C00344" w:rsidRPr="00886154">
        <w:t xml:space="preserve"> </w:t>
      </w:r>
      <w:r w:rsidRPr="00886154">
        <w:t>будущем</w:t>
      </w:r>
      <w:r w:rsidR="00C00344" w:rsidRPr="00886154">
        <w:t xml:space="preserve"> </w:t>
      </w:r>
      <w:r w:rsidRPr="00886154">
        <w:t>или</w:t>
      </w:r>
      <w:r w:rsidR="00C00344" w:rsidRPr="00886154">
        <w:t xml:space="preserve"> </w:t>
      </w:r>
      <w:r w:rsidRPr="00886154">
        <w:t>создать</w:t>
      </w:r>
      <w:r w:rsidR="00C00344" w:rsidRPr="00886154">
        <w:t xml:space="preserve"> </w:t>
      </w:r>
      <w:r w:rsidRPr="00886154">
        <w:t>себе</w:t>
      </w:r>
      <w:r w:rsidR="00C00344" w:rsidRPr="00886154">
        <w:t xml:space="preserve"> </w:t>
      </w:r>
      <w:r w:rsidRPr="00886154">
        <w:t>финансовую</w:t>
      </w:r>
      <w:r w:rsidR="00C00344" w:rsidRPr="00886154">
        <w:t xml:space="preserve"> «</w:t>
      </w:r>
      <w:r w:rsidRPr="00886154">
        <w:t>подушку</w:t>
      </w:r>
      <w:r w:rsidR="00C00344" w:rsidRPr="00886154">
        <w:t xml:space="preserve"> </w:t>
      </w:r>
      <w:r w:rsidRPr="00886154">
        <w:t>безопасности</w:t>
      </w:r>
      <w:r w:rsidR="00C00344" w:rsidRPr="00886154">
        <w:t xml:space="preserve">» </w:t>
      </w:r>
      <w:r w:rsidRPr="00886154">
        <w:t>с</w:t>
      </w:r>
      <w:r w:rsidR="00C00344" w:rsidRPr="00886154">
        <w:t xml:space="preserve"> </w:t>
      </w:r>
      <w:r w:rsidRPr="00886154">
        <w:t>помощью</w:t>
      </w:r>
      <w:r w:rsidR="00C00344" w:rsidRPr="00886154">
        <w:t xml:space="preserve"> </w:t>
      </w:r>
      <w:r w:rsidRPr="00886154">
        <w:t>программы</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Вс</w:t>
      </w:r>
      <w:r w:rsidR="00C00344" w:rsidRPr="00886154">
        <w:t xml:space="preserve">е </w:t>
      </w:r>
      <w:r w:rsidRPr="00886154">
        <w:t>об</w:t>
      </w:r>
      <w:r w:rsidR="00C00344" w:rsidRPr="00886154">
        <w:t xml:space="preserve"> </w:t>
      </w:r>
      <w:r w:rsidRPr="00886154">
        <w:t>этом</w:t>
      </w:r>
      <w:r w:rsidR="00C00344" w:rsidRPr="00886154">
        <w:t xml:space="preserve"> </w:t>
      </w:r>
      <w:r w:rsidRPr="00886154">
        <w:t>расскажут</w:t>
      </w:r>
      <w:r w:rsidR="00C00344" w:rsidRPr="00886154">
        <w:t xml:space="preserve"> </w:t>
      </w:r>
      <w:r w:rsidRPr="00886154">
        <w:t>руководитель</w:t>
      </w:r>
      <w:r w:rsidR="00C00344" w:rsidRPr="00886154">
        <w:t xml:space="preserve"> </w:t>
      </w:r>
      <w:r w:rsidRPr="00886154">
        <w:t>регионального</w:t>
      </w:r>
      <w:r w:rsidR="00C00344" w:rsidRPr="00886154">
        <w:t xml:space="preserve"> </w:t>
      </w:r>
      <w:r w:rsidRPr="00886154">
        <w:t>центра</w:t>
      </w:r>
      <w:r w:rsidR="00C00344" w:rsidRPr="00886154">
        <w:t xml:space="preserve"> </w:t>
      </w:r>
      <w:r w:rsidRPr="00886154">
        <w:t>финансовой</w:t>
      </w:r>
      <w:r w:rsidR="00C00344" w:rsidRPr="00886154">
        <w:t xml:space="preserve"> </w:t>
      </w:r>
      <w:r w:rsidRPr="00886154">
        <w:t>грамотности</w:t>
      </w:r>
      <w:r w:rsidR="00C00344" w:rsidRPr="00886154">
        <w:t xml:space="preserve"> </w:t>
      </w:r>
      <w:r w:rsidRPr="00886154">
        <w:t>Зоя</w:t>
      </w:r>
      <w:r w:rsidR="00C00344" w:rsidRPr="00886154">
        <w:t xml:space="preserve"> </w:t>
      </w:r>
      <w:r w:rsidRPr="00886154">
        <w:t>Черняева</w:t>
      </w:r>
      <w:r w:rsidR="00C00344" w:rsidRPr="00886154">
        <w:t xml:space="preserve"> </w:t>
      </w:r>
      <w:r w:rsidRPr="00886154">
        <w:t>и</w:t>
      </w:r>
      <w:r w:rsidR="00C00344" w:rsidRPr="00886154">
        <w:t xml:space="preserve"> </w:t>
      </w:r>
      <w:r w:rsidRPr="00886154">
        <w:t>начальник</w:t>
      </w:r>
      <w:r w:rsidR="00C00344" w:rsidRPr="00886154">
        <w:t xml:space="preserve"> </w:t>
      </w:r>
      <w:r w:rsidRPr="00886154">
        <w:t>экономического</w:t>
      </w:r>
      <w:r w:rsidR="00C00344" w:rsidRPr="00886154">
        <w:t xml:space="preserve"> </w:t>
      </w:r>
      <w:r w:rsidRPr="00886154">
        <w:t>отдела</w:t>
      </w:r>
      <w:r w:rsidR="00C00344" w:rsidRPr="00886154">
        <w:t xml:space="preserve"> </w:t>
      </w:r>
      <w:r w:rsidRPr="00886154">
        <w:t>Отделения</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по</w:t>
      </w:r>
      <w:r w:rsidR="00C00344" w:rsidRPr="00886154">
        <w:t xml:space="preserve"> </w:t>
      </w:r>
      <w:r w:rsidRPr="00886154">
        <w:t>РК</w:t>
      </w:r>
      <w:r w:rsidR="00C00344" w:rsidRPr="00886154">
        <w:t xml:space="preserve"> </w:t>
      </w:r>
      <w:r w:rsidRPr="00886154">
        <w:t>Максим</w:t>
      </w:r>
      <w:r w:rsidR="00C00344" w:rsidRPr="00886154">
        <w:t xml:space="preserve"> </w:t>
      </w:r>
      <w:r w:rsidRPr="00886154">
        <w:t>Дубровский.</w:t>
      </w:r>
      <w:bookmarkEnd w:id="57"/>
    </w:p>
    <w:p w14:paraId="1BFE8E55" w14:textId="77777777" w:rsidR="00910B12" w:rsidRPr="00886154" w:rsidRDefault="00910B12" w:rsidP="00910B12">
      <w:hyperlink r:id="rId15" w:history="1">
        <w:r w:rsidRPr="00886154">
          <w:rPr>
            <w:rStyle w:val="a3"/>
          </w:rPr>
          <w:t>https://sampotv360.ru/2024/12/12/programma-dolgosrochnyh-sberezhenij-tema-dnya-12-12-2024/</w:t>
        </w:r>
      </w:hyperlink>
      <w:r w:rsidR="00C00344" w:rsidRPr="00886154">
        <w:t xml:space="preserve"> </w:t>
      </w:r>
    </w:p>
    <w:p w14:paraId="0FA70C0D" w14:textId="77777777" w:rsidR="00B6655C" w:rsidRPr="00886154" w:rsidRDefault="00B6655C" w:rsidP="00B6655C">
      <w:pPr>
        <w:pStyle w:val="2"/>
      </w:pPr>
      <w:bookmarkStart w:id="58" w:name="_Toc184965986"/>
      <w:r w:rsidRPr="00886154">
        <w:t>АиФ</w:t>
      </w:r>
      <w:r w:rsidR="00C00344" w:rsidRPr="00886154">
        <w:t xml:space="preserve"> </w:t>
      </w:r>
      <w:r w:rsidRPr="00886154">
        <w:t>-</w:t>
      </w:r>
      <w:r w:rsidR="00C00344" w:rsidRPr="00886154">
        <w:t xml:space="preserve"> </w:t>
      </w:r>
      <w:r w:rsidRPr="00886154">
        <w:t>Петербург,</w:t>
      </w:r>
      <w:r w:rsidR="00C00344" w:rsidRPr="00886154">
        <w:t xml:space="preserve"> </w:t>
      </w:r>
      <w:r w:rsidRPr="00886154">
        <w:t>12.12.2024,</w:t>
      </w:r>
      <w:r w:rsidR="00C00344" w:rsidRPr="00886154">
        <w:t xml:space="preserve"> </w:t>
      </w:r>
      <w:r w:rsidRPr="00886154">
        <w:t>Программа</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инвестиции</w:t>
      </w:r>
      <w:r w:rsidR="00C00344" w:rsidRPr="00886154">
        <w:t xml:space="preserve"> </w:t>
      </w:r>
      <w:r w:rsidRPr="00886154">
        <w:t>с</w:t>
      </w:r>
      <w:r w:rsidR="00C00344" w:rsidRPr="00886154">
        <w:t xml:space="preserve"> </w:t>
      </w:r>
      <w:r w:rsidRPr="00886154">
        <w:t>минимальными</w:t>
      </w:r>
      <w:r w:rsidR="00C00344" w:rsidRPr="00886154">
        <w:t xml:space="preserve"> </w:t>
      </w:r>
      <w:r w:rsidRPr="00886154">
        <w:t>усилиями</w:t>
      </w:r>
      <w:bookmarkEnd w:id="58"/>
    </w:p>
    <w:p w14:paraId="168618E8" w14:textId="77777777" w:rsidR="00B6655C" w:rsidRPr="00886154" w:rsidRDefault="00B6655C" w:rsidP="00FE7ABD">
      <w:pPr>
        <w:pStyle w:val="3"/>
      </w:pPr>
      <w:bookmarkStart w:id="59" w:name="_Toc184965987"/>
      <w:r w:rsidRPr="00886154">
        <w:t>Теперь</w:t>
      </w:r>
      <w:r w:rsidR="00C00344" w:rsidRPr="00886154">
        <w:t xml:space="preserve"> </w:t>
      </w:r>
      <w:r w:rsidRPr="00886154">
        <w:t>создать</w:t>
      </w:r>
      <w:r w:rsidR="00C00344" w:rsidRPr="00886154">
        <w:t xml:space="preserve"> </w:t>
      </w:r>
      <w:r w:rsidRPr="00886154">
        <w:t>финансовую</w:t>
      </w:r>
      <w:r w:rsidR="00C00344" w:rsidRPr="00886154">
        <w:t xml:space="preserve"> </w:t>
      </w:r>
      <w:r w:rsidRPr="00886154">
        <w:t>подушку</w:t>
      </w:r>
      <w:r w:rsidR="00C00344" w:rsidRPr="00886154">
        <w:t xml:space="preserve"> </w:t>
      </w:r>
      <w:r w:rsidRPr="00886154">
        <w:t>на</w:t>
      </w:r>
      <w:r w:rsidR="00C00344" w:rsidRPr="00886154">
        <w:t xml:space="preserve"> </w:t>
      </w:r>
      <w:r w:rsidRPr="00886154">
        <w:t>будущее</w:t>
      </w:r>
      <w:r w:rsidR="00C00344" w:rsidRPr="00886154">
        <w:t xml:space="preserve"> </w:t>
      </w:r>
      <w:r w:rsidRPr="00886154">
        <w:t>можно</w:t>
      </w:r>
      <w:r w:rsidR="00C00344" w:rsidRPr="00886154">
        <w:t xml:space="preserve"> </w:t>
      </w:r>
      <w:r w:rsidRPr="00886154">
        <w:t>даже</w:t>
      </w:r>
      <w:r w:rsidR="00C00344" w:rsidRPr="00886154">
        <w:t xml:space="preserve"> </w:t>
      </w:r>
      <w:r w:rsidRPr="00886154">
        <w:t>без</w:t>
      </w:r>
      <w:r w:rsidR="00C00344" w:rsidRPr="00886154">
        <w:t xml:space="preserve"> </w:t>
      </w:r>
      <w:r w:rsidRPr="00886154">
        <w:t>специальных</w:t>
      </w:r>
      <w:r w:rsidR="00C00344" w:rsidRPr="00886154">
        <w:t xml:space="preserve"> </w:t>
      </w:r>
      <w:r w:rsidRPr="00886154">
        <w:t>знаний</w:t>
      </w:r>
      <w:r w:rsidR="00C00344" w:rsidRPr="00886154">
        <w:t xml:space="preserve"> </w:t>
      </w:r>
      <w:r w:rsidRPr="00886154">
        <w:t>и</w:t>
      </w:r>
      <w:r w:rsidR="00C00344" w:rsidRPr="00886154">
        <w:t xml:space="preserve"> </w:t>
      </w:r>
      <w:r w:rsidRPr="00886154">
        <w:t>навыков</w:t>
      </w:r>
      <w:r w:rsidR="00C00344" w:rsidRPr="00886154">
        <w:t xml:space="preserve"> </w:t>
      </w:r>
      <w:r w:rsidRPr="00886154">
        <w:t>инвестирования.</w:t>
      </w:r>
      <w:r w:rsidR="00C00344" w:rsidRPr="00886154">
        <w:t xml:space="preserve"> </w:t>
      </w:r>
      <w:r w:rsidRPr="00886154">
        <w:t>Для</w:t>
      </w:r>
      <w:r w:rsidR="00C00344" w:rsidRPr="00886154">
        <w:t xml:space="preserve"> </w:t>
      </w:r>
      <w:r w:rsidRPr="00886154">
        <w:t>этого</w:t>
      </w:r>
      <w:r w:rsidR="00C00344" w:rsidRPr="00886154">
        <w:t xml:space="preserve"> </w:t>
      </w:r>
      <w:r w:rsidRPr="00886154">
        <w:t>была</w:t>
      </w:r>
      <w:r w:rsidR="00C00344" w:rsidRPr="00886154">
        <w:t xml:space="preserve"> </w:t>
      </w:r>
      <w:r w:rsidRPr="00886154">
        <w:t>разработана</w:t>
      </w:r>
      <w:r w:rsidR="00C00344" w:rsidRPr="00886154">
        <w:t xml:space="preserve"> </w:t>
      </w:r>
      <w:r w:rsidRPr="00886154">
        <w:t>программа</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(ПДС),</w:t>
      </w:r>
      <w:r w:rsidR="00C00344" w:rsidRPr="00886154">
        <w:t xml:space="preserve"> </w:t>
      </w:r>
      <w:r w:rsidRPr="00886154">
        <w:t>предлагающая</w:t>
      </w:r>
      <w:r w:rsidR="00C00344" w:rsidRPr="00886154">
        <w:t xml:space="preserve"> </w:t>
      </w:r>
      <w:r w:rsidRPr="00886154">
        <w:t>гражданам</w:t>
      </w:r>
      <w:r w:rsidR="00C00344" w:rsidRPr="00886154">
        <w:t xml:space="preserve"> </w:t>
      </w:r>
      <w:r w:rsidRPr="00886154">
        <w:t>России</w:t>
      </w:r>
      <w:r w:rsidR="00C00344" w:rsidRPr="00886154">
        <w:t xml:space="preserve"> </w:t>
      </w:r>
      <w:r w:rsidRPr="00886154">
        <w:t>простой</w:t>
      </w:r>
      <w:r w:rsidR="00C00344" w:rsidRPr="00886154">
        <w:t xml:space="preserve"> </w:t>
      </w:r>
      <w:r w:rsidRPr="00886154">
        <w:t>и</w:t>
      </w:r>
      <w:r w:rsidR="00C00344" w:rsidRPr="00886154">
        <w:t xml:space="preserve"> </w:t>
      </w:r>
      <w:r w:rsidRPr="00886154">
        <w:t>надежный</w:t>
      </w:r>
      <w:r w:rsidR="00C00344" w:rsidRPr="00886154">
        <w:t xml:space="preserve"> </w:t>
      </w:r>
      <w:r w:rsidRPr="00886154">
        <w:t>способ</w:t>
      </w:r>
      <w:r w:rsidR="00C00344" w:rsidRPr="00886154">
        <w:t xml:space="preserve"> </w:t>
      </w:r>
      <w:r w:rsidRPr="00886154">
        <w:t>приумножения</w:t>
      </w:r>
      <w:r w:rsidR="00C00344" w:rsidRPr="00886154">
        <w:t xml:space="preserve"> </w:t>
      </w:r>
      <w:r w:rsidRPr="00886154">
        <w:t>средств.</w:t>
      </w:r>
      <w:bookmarkEnd w:id="59"/>
    </w:p>
    <w:p w14:paraId="31762904" w14:textId="77777777" w:rsidR="00B6655C" w:rsidRPr="00886154" w:rsidRDefault="00B6655C" w:rsidP="00B6655C">
      <w:r w:rsidRPr="00886154">
        <w:t>Как</w:t>
      </w:r>
      <w:r w:rsidR="00C00344" w:rsidRPr="00886154">
        <w:t xml:space="preserve"> </w:t>
      </w:r>
      <w:r w:rsidRPr="00886154">
        <w:t>работает</w:t>
      </w:r>
      <w:r w:rsidR="00C00344" w:rsidRPr="00886154">
        <w:t xml:space="preserve"> </w:t>
      </w:r>
      <w:r w:rsidRPr="00886154">
        <w:t>ПДС:</w:t>
      </w:r>
    </w:p>
    <w:p w14:paraId="1D1042CA" w14:textId="77777777" w:rsidR="00B6655C" w:rsidRPr="00886154" w:rsidRDefault="00C00344" w:rsidP="00B6655C">
      <w:r w:rsidRPr="00886154">
        <w:t xml:space="preserve">    </w:t>
      </w:r>
      <w:r w:rsidR="00B6655C" w:rsidRPr="00886154">
        <w:t>Вы</w:t>
      </w:r>
      <w:r w:rsidRPr="00886154">
        <w:t xml:space="preserve"> </w:t>
      </w:r>
      <w:r w:rsidR="00B6655C" w:rsidRPr="00886154">
        <w:t>заключаете</w:t>
      </w:r>
      <w:r w:rsidRPr="00886154">
        <w:t xml:space="preserve"> </w:t>
      </w:r>
      <w:r w:rsidR="00B6655C" w:rsidRPr="00886154">
        <w:t>договор</w:t>
      </w:r>
      <w:r w:rsidRPr="00886154">
        <w:t xml:space="preserve"> </w:t>
      </w:r>
      <w:r w:rsidR="00B6655C" w:rsidRPr="00886154">
        <w:t>с</w:t>
      </w:r>
      <w:r w:rsidRPr="00886154">
        <w:t xml:space="preserve"> </w:t>
      </w:r>
      <w:r w:rsidR="00B6655C" w:rsidRPr="00886154">
        <w:t>негосударственным</w:t>
      </w:r>
      <w:r w:rsidRPr="00886154">
        <w:t xml:space="preserve"> </w:t>
      </w:r>
      <w:r w:rsidR="00B6655C" w:rsidRPr="00886154">
        <w:t>пенсионным</w:t>
      </w:r>
      <w:r w:rsidRPr="00886154">
        <w:t xml:space="preserve"> </w:t>
      </w:r>
      <w:r w:rsidR="00B6655C" w:rsidRPr="00886154">
        <w:t>фондом</w:t>
      </w:r>
      <w:r w:rsidRPr="00886154">
        <w:t xml:space="preserve"> </w:t>
      </w:r>
      <w:r w:rsidR="00B6655C" w:rsidRPr="00886154">
        <w:t>(НПФ).</w:t>
      </w:r>
    </w:p>
    <w:p w14:paraId="13DF0C0A" w14:textId="77777777" w:rsidR="00B6655C" w:rsidRPr="00886154" w:rsidRDefault="00C00344" w:rsidP="00B6655C">
      <w:r w:rsidRPr="00886154">
        <w:t xml:space="preserve">    </w:t>
      </w:r>
      <w:r w:rsidR="00B6655C" w:rsidRPr="00886154">
        <w:t>НПФ</w:t>
      </w:r>
      <w:r w:rsidRPr="00886154">
        <w:t xml:space="preserve"> </w:t>
      </w:r>
      <w:r w:rsidR="00B6655C" w:rsidRPr="00886154">
        <w:t>вкладывает</w:t>
      </w:r>
      <w:r w:rsidRPr="00886154">
        <w:t xml:space="preserve"> </w:t>
      </w:r>
      <w:r w:rsidR="00B6655C" w:rsidRPr="00886154">
        <w:t>ваши</w:t>
      </w:r>
      <w:r w:rsidRPr="00886154">
        <w:t xml:space="preserve"> </w:t>
      </w:r>
      <w:r w:rsidR="00B6655C" w:rsidRPr="00886154">
        <w:t>средства</w:t>
      </w:r>
      <w:r w:rsidRPr="00886154">
        <w:t xml:space="preserve"> </w:t>
      </w:r>
      <w:r w:rsidR="00B6655C" w:rsidRPr="00886154">
        <w:t>в</w:t>
      </w:r>
      <w:r w:rsidRPr="00886154">
        <w:t xml:space="preserve"> </w:t>
      </w:r>
      <w:r w:rsidR="00B6655C" w:rsidRPr="00886154">
        <w:t>ценные</w:t>
      </w:r>
      <w:r w:rsidRPr="00886154">
        <w:t xml:space="preserve"> </w:t>
      </w:r>
      <w:r w:rsidR="00B6655C" w:rsidRPr="00886154">
        <w:t>бумаги</w:t>
      </w:r>
      <w:r w:rsidRPr="00886154">
        <w:t xml:space="preserve"> </w:t>
      </w:r>
      <w:r w:rsidR="00B6655C" w:rsidRPr="00886154">
        <w:t>с</w:t>
      </w:r>
      <w:r w:rsidRPr="00886154">
        <w:t xml:space="preserve"> </w:t>
      </w:r>
      <w:r w:rsidR="00B6655C" w:rsidRPr="00886154">
        <w:t>высоким</w:t>
      </w:r>
      <w:r w:rsidRPr="00886154">
        <w:t xml:space="preserve"> </w:t>
      </w:r>
      <w:r w:rsidR="00B6655C" w:rsidRPr="00886154">
        <w:t>потенциалом</w:t>
      </w:r>
      <w:r w:rsidRPr="00886154">
        <w:t xml:space="preserve"> </w:t>
      </w:r>
      <w:r w:rsidR="00B6655C" w:rsidRPr="00886154">
        <w:t>доходности</w:t>
      </w:r>
      <w:r w:rsidRPr="00886154">
        <w:t xml:space="preserve"> </w:t>
      </w:r>
      <w:r w:rsidR="00B6655C" w:rsidRPr="00886154">
        <w:t>и</w:t>
      </w:r>
      <w:r w:rsidRPr="00886154">
        <w:t xml:space="preserve"> </w:t>
      </w:r>
      <w:r w:rsidR="00B6655C" w:rsidRPr="00886154">
        <w:t>минимальным</w:t>
      </w:r>
      <w:r w:rsidRPr="00886154">
        <w:t xml:space="preserve"> </w:t>
      </w:r>
      <w:r w:rsidR="00B6655C" w:rsidRPr="00886154">
        <w:t>риском.</w:t>
      </w:r>
    </w:p>
    <w:p w14:paraId="6EDD8823" w14:textId="77777777" w:rsidR="00B6655C" w:rsidRPr="00886154" w:rsidRDefault="00C00344" w:rsidP="00B6655C">
      <w:r w:rsidRPr="00886154">
        <w:t xml:space="preserve">    </w:t>
      </w:r>
      <w:r w:rsidR="00B6655C" w:rsidRPr="00886154">
        <w:t>Вы</w:t>
      </w:r>
      <w:r w:rsidRPr="00886154">
        <w:t xml:space="preserve"> </w:t>
      </w:r>
      <w:r w:rsidR="00B6655C" w:rsidRPr="00886154">
        <w:t>регулярно</w:t>
      </w:r>
      <w:r w:rsidRPr="00886154">
        <w:t xml:space="preserve"> </w:t>
      </w:r>
      <w:r w:rsidR="00B6655C" w:rsidRPr="00886154">
        <w:t>получаете</w:t>
      </w:r>
      <w:r w:rsidRPr="00886154">
        <w:t xml:space="preserve"> </w:t>
      </w:r>
      <w:r w:rsidR="00B6655C" w:rsidRPr="00886154">
        <w:t>доход</w:t>
      </w:r>
      <w:r w:rsidRPr="00886154">
        <w:t xml:space="preserve"> </w:t>
      </w:r>
      <w:r w:rsidR="00B6655C" w:rsidRPr="00886154">
        <w:t>от</w:t>
      </w:r>
      <w:r w:rsidRPr="00886154">
        <w:t xml:space="preserve"> </w:t>
      </w:r>
      <w:r w:rsidR="00B6655C" w:rsidRPr="00886154">
        <w:t>инвестиций.</w:t>
      </w:r>
    </w:p>
    <w:p w14:paraId="43BCA2DF" w14:textId="77777777" w:rsidR="00B6655C" w:rsidRPr="00886154" w:rsidRDefault="00B6655C" w:rsidP="00B6655C">
      <w:r w:rsidRPr="00886154">
        <w:t>Дополнительным</w:t>
      </w:r>
      <w:r w:rsidR="00C00344" w:rsidRPr="00886154">
        <w:t xml:space="preserve"> </w:t>
      </w:r>
      <w:r w:rsidRPr="00886154">
        <w:t>стимулом</w:t>
      </w:r>
      <w:r w:rsidR="00C00344" w:rsidRPr="00886154">
        <w:t xml:space="preserve"> </w:t>
      </w:r>
      <w:r w:rsidRPr="00886154">
        <w:t>служит</w:t>
      </w:r>
      <w:r w:rsidR="00C00344" w:rsidRPr="00886154">
        <w:t xml:space="preserve"> </w:t>
      </w:r>
      <w:r w:rsidRPr="00886154">
        <w:t>софинансирование</w:t>
      </w:r>
      <w:r w:rsidR="00C00344" w:rsidRPr="00886154">
        <w:t xml:space="preserve"> </w:t>
      </w:r>
      <w:r w:rsidRPr="00886154">
        <w:t>от</w:t>
      </w:r>
      <w:r w:rsidR="00C00344" w:rsidRPr="00886154">
        <w:t xml:space="preserve"> </w:t>
      </w:r>
      <w:r w:rsidRPr="00886154">
        <w:t>государства</w:t>
      </w:r>
      <w:r w:rsidR="00C00344" w:rsidRPr="00886154">
        <w:t xml:space="preserve"> </w:t>
      </w:r>
      <w:r w:rsidRPr="00886154">
        <w:t>в</w:t>
      </w:r>
      <w:r w:rsidR="00C00344" w:rsidRPr="00886154">
        <w:t xml:space="preserve"> </w:t>
      </w:r>
      <w:r w:rsidRPr="00886154">
        <w:t>первые</w:t>
      </w:r>
      <w:r w:rsidR="00C00344" w:rsidRPr="00886154">
        <w:t xml:space="preserve"> </w:t>
      </w:r>
      <w:r w:rsidRPr="00886154">
        <w:t>10</w:t>
      </w:r>
      <w:r w:rsidR="00C00344" w:rsidRPr="00886154">
        <w:t xml:space="preserve"> </w:t>
      </w:r>
      <w:r w:rsidRPr="00886154">
        <w:t>лет</w:t>
      </w:r>
      <w:r w:rsidR="00C00344" w:rsidRPr="00886154">
        <w:t xml:space="preserve"> </w:t>
      </w:r>
      <w:r w:rsidRPr="00886154">
        <w:t>участия</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Если</w:t>
      </w:r>
      <w:r w:rsidR="00C00344" w:rsidRPr="00886154">
        <w:t xml:space="preserve"> </w:t>
      </w:r>
      <w:r w:rsidRPr="00886154">
        <w:t>вы</w:t>
      </w:r>
      <w:r w:rsidR="00C00344" w:rsidRPr="00886154">
        <w:t xml:space="preserve"> </w:t>
      </w:r>
      <w:r w:rsidRPr="00886154">
        <w:t>делаете</w:t>
      </w:r>
      <w:r w:rsidR="00C00344" w:rsidRPr="00886154">
        <w:t xml:space="preserve"> </w:t>
      </w:r>
      <w:r w:rsidRPr="00886154">
        <w:t>ежегодные</w:t>
      </w:r>
      <w:r w:rsidR="00C00344" w:rsidRPr="00886154">
        <w:t xml:space="preserve"> </w:t>
      </w:r>
      <w:r w:rsidRPr="00886154">
        <w:t>взносы</w:t>
      </w:r>
      <w:r w:rsidR="00C00344" w:rsidRPr="00886154">
        <w:t xml:space="preserve"> </w:t>
      </w:r>
      <w:r w:rsidRPr="00886154">
        <w:t>от</w:t>
      </w:r>
      <w:r w:rsidR="00C00344" w:rsidRPr="00886154">
        <w:t xml:space="preserve"> </w:t>
      </w:r>
      <w:r w:rsidRPr="00886154">
        <w:t>2</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государство</w:t>
      </w:r>
      <w:r w:rsidR="00C00344" w:rsidRPr="00886154">
        <w:t xml:space="preserve"> </w:t>
      </w:r>
      <w:r w:rsidRPr="00886154">
        <w:t>добавляет</w:t>
      </w:r>
      <w:r w:rsidR="00C00344" w:rsidRPr="00886154">
        <w:t xml:space="preserve"> </w:t>
      </w:r>
      <w:r w:rsidRPr="00886154">
        <w:t>до</w:t>
      </w:r>
      <w:r w:rsidR="00C00344" w:rsidRPr="00886154">
        <w:t xml:space="preserve"> </w:t>
      </w:r>
      <w:r w:rsidRPr="00886154">
        <w:t>36</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в</w:t>
      </w:r>
      <w:r w:rsidR="00C00344" w:rsidRPr="00886154">
        <w:t xml:space="preserve"> </w:t>
      </w:r>
      <w:r w:rsidRPr="00886154">
        <w:t>год,</w:t>
      </w:r>
      <w:r w:rsidR="00C00344" w:rsidRPr="00886154">
        <w:t xml:space="preserve"> </w:t>
      </w:r>
      <w:r w:rsidRPr="00886154">
        <w:t>в</w:t>
      </w:r>
      <w:r w:rsidR="00C00344" w:rsidRPr="00886154">
        <w:t xml:space="preserve"> </w:t>
      </w:r>
      <w:r w:rsidRPr="00886154">
        <w:t>зависимости</w:t>
      </w:r>
      <w:r w:rsidR="00C00344" w:rsidRPr="00886154">
        <w:t xml:space="preserve"> </w:t>
      </w:r>
      <w:r w:rsidRPr="00886154">
        <w:t>от</w:t>
      </w:r>
      <w:r w:rsidR="00C00344" w:rsidRPr="00886154">
        <w:t xml:space="preserve"> </w:t>
      </w:r>
      <w:r w:rsidRPr="00886154">
        <w:t>суммы</w:t>
      </w:r>
      <w:r w:rsidR="00C00344" w:rsidRPr="00886154">
        <w:t xml:space="preserve"> </w:t>
      </w:r>
      <w:r w:rsidRPr="00886154">
        <w:t>вашего</w:t>
      </w:r>
      <w:r w:rsidR="00C00344" w:rsidRPr="00886154">
        <w:t xml:space="preserve"> </w:t>
      </w:r>
      <w:r w:rsidRPr="00886154">
        <w:t>дохода</w:t>
      </w:r>
      <w:r w:rsidR="00C00344" w:rsidRPr="00886154">
        <w:t xml:space="preserve"> </w:t>
      </w:r>
      <w:r w:rsidRPr="00886154">
        <w:t>и</w:t>
      </w:r>
      <w:r w:rsidR="00C00344" w:rsidRPr="00886154">
        <w:t xml:space="preserve"> </w:t>
      </w:r>
      <w:r w:rsidRPr="00886154">
        <w:t>размера</w:t>
      </w:r>
      <w:r w:rsidR="00C00344" w:rsidRPr="00886154">
        <w:t xml:space="preserve"> </w:t>
      </w:r>
      <w:r w:rsidRPr="00886154">
        <w:t>взносов.</w:t>
      </w:r>
    </w:p>
    <w:p w14:paraId="36C11E1A" w14:textId="77777777" w:rsidR="00B6655C" w:rsidRPr="00886154" w:rsidRDefault="00B6655C" w:rsidP="00B6655C">
      <w:r w:rsidRPr="00886154">
        <w:t>Основные</w:t>
      </w:r>
      <w:r w:rsidR="00C00344" w:rsidRPr="00886154">
        <w:t xml:space="preserve"> </w:t>
      </w:r>
      <w:r w:rsidRPr="00886154">
        <w:t>преимущества</w:t>
      </w:r>
      <w:r w:rsidR="00C00344" w:rsidRPr="00886154">
        <w:t xml:space="preserve"> </w:t>
      </w:r>
      <w:r w:rsidRPr="00886154">
        <w:t>ПДС:</w:t>
      </w:r>
    </w:p>
    <w:p w14:paraId="29ACA429" w14:textId="77777777" w:rsidR="00B6655C" w:rsidRPr="00886154" w:rsidRDefault="00C00344" w:rsidP="00B6655C">
      <w:r w:rsidRPr="00886154">
        <w:t xml:space="preserve">    </w:t>
      </w:r>
      <w:r w:rsidR="00B6655C" w:rsidRPr="00886154">
        <w:t>Гарантированное</w:t>
      </w:r>
      <w:r w:rsidRPr="00886154">
        <w:t xml:space="preserve"> </w:t>
      </w:r>
      <w:r w:rsidR="00B6655C" w:rsidRPr="00886154">
        <w:t>возмещение</w:t>
      </w:r>
      <w:r w:rsidRPr="00886154">
        <w:t xml:space="preserve"> </w:t>
      </w:r>
      <w:r w:rsidR="00B6655C" w:rsidRPr="00886154">
        <w:t>средств</w:t>
      </w:r>
      <w:r w:rsidRPr="00886154">
        <w:t xml:space="preserve"> </w:t>
      </w:r>
      <w:r w:rsidR="00B6655C" w:rsidRPr="00886154">
        <w:t>до</w:t>
      </w:r>
      <w:r w:rsidRPr="00886154">
        <w:t xml:space="preserve"> </w:t>
      </w:r>
      <w:r w:rsidR="00B6655C" w:rsidRPr="00886154">
        <w:t>2,8</w:t>
      </w:r>
      <w:r w:rsidRPr="00886154">
        <w:t xml:space="preserve"> </w:t>
      </w:r>
      <w:r w:rsidR="00B6655C" w:rsidRPr="00886154">
        <w:t>млн</w:t>
      </w:r>
      <w:r w:rsidRPr="00886154">
        <w:t xml:space="preserve"> </w:t>
      </w:r>
      <w:r w:rsidR="00B6655C" w:rsidRPr="00886154">
        <w:t>рублей</w:t>
      </w:r>
      <w:r w:rsidRPr="00886154">
        <w:t xml:space="preserve"> - </w:t>
      </w:r>
      <w:r w:rsidR="00B6655C" w:rsidRPr="00886154">
        <w:t>это</w:t>
      </w:r>
      <w:r w:rsidRPr="00886154">
        <w:t xml:space="preserve"> </w:t>
      </w:r>
      <w:r w:rsidR="00B6655C" w:rsidRPr="00886154">
        <w:t>в</w:t>
      </w:r>
      <w:r w:rsidRPr="00886154">
        <w:t xml:space="preserve"> </w:t>
      </w:r>
      <w:r w:rsidR="00B6655C" w:rsidRPr="00886154">
        <w:t>два</w:t>
      </w:r>
      <w:r w:rsidRPr="00886154">
        <w:t xml:space="preserve"> </w:t>
      </w:r>
      <w:r w:rsidR="00B6655C" w:rsidRPr="00886154">
        <w:t>раза</w:t>
      </w:r>
      <w:r w:rsidRPr="00886154">
        <w:t xml:space="preserve"> </w:t>
      </w:r>
      <w:r w:rsidR="00B6655C" w:rsidRPr="00886154">
        <w:t>больше,</w:t>
      </w:r>
      <w:r w:rsidRPr="00886154">
        <w:t xml:space="preserve"> </w:t>
      </w:r>
      <w:r w:rsidR="00B6655C" w:rsidRPr="00886154">
        <w:t>чем</w:t>
      </w:r>
      <w:r w:rsidRPr="00886154">
        <w:t xml:space="preserve"> </w:t>
      </w:r>
      <w:r w:rsidR="00B6655C" w:rsidRPr="00886154">
        <w:t>на</w:t>
      </w:r>
      <w:r w:rsidRPr="00886154">
        <w:t xml:space="preserve"> </w:t>
      </w:r>
      <w:r w:rsidR="00B6655C" w:rsidRPr="00886154">
        <w:t>банковском</w:t>
      </w:r>
      <w:r w:rsidRPr="00886154">
        <w:t xml:space="preserve"> </w:t>
      </w:r>
      <w:r w:rsidR="00B6655C" w:rsidRPr="00886154">
        <w:t>вкладе.</w:t>
      </w:r>
    </w:p>
    <w:p w14:paraId="5F229521" w14:textId="77777777" w:rsidR="00B6655C" w:rsidRPr="00886154" w:rsidRDefault="00C00344" w:rsidP="00B6655C">
      <w:r w:rsidRPr="00886154">
        <w:t xml:space="preserve">    </w:t>
      </w:r>
      <w:r w:rsidR="00B6655C" w:rsidRPr="00886154">
        <w:t>Налоговые</w:t>
      </w:r>
      <w:r w:rsidRPr="00886154">
        <w:t xml:space="preserve"> </w:t>
      </w:r>
      <w:r w:rsidR="00B6655C" w:rsidRPr="00886154">
        <w:t>льготы:</w:t>
      </w:r>
      <w:r w:rsidRPr="00886154">
        <w:t xml:space="preserve"> </w:t>
      </w:r>
      <w:r w:rsidR="00B6655C" w:rsidRPr="00886154">
        <w:t>с</w:t>
      </w:r>
      <w:r w:rsidRPr="00886154">
        <w:t xml:space="preserve"> </w:t>
      </w:r>
      <w:r w:rsidR="00B6655C" w:rsidRPr="00886154">
        <w:t>2025</w:t>
      </w:r>
      <w:r w:rsidRPr="00886154">
        <w:t xml:space="preserve"> </w:t>
      </w:r>
      <w:r w:rsidR="00B6655C" w:rsidRPr="00886154">
        <w:t>года</w:t>
      </w:r>
      <w:r w:rsidRPr="00886154">
        <w:t xml:space="preserve"> </w:t>
      </w:r>
      <w:r w:rsidR="00B6655C" w:rsidRPr="00886154">
        <w:t>можно</w:t>
      </w:r>
      <w:r w:rsidRPr="00886154">
        <w:t xml:space="preserve"> </w:t>
      </w:r>
      <w:r w:rsidR="00B6655C" w:rsidRPr="00886154">
        <w:t>будет</w:t>
      </w:r>
      <w:r w:rsidRPr="00886154">
        <w:t xml:space="preserve"> </w:t>
      </w:r>
      <w:r w:rsidR="00B6655C" w:rsidRPr="00886154">
        <w:t>получить</w:t>
      </w:r>
      <w:r w:rsidRPr="00886154">
        <w:t xml:space="preserve"> </w:t>
      </w:r>
      <w:r w:rsidR="00B6655C" w:rsidRPr="00886154">
        <w:t>налоговый</w:t>
      </w:r>
      <w:r w:rsidRPr="00886154">
        <w:t xml:space="preserve"> </w:t>
      </w:r>
      <w:r w:rsidR="00B6655C" w:rsidRPr="00886154">
        <w:t>вычет</w:t>
      </w:r>
      <w:r w:rsidRPr="00886154">
        <w:t xml:space="preserve"> </w:t>
      </w:r>
      <w:r w:rsidR="00B6655C" w:rsidRPr="00886154">
        <w:t>на</w:t>
      </w:r>
      <w:r w:rsidRPr="00886154">
        <w:t xml:space="preserve"> </w:t>
      </w:r>
      <w:r w:rsidR="00B6655C" w:rsidRPr="00886154">
        <w:t>взносы</w:t>
      </w:r>
      <w:r w:rsidRPr="00886154">
        <w:t xml:space="preserve"> </w:t>
      </w:r>
      <w:r w:rsidR="00B6655C" w:rsidRPr="00886154">
        <w:t>до</w:t>
      </w:r>
      <w:r w:rsidRPr="00886154">
        <w:t xml:space="preserve"> </w:t>
      </w:r>
      <w:r w:rsidR="00B6655C" w:rsidRPr="00886154">
        <w:t>400</w:t>
      </w:r>
      <w:r w:rsidRPr="00886154">
        <w:t xml:space="preserve"> </w:t>
      </w:r>
      <w:r w:rsidR="00B6655C" w:rsidRPr="00886154">
        <w:t>тысяч</w:t>
      </w:r>
      <w:r w:rsidRPr="00886154">
        <w:t xml:space="preserve"> </w:t>
      </w:r>
      <w:r w:rsidR="00B6655C" w:rsidRPr="00886154">
        <w:t>рублей</w:t>
      </w:r>
      <w:r w:rsidRPr="00886154">
        <w:t xml:space="preserve"> </w:t>
      </w:r>
      <w:r w:rsidR="00B6655C" w:rsidRPr="00886154">
        <w:t>в</w:t>
      </w:r>
      <w:r w:rsidRPr="00886154">
        <w:t xml:space="preserve"> </w:t>
      </w:r>
      <w:r w:rsidR="00B6655C" w:rsidRPr="00886154">
        <w:t>год.</w:t>
      </w:r>
    </w:p>
    <w:p w14:paraId="4CC003D4" w14:textId="77777777" w:rsidR="00B6655C" w:rsidRPr="00886154" w:rsidRDefault="00C00344" w:rsidP="00B6655C">
      <w:r w:rsidRPr="00886154">
        <w:t xml:space="preserve">    </w:t>
      </w:r>
      <w:r w:rsidR="00B6655C" w:rsidRPr="00886154">
        <w:t>Надежное</w:t>
      </w:r>
      <w:r w:rsidRPr="00886154">
        <w:t xml:space="preserve"> </w:t>
      </w:r>
      <w:r w:rsidR="00B6655C" w:rsidRPr="00886154">
        <w:t>управление</w:t>
      </w:r>
      <w:r w:rsidRPr="00886154">
        <w:t xml:space="preserve"> </w:t>
      </w:r>
      <w:r w:rsidR="00B6655C" w:rsidRPr="00886154">
        <w:t>средствами</w:t>
      </w:r>
      <w:r w:rsidRPr="00886154">
        <w:t xml:space="preserve"> </w:t>
      </w:r>
      <w:r w:rsidR="00B6655C" w:rsidRPr="00886154">
        <w:t>без</w:t>
      </w:r>
      <w:r w:rsidRPr="00886154">
        <w:t xml:space="preserve"> </w:t>
      </w:r>
      <w:r w:rsidR="00B6655C" w:rsidRPr="00886154">
        <w:t>необходимости</w:t>
      </w:r>
      <w:r w:rsidRPr="00886154">
        <w:t xml:space="preserve"> </w:t>
      </w:r>
      <w:r w:rsidR="00B6655C" w:rsidRPr="00886154">
        <w:t>глубокого</w:t>
      </w:r>
      <w:r w:rsidRPr="00886154">
        <w:t xml:space="preserve"> </w:t>
      </w:r>
      <w:r w:rsidR="00B6655C" w:rsidRPr="00886154">
        <w:t>погружения</w:t>
      </w:r>
      <w:r w:rsidRPr="00886154">
        <w:t xml:space="preserve"> </w:t>
      </w:r>
      <w:r w:rsidR="00B6655C" w:rsidRPr="00886154">
        <w:t>в</w:t>
      </w:r>
      <w:r w:rsidRPr="00886154">
        <w:t xml:space="preserve"> </w:t>
      </w:r>
      <w:r w:rsidR="00B6655C" w:rsidRPr="00886154">
        <w:t>инвестиционную</w:t>
      </w:r>
      <w:r w:rsidRPr="00886154">
        <w:t xml:space="preserve"> </w:t>
      </w:r>
      <w:r w:rsidR="00B6655C" w:rsidRPr="00886154">
        <w:t>сферу.</w:t>
      </w:r>
    </w:p>
    <w:p w14:paraId="7D5FCAFB" w14:textId="77777777" w:rsidR="00B6655C" w:rsidRPr="00886154" w:rsidRDefault="00B6655C" w:rsidP="00B6655C">
      <w:r w:rsidRPr="00886154">
        <w:t>Подробнее</w:t>
      </w:r>
      <w:r w:rsidR="00C00344" w:rsidRPr="00886154">
        <w:t xml:space="preserve"> </w:t>
      </w:r>
      <w:r w:rsidRPr="00886154">
        <w:t>о</w:t>
      </w:r>
      <w:r w:rsidR="00C00344" w:rsidRPr="00886154">
        <w:t xml:space="preserve"> </w:t>
      </w:r>
      <w:r w:rsidRPr="00886154">
        <w:t>программе</w:t>
      </w:r>
      <w:r w:rsidR="00C00344" w:rsidRPr="00886154">
        <w:t xml:space="preserve"> </w:t>
      </w:r>
      <w:r w:rsidRPr="00886154">
        <w:t>и</w:t>
      </w:r>
      <w:r w:rsidR="00C00344" w:rsidRPr="00886154">
        <w:t xml:space="preserve"> </w:t>
      </w:r>
      <w:r w:rsidRPr="00886154">
        <w:t>ее</w:t>
      </w:r>
      <w:r w:rsidR="00C00344" w:rsidRPr="00886154">
        <w:t xml:space="preserve"> </w:t>
      </w:r>
      <w:r w:rsidRPr="00886154">
        <w:t>преимуществах</w:t>
      </w:r>
      <w:r w:rsidR="00C00344" w:rsidRPr="00886154">
        <w:t xml:space="preserve"> </w:t>
      </w:r>
      <w:r w:rsidRPr="00886154">
        <w:t>можно</w:t>
      </w:r>
      <w:r w:rsidR="00C00344" w:rsidRPr="00886154">
        <w:t xml:space="preserve"> </w:t>
      </w:r>
      <w:r w:rsidRPr="00886154">
        <w:t>узнать</w:t>
      </w:r>
      <w:r w:rsidR="00C00344" w:rsidRPr="00886154">
        <w:t xml:space="preserve"> </w:t>
      </w:r>
      <w:r w:rsidRPr="00886154">
        <w:t>по</w:t>
      </w:r>
      <w:r w:rsidR="00C00344" w:rsidRPr="00886154">
        <w:t xml:space="preserve"> </w:t>
      </w:r>
      <w:r w:rsidRPr="00886154">
        <w:t>ссылке.</w:t>
      </w:r>
    </w:p>
    <w:p w14:paraId="5EFAFFC2" w14:textId="77777777" w:rsidR="00B6655C" w:rsidRPr="00886154" w:rsidRDefault="00B6655C" w:rsidP="00B6655C">
      <w:r w:rsidRPr="00886154">
        <w:t>Программа</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 </w:t>
      </w:r>
      <w:r w:rsidRPr="00886154">
        <w:t>это</w:t>
      </w:r>
      <w:r w:rsidR="00C00344" w:rsidRPr="00886154">
        <w:t xml:space="preserve"> </w:t>
      </w:r>
      <w:r w:rsidRPr="00886154">
        <w:t>возможность</w:t>
      </w:r>
      <w:r w:rsidR="00C00344" w:rsidRPr="00886154">
        <w:t xml:space="preserve"> </w:t>
      </w:r>
      <w:r w:rsidRPr="00886154">
        <w:t>обезопасить</w:t>
      </w:r>
      <w:r w:rsidR="00C00344" w:rsidRPr="00886154">
        <w:t xml:space="preserve"> </w:t>
      </w:r>
      <w:r w:rsidRPr="00886154">
        <w:t>свое</w:t>
      </w:r>
      <w:r w:rsidR="00C00344" w:rsidRPr="00886154">
        <w:t xml:space="preserve"> </w:t>
      </w:r>
      <w:r w:rsidRPr="00886154">
        <w:t>финансовое</w:t>
      </w:r>
      <w:r w:rsidR="00C00344" w:rsidRPr="00886154">
        <w:t xml:space="preserve"> </w:t>
      </w:r>
      <w:r w:rsidRPr="00886154">
        <w:t>будущее</w:t>
      </w:r>
      <w:r w:rsidR="00C00344" w:rsidRPr="00886154">
        <w:t xml:space="preserve"> </w:t>
      </w:r>
      <w:r w:rsidRPr="00886154">
        <w:t>и</w:t>
      </w:r>
      <w:r w:rsidR="00C00344" w:rsidRPr="00886154">
        <w:t xml:space="preserve"> </w:t>
      </w:r>
      <w:r w:rsidRPr="00886154">
        <w:t>получить</w:t>
      </w:r>
      <w:r w:rsidR="00C00344" w:rsidRPr="00886154">
        <w:t xml:space="preserve"> </w:t>
      </w:r>
      <w:r w:rsidRPr="00886154">
        <w:t>ощутимые</w:t>
      </w:r>
      <w:r w:rsidR="00C00344" w:rsidRPr="00886154">
        <w:t xml:space="preserve"> </w:t>
      </w:r>
      <w:r w:rsidRPr="00886154">
        <w:t>выгоды</w:t>
      </w:r>
      <w:r w:rsidR="00C00344" w:rsidRPr="00886154">
        <w:t xml:space="preserve"> </w:t>
      </w:r>
      <w:r w:rsidRPr="00886154">
        <w:t>уже</w:t>
      </w:r>
      <w:r w:rsidR="00C00344" w:rsidRPr="00886154">
        <w:t xml:space="preserve"> </w:t>
      </w:r>
      <w:r w:rsidRPr="00886154">
        <w:t>сейчас.</w:t>
      </w:r>
    </w:p>
    <w:p w14:paraId="5E32A9FD" w14:textId="77777777" w:rsidR="00B6655C" w:rsidRPr="00886154" w:rsidRDefault="00B6655C" w:rsidP="00B6655C">
      <w:hyperlink r:id="rId16" w:history="1">
        <w:r w:rsidRPr="00886154">
          <w:rPr>
            <w:rStyle w:val="a3"/>
          </w:rPr>
          <w:t>https://spb.aif.ru/money/programma-dolgosrochnyh-sberezheniy-investicii-s-minimalnymi-usiliyami</w:t>
        </w:r>
      </w:hyperlink>
      <w:r w:rsidR="00C00344" w:rsidRPr="00886154">
        <w:t xml:space="preserve"> </w:t>
      </w:r>
    </w:p>
    <w:p w14:paraId="58B03A0E" w14:textId="77777777" w:rsidR="009357D9" w:rsidRPr="00886154" w:rsidRDefault="009357D9" w:rsidP="009357D9">
      <w:pPr>
        <w:pStyle w:val="2"/>
      </w:pPr>
      <w:bookmarkStart w:id="60" w:name="_Toc184965988"/>
      <w:r w:rsidRPr="00886154">
        <w:lastRenderedPageBreak/>
        <w:t>Вестник32</w:t>
      </w:r>
      <w:r w:rsidR="00C00344" w:rsidRPr="00886154">
        <w:t xml:space="preserve"> </w:t>
      </w:r>
      <w:r w:rsidRPr="00886154">
        <w:t>(Брянск),</w:t>
      </w:r>
      <w:r w:rsidR="00C00344" w:rsidRPr="00886154">
        <w:t xml:space="preserve"> </w:t>
      </w:r>
      <w:r w:rsidRPr="00886154">
        <w:t>12.12.2024,</w:t>
      </w:r>
      <w:r w:rsidR="00C00344" w:rsidRPr="00886154">
        <w:t xml:space="preserve"> </w:t>
      </w:r>
      <w:r w:rsidRPr="00886154">
        <w:t>Елена</w:t>
      </w:r>
      <w:r w:rsidR="00C00344" w:rsidRPr="00886154">
        <w:t xml:space="preserve"> </w:t>
      </w:r>
      <w:r w:rsidRPr="00886154">
        <w:t>Цветкова</w:t>
      </w:r>
      <w:r w:rsidR="00C00344" w:rsidRPr="00886154">
        <w:t xml:space="preserve"> </w:t>
      </w:r>
      <w:r w:rsidRPr="00886154">
        <w:t>рассказала</w:t>
      </w:r>
      <w:r w:rsidR="00C00344" w:rsidRPr="00886154">
        <w:t xml:space="preserve"> </w:t>
      </w:r>
      <w:r w:rsidRPr="00886154">
        <w:t>жителям</w:t>
      </w:r>
      <w:r w:rsidR="00C00344" w:rsidRPr="00886154">
        <w:t xml:space="preserve"> </w:t>
      </w:r>
      <w:r w:rsidRPr="00886154">
        <w:t>Брянской</w:t>
      </w:r>
      <w:r w:rsidR="00C00344" w:rsidRPr="00886154">
        <w:t xml:space="preserve"> </w:t>
      </w:r>
      <w:r w:rsidRPr="00886154">
        <w:t>области</w:t>
      </w:r>
      <w:r w:rsidR="00C00344" w:rsidRPr="00886154">
        <w:t xml:space="preserve"> </w:t>
      </w:r>
      <w:r w:rsidRPr="00886154">
        <w:t>о</w:t>
      </w:r>
      <w:r w:rsidR="00C00344" w:rsidRPr="00886154">
        <w:t xml:space="preserve"> </w:t>
      </w:r>
      <w:r w:rsidRPr="00886154">
        <w:t>преимуществах</w:t>
      </w:r>
      <w:r w:rsidR="00C00344" w:rsidRPr="00886154">
        <w:t xml:space="preserve"> </w:t>
      </w:r>
      <w:r w:rsidRPr="00886154">
        <w:t>программы</w:t>
      </w:r>
      <w:r w:rsidR="00C00344" w:rsidRPr="00886154">
        <w:t xml:space="preserve"> </w:t>
      </w:r>
      <w:r w:rsidRPr="00886154">
        <w:t>долгосрочных</w:t>
      </w:r>
      <w:r w:rsidR="00C00344" w:rsidRPr="00886154">
        <w:t xml:space="preserve"> </w:t>
      </w:r>
      <w:r w:rsidRPr="00886154">
        <w:t>сбережений</w:t>
      </w:r>
      <w:bookmarkEnd w:id="60"/>
    </w:p>
    <w:p w14:paraId="7BB0218B" w14:textId="77777777" w:rsidR="009357D9" w:rsidRPr="00886154" w:rsidRDefault="009357D9" w:rsidP="00FE7ABD">
      <w:pPr>
        <w:pStyle w:val="3"/>
      </w:pPr>
      <w:bookmarkStart w:id="61" w:name="_Toc184965989"/>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в</w:t>
      </w:r>
      <w:r w:rsidR="00C00344" w:rsidRPr="00886154">
        <w:t xml:space="preserve"> </w:t>
      </w:r>
      <w:r w:rsidRPr="00886154">
        <w:t>стране</w:t>
      </w:r>
      <w:r w:rsidR="00C00344" w:rsidRPr="00886154">
        <w:t xml:space="preserve"> </w:t>
      </w:r>
      <w:r w:rsidRPr="00886154">
        <w:t>действует</w:t>
      </w:r>
      <w:r w:rsidR="00C00344" w:rsidRPr="00886154">
        <w:t xml:space="preserve"> </w:t>
      </w:r>
      <w:r w:rsidRPr="00886154">
        <w:t>программа</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К</w:t>
      </w:r>
      <w:r w:rsidR="00C00344" w:rsidRPr="00886154">
        <w:t xml:space="preserve"> </w:t>
      </w:r>
      <w:r w:rsidRPr="00886154">
        <w:t>ней</w:t>
      </w:r>
      <w:r w:rsidR="00C00344" w:rsidRPr="00886154">
        <w:t xml:space="preserve"> </w:t>
      </w:r>
      <w:r w:rsidRPr="00886154">
        <w:t>можно</w:t>
      </w:r>
      <w:r w:rsidR="00C00344" w:rsidRPr="00886154">
        <w:t xml:space="preserve"> </w:t>
      </w:r>
      <w:r w:rsidRPr="00886154">
        <w:t>присоединиться,</w:t>
      </w:r>
      <w:r w:rsidR="00C00344" w:rsidRPr="00886154">
        <w:t xml:space="preserve"> </w:t>
      </w:r>
      <w:r w:rsidRPr="00886154">
        <w:t>заключив</w:t>
      </w:r>
      <w:r w:rsidR="00C00344" w:rsidRPr="00886154">
        <w:t xml:space="preserve"> </w:t>
      </w:r>
      <w:r w:rsidRPr="00886154">
        <w:t>договор</w:t>
      </w:r>
      <w:r w:rsidR="00C00344" w:rsidRPr="00886154">
        <w:t xml:space="preserve"> </w:t>
      </w:r>
      <w:r w:rsidRPr="00886154">
        <w:t>с</w:t>
      </w:r>
      <w:r w:rsidR="00C00344" w:rsidRPr="00886154">
        <w:t xml:space="preserve"> </w:t>
      </w:r>
      <w:r w:rsidRPr="00886154">
        <w:t>любым</w:t>
      </w:r>
      <w:r w:rsidR="00C00344" w:rsidRPr="00886154">
        <w:t xml:space="preserve"> </w:t>
      </w:r>
      <w:r w:rsidRPr="00886154">
        <w:t>негосударственным</w:t>
      </w:r>
      <w:r w:rsidR="00C00344" w:rsidRPr="00886154">
        <w:t xml:space="preserve"> </w:t>
      </w:r>
      <w:r w:rsidRPr="00886154">
        <w:t>пенсионным</w:t>
      </w:r>
      <w:r w:rsidR="00C00344" w:rsidRPr="00886154">
        <w:t xml:space="preserve"> </w:t>
      </w:r>
      <w:r w:rsidRPr="00886154">
        <w:t>фондом.</w:t>
      </w:r>
      <w:r w:rsidR="00C00344" w:rsidRPr="00886154">
        <w:t xml:space="preserve"> </w:t>
      </w:r>
      <w:r w:rsidRPr="00886154">
        <w:t>Что</w:t>
      </w:r>
      <w:r w:rsidR="00C00344" w:rsidRPr="00886154">
        <w:t xml:space="preserve"> </w:t>
      </w:r>
      <w:r w:rsidRPr="00886154">
        <w:t>это</w:t>
      </w:r>
      <w:r w:rsidR="00C00344" w:rsidRPr="00886154">
        <w:t xml:space="preserve"> </w:t>
      </w:r>
      <w:r w:rsidRPr="00886154">
        <w:t>такое,</w:t>
      </w:r>
      <w:r w:rsidR="00C00344" w:rsidRPr="00886154">
        <w:t xml:space="preserve"> </w:t>
      </w:r>
      <w:r w:rsidRPr="00886154">
        <w:t>как</w:t>
      </w:r>
      <w:r w:rsidR="00C00344" w:rsidRPr="00886154">
        <w:t xml:space="preserve"> </w:t>
      </w:r>
      <w:r w:rsidRPr="00886154">
        <w:t>пользоваться</w:t>
      </w:r>
      <w:r w:rsidR="00C00344" w:rsidRPr="00886154">
        <w:t xml:space="preserve"> </w:t>
      </w:r>
      <w:r w:rsidRPr="00886154">
        <w:t>и</w:t>
      </w:r>
      <w:r w:rsidR="00C00344" w:rsidRPr="00886154">
        <w:t xml:space="preserve"> </w:t>
      </w:r>
      <w:r w:rsidRPr="00886154">
        <w:t>в</w:t>
      </w:r>
      <w:r w:rsidR="00C00344" w:rsidRPr="00886154">
        <w:t xml:space="preserve"> </w:t>
      </w:r>
      <w:r w:rsidRPr="00886154">
        <w:t>чем</w:t>
      </w:r>
      <w:r w:rsidR="00C00344" w:rsidRPr="00886154">
        <w:t xml:space="preserve"> </w:t>
      </w:r>
      <w:r w:rsidRPr="00886154">
        <w:t>преимущества</w:t>
      </w:r>
      <w:r w:rsidR="00C00344" w:rsidRPr="00886154">
        <w:t xml:space="preserve"> - </w:t>
      </w:r>
      <w:r w:rsidRPr="00886154">
        <w:t>в</w:t>
      </w:r>
      <w:r w:rsidR="00C00344" w:rsidRPr="00886154">
        <w:t xml:space="preserve"> </w:t>
      </w:r>
      <w:r w:rsidRPr="00886154">
        <w:t>интервью</w:t>
      </w:r>
      <w:r w:rsidR="00C00344" w:rsidRPr="00886154">
        <w:t xml:space="preserve"> </w:t>
      </w:r>
      <w:r w:rsidRPr="00886154">
        <w:t>начальника</w:t>
      </w:r>
      <w:r w:rsidR="00C00344" w:rsidRPr="00886154">
        <w:t xml:space="preserve"> </w:t>
      </w:r>
      <w:r w:rsidRPr="00886154">
        <w:t>экономического</w:t>
      </w:r>
      <w:r w:rsidR="00C00344" w:rsidRPr="00886154">
        <w:t xml:space="preserve"> </w:t>
      </w:r>
      <w:r w:rsidRPr="00886154">
        <w:t>отдела</w:t>
      </w:r>
      <w:r w:rsidR="00C00344" w:rsidRPr="00886154">
        <w:t xml:space="preserve"> </w:t>
      </w:r>
      <w:r w:rsidRPr="00886154">
        <w:t>брянского</w:t>
      </w:r>
      <w:r w:rsidR="00C00344" w:rsidRPr="00886154">
        <w:t xml:space="preserve"> </w:t>
      </w:r>
      <w:r w:rsidRPr="00886154">
        <w:t>отделения</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Елены</w:t>
      </w:r>
      <w:r w:rsidR="00C00344" w:rsidRPr="00886154">
        <w:t xml:space="preserve"> </w:t>
      </w:r>
      <w:r w:rsidRPr="00886154">
        <w:t>Цветковой</w:t>
      </w:r>
      <w:r w:rsidR="00C00344" w:rsidRPr="00886154">
        <w:t xml:space="preserve"> </w:t>
      </w:r>
      <w:r w:rsidRPr="00886154">
        <w:t>в</w:t>
      </w:r>
      <w:r w:rsidR="00C00344" w:rsidRPr="00886154">
        <w:t xml:space="preserve"> </w:t>
      </w:r>
      <w:r w:rsidRPr="00886154">
        <w:t>студии</w:t>
      </w:r>
      <w:r w:rsidR="00C00344" w:rsidRPr="00886154">
        <w:t xml:space="preserve"> </w:t>
      </w:r>
      <w:r w:rsidRPr="00886154">
        <w:t>ГТРК</w:t>
      </w:r>
      <w:r w:rsidR="00C00344" w:rsidRPr="00886154">
        <w:t xml:space="preserve"> «</w:t>
      </w:r>
      <w:r w:rsidRPr="00886154">
        <w:t>Брянск</w:t>
      </w:r>
      <w:r w:rsidR="00C00344" w:rsidRPr="00886154">
        <w:t>»</w:t>
      </w:r>
      <w:r w:rsidRPr="00886154">
        <w:t>.</w:t>
      </w:r>
      <w:bookmarkEnd w:id="61"/>
    </w:p>
    <w:p w14:paraId="2F03D85E" w14:textId="77777777" w:rsidR="009357D9" w:rsidRPr="00886154" w:rsidRDefault="009357D9" w:rsidP="009357D9">
      <w:hyperlink r:id="rId17" w:history="1">
        <w:r w:rsidRPr="00886154">
          <w:rPr>
            <w:rStyle w:val="a3"/>
          </w:rPr>
          <w:t>https://brasovo-vestnik.ru/society/2024/12/12/elena-czvetkova-rasskazala-zhitelyam-bryanskoj-oblasti-o-preimushhestvah-programmy-dolgosrochnyh-sberezhenij/</w:t>
        </w:r>
      </w:hyperlink>
      <w:r w:rsidR="00C00344" w:rsidRPr="00886154">
        <w:t xml:space="preserve"> </w:t>
      </w:r>
    </w:p>
    <w:p w14:paraId="41906630" w14:textId="77777777" w:rsidR="009912D4" w:rsidRPr="00886154" w:rsidRDefault="009912D4" w:rsidP="009912D4">
      <w:pPr>
        <w:pStyle w:val="2"/>
      </w:pPr>
      <w:bookmarkStart w:id="62" w:name="_Hlk184965652"/>
      <w:bookmarkStart w:id="63" w:name="_Toc184965990"/>
      <w:r w:rsidRPr="00886154">
        <w:t>Вести</w:t>
      </w:r>
      <w:r w:rsidR="00C00344" w:rsidRPr="00886154">
        <w:t xml:space="preserve"> </w:t>
      </w:r>
      <w:r w:rsidRPr="00886154">
        <w:t>КАМАЗ</w:t>
      </w:r>
      <w:r w:rsidR="00A00A00" w:rsidRPr="00886154">
        <w:t>а</w:t>
      </w:r>
      <w:r w:rsidR="00C00344" w:rsidRPr="00886154">
        <w:t xml:space="preserve"> </w:t>
      </w:r>
      <w:r w:rsidR="00A00A00" w:rsidRPr="00886154">
        <w:t>(Набережные</w:t>
      </w:r>
      <w:r w:rsidR="00C00344" w:rsidRPr="00886154">
        <w:t xml:space="preserve"> </w:t>
      </w:r>
      <w:r w:rsidR="00A00A00" w:rsidRPr="00886154">
        <w:t>Челны,</w:t>
      </w:r>
      <w:r w:rsidR="00C00344" w:rsidRPr="00886154">
        <w:t xml:space="preserve"> </w:t>
      </w:r>
      <w:r w:rsidR="00A00A00" w:rsidRPr="00886154">
        <w:t>Республика</w:t>
      </w:r>
      <w:r w:rsidR="00C00344" w:rsidRPr="00886154">
        <w:t xml:space="preserve"> </w:t>
      </w:r>
      <w:r w:rsidR="00A00A00" w:rsidRPr="00886154">
        <w:t>Татарстан)</w:t>
      </w:r>
      <w:r w:rsidRPr="00886154">
        <w:t>,</w:t>
      </w:r>
      <w:r w:rsidR="00C00344" w:rsidRPr="00886154">
        <w:t xml:space="preserve"> </w:t>
      </w:r>
      <w:r w:rsidRPr="00886154">
        <w:t>12.12.2024,</w:t>
      </w:r>
      <w:r w:rsidR="00C00344" w:rsidRPr="00886154">
        <w:t xml:space="preserve"> </w:t>
      </w:r>
      <w:r w:rsidRPr="00886154">
        <w:t>До</w:t>
      </w:r>
      <w:r w:rsidR="00C00344" w:rsidRPr="00886154">
        <w:t xml:space="preserve"> </w:t>
      </w:r>
      <w:r w:rsidRPr="00886154">
        <w:t>конца</w:t>
      </w:r>
      <w:r w:rsidR="00C00344" w:rsidRPr="00886154">
        <w:t xml:space="preserve"> </w:t>
      </w:r>
      <w:r w:rsidRPr="00886154">
        <w:t>года</w:t>
      </w:r>
      <w:r w:rsidR="00C00344" w:rsidRPr="00886154">
        <w:t xml:space="preserve"> </w:t>
      </w:r>
      <w:r w:rsidRPr="00886154">
        <w:t>у</w:t>
      </w:r>
      <w:r w:rsidR="00C00344" w:rsidRPr="00886154">
        <w:t xml:space="preserve"> </w:t>
      </w:r>
      <w:r w:rsidRPr="00886154">
        <w:t>камазовцев</w:t>
      </w:r>
      <w:r w:rsidR="00C00344" w:rsidRPr="00886154">
        <w:t xml:space="preserve"> </w:t>
      </w:r>
      <w:r w:rsidRPr="00886154">
        <w:t>остается</w:t>
      </w:r>
      <w:r w:rsidR="00C00344" w:rsidRPr="00886154">
        <w:t xml:space="preserve"> </w:t>
      </w:r>
      <w:r w:rsidRPr="00886154">
        <w:t>возможность</w:t>
      </w:r>
      <w:r w:rsidR="00C00344" w:rsidRPr="00886154">
        <w:t xml:space="preserve"> </w:t>
      </w:r>
      <w:r w:rsidRPr="00886154">
        <w:t>перевести</w:t>
      </w:r>
      <w:r w:rsidR="00C00344" w:rsidRPr="00886154">
        <w:t xml:space="preserve"> </w:t>
      </w:r>
      <w:r w:rsidRPr="00886154">
        <w:t>накопительную</w:t>
      </w:r>
      <w:r w:rsidR="00C00344" w:rsidRPr="00886154">
        <w:t xml:space="preserve"> </w:t>
      </w:r>
      <w:r w:rsidRPr="00886154">
        <w:t>пенсию</w:t>
      </w:r>
      <w:r w:rsidR="00C00344" w:rsidRPr="00886154">
        <w:t xml:space="preserve"> </w:t>
      </w:r>
      <w:r w:rsidRPr="00886154">
        <w:t>в</w:t>
      </w:r>
      <w:r w:rsidR="00C00344" w:rsidRPr="00886154">
        <w:t xml:space="preserve"> </w:t>
      </w:r>
      <w:r w:rsidRPr="00886154">
        <w:t>программу</w:t>
      </w:r>
      <w:r w:rsidR="00C00344" w:rsidRPr="00886154">
        <w:t xml:space="preserve"> </w:t>
      </w:r>
      <w:r w:rsidRPr="00886154">
        <w:t>долгосрочных</w:t>
      </w:r>
      <w:r w:rsidR="00C00344" w:rsidRPr="00886154">
        <w:t xml:space="preserve"> </w:t>
      </w:r>
      <w:r w:rsidRPr="00886154">
        <w:t>сбережений</w:t>
      </w:r>
      <w:bookmarkEnd w:id="63"/>
    </w:p>
    <w:p w14:paraId="5BAD29AF" w14:textId="77777777" w:rsidR="009912D4" w:rsidRPr="00886154" w:rsidRDefault="009912D4" w:rsidP="00FE7ABD">
      <w:pPr>
        <w:pStyle w:val="3"/>
      </w:pPr>
      <w:bookmarkStart w:id="64" w:name="_Toc184965991"/>
      <w:r w:rsidRPr="00886154">
        <w:t>Благодаря</w:t>
      </w:r>
      <w:r w:rsidR="00C00344" w:rsidRPr="00886154">
        <w:t xml:space="preserve"> </w:t>
      </w:r>
      <w:r w:rsidRPr="00886154">
        <w:t>продлению</w:t>
      </w:r>
      <w:r w:rsidR="00C00344" w:rsidRPr="00886154">
        <w:t xml:space="preserve"> </w:t>
      </w:r>
      <w:r w:rsidRPr="00886154">
        <w:t>срока,</w:t>
      </w:r>
      <w:r w:rsidR="00C00344" w:rsidRPr="00886154">
        <w:t xml:space="preserve"> </w:t>
      </w:r>
      <w:r w:rsidRPr="00886154">
        <w:t>отпущенного</w:t>
      </w:r>
      <w:r w:rsidR="00C00344" w:rsidRPr="00886154">
        <w:t xml:space="preserve"> </w:t>
      </w:r>
      <w:r w:rsidRPr="00886154">
        <w:t>для</w:t>
      </w:r>
      <w:r w:rsidR="00C00344" w:rsidRPr="00886154">
        <w:t xml:space="preserve"> </w:t>
      </w:r>
      <w:r w:rsidRPr="00886154">
        <w:t>перевода</w:t>
      </w:r>
      <w:r w:rsidR="00C00344" w:rsidRPr="00886154">
        <w:t xml:space="preserve"> </w:t>
      </w:r>
      <w:r w:rsidRPr="00886154">
        <w:t>средств</w:t>
      </w:r>
      <w:r w:rsidR="00C00344" w:rsidRPr="00886154">
        <w:t xml:space="preserve"> </w:t>
      </w:r>
      <w:r w:rsidRPr="00886154">
        <w:t>накопительной</w:t>
      </w:r>
      <w:r w:rsidR="00C00344" w:rsidRPr="00886154">
        <w:t xml:space="preserve"> </w:t>
      </w:r>
      <w:r w:rsidRPr="00886154">
        <w:t>пенсии</w:t>
      </w:r>
      <w:r w:rsidR="00C00344" w:rsidRPr="00886154">
        <w:t xml:space="preserve"> </w:t>
      </w:r>
      <w:r w:rsidRPr="00886154">
        <w:t>в</w:t>
      </w:r>
      <w:r w:rsidR="00C00344" w:rsidRPr="00886154">
        <w:t xml:space="preserve"> </w:t>
      </w:r>
      <w:r w:rsidRPr="00886154">
        <w:t>программу</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(ПДС),</w:t>
      </w:r>
      <w:r w:rsidR="00C00344" w:rsidRPr="00886154">
        <w:t xml:space="preserve"> </w:t>
      </w:r>
      <w:r w:rsidRPr="00886154">
        <w:t>у</w:t>
      </w:r>
      <w:r w:rsidR="00C00344" w:rsidRPr="00886154">
        <w:t xml:space="preserve"> </w:t>
      </w:r>
      <w:r w:rsidRPr="00886154">
        <w:t>сотрудников</w:t>
      </w:r>
      <w:r w:rsidR="00C00344" w:rsidRPr="00886154">
        <w:t xml:space="preserve"> «</w:t>
      </w:r>
      <w:r w:rsidRPr="00886154">
        <w:t>КАМАЗа</w:t>
      </w:r>
      <w:r w:rsidR="00C00344" w:rsidRPr="00886154">
        <w:t xml:space="preserve">» </w:t>
      </w:r>
      <w:r w:rsidRPr="00886154">
        <w:t>остается</w:t>
      </w:r>
      <w:r w:rsidR="00C00344" w:rsidRPr="00886154">
        <w:t xml:space="preserve"> </w:t>
      </w:r>
      <w:r w:rsidRPr="00886154">
        <w:t>возможность</w:t>
      </w:r>
      <w:r w:rsidR="00C00344" w:rsidRPr="00886154">
        <w:t xml:space="preserve"> </w:t>
      </w:r>
      <w:r w:rsidRPr="00886154">
        <w:t>воспользоваться</w:t>
      </w:r>
      <w:r w:rsidR="00C00344" w:rsidRPr="00886154">
        <w:t xml:space="preserve"> </w:t>
      </w:r>
      <w:r w:rsidRPr="00886154">
        <w:t>этим</w:t>
      </w:r>
      <w:r w:rsidR="00C00344" w:rsidRPr="00886154">
        <w:t xml:space="preserve"> </w:t>
      </w:r>
      <w:r w:rsidRPr="00886154">
        <w:t>механизмом</w:t>
      </w:r>
      <w:r w:rsidR="00C00344" w:rsidRPr="00886154">
        <w:t xml:space="preserve"> </w:t>
      </w:r>
      <w:r w:rsidRPr="00886154">
        <w:t>до</w:t>
      </w:r>
      <w:r w:rsidR="00C00344" w:rsidRPr="00886154">
        <w:t xml:space="preserve"> </w:t>
      </w:r>
      <w:r w:rsidRPr="00886154">
        <w:t>конца</w:t>
      </w:r>
      <w:r w:rsidR="00C00344" w:rsidRPr="00886154">
        <w:t xml:space="preserve"> </w:t>
      </w:r>
      <w:r w:rsidRPr="00886154">
        <w:t>года.</w:t>
      </w:r>
      <w:r w:rsidR="00C00344" w:rsidRPr="00886154">
        <w:t xml:space="preserve"> </w:t>
      </w:r>
      <w:r w:rsidRPr="00886154">
        <w:t>Федеральный</w:t>
      </w:r>
      <w:r w:rsidR="00C00344" w:rsidRPr="00886154">
        <w:t xml:space="preserve"> </w:t>
      </w:r>
      <w:r w:rsidRPr="00886154">
        <w:t>закон</w:t>
      </w:r>
      <w:r w:rsidR="00C00344" w:rsidRPr="00886154">
        <w:t xml:space="preserve"> </w:t>
      </w:r>
      <w:r w:rsidRPr="00886154">
        <w:t>продлил</w:t>
      </w:r>
      <w:r w:rsidR="00C00344" w:rsidRPr="00886154">
        <w:t xml:space="preserve"> </w:t>
      </w:r>
      <w:r w:rsidRPr="00886154">
        <w:t>перевод</w:t>
      </w:r>
      <w:r w:rsidR="00C00344" w:rsidRPr="00886154">
        <w:t xml:space="preserve"> </w:t>
      </w:r>
      <w:r w:rsidRPr="00886154">
        <w:t>накоплений</w:t>
      </w:r>
      <w:r w:rsidR="00C00344" w:rsidRPr="00886154">
        <w:t xml:space="preserve"> </w:t>
      </w:r>
      <w:r w:rsidRPr="00886154">
        <w:t>в</w:t>
      </w:r>
      <w:r w:rsidR="00C00344" w:rsidRPr="00886154">
        <w:t xml:space="preserve"> </w:t>
      </w:r>
      <w:r w:rsidRPr="00886154">
        <w:t>ПДС</w:t>
      </w:r>
      <w:r w:rsidR="00C00344" w:rsidRPr="00886154">
        <w:t xml:space="preserve"> </w:t>
      </w:r>
      <w:r w:rsidRPr="00886154">
        <w:t>на</w:t>
      </w:r>
      <w:r w:rsidR="00C00344" w:rsidRPr="00886154">
        <w:t xml:space="preserve"> </w:t>
      </w:r>
      <w:r w:rsidRPr="00886154">
        <w:t>месяц</w:t>
      </w:r>
      <w:r w:rsidR="00C00344" w:rsidRPr="00886154">
        <w:t xml:space="preserve"> - </w:t>
      </w:r>
      <w:r w:rsidRPr="00886154">
        <w:t>изначально</w:t>
      </w:r>
      <w:r w:rsidR="00C00344" w:rsidRPr="00886154">
        <w:t xml:space="preserve"> </w:t>
      </w:r>
      <w:r w:rsidRPr="00886154">
        <w:t>срок</w:t>
      </w:r>
      <w:r w:rsidR="00C00344" w:rsidRPr="00886154">
        <w:t xml:space="preserve"> </w:t>
      </w:r>
      <w:r w:rsidRPr="00886154">
        <w:t>ограничивался</w:t>
      </w:r>
      <w:r w:rsidR="00C00344" w:rsidRPr="00886154">
        <w:t xml:space="preserve"> </w:t>
      </w:r>
      <w:r w:rsidRPr="00886154">
        <w:t>датой</w:t>
      </w:r>
      <w:r w:rsidR="00C00344" w:rsidRPr="00886154">
        <w:t xml:space="preserve"> </w:t>
      </w:r>
      <w:r w:rsidRPr="00886154">
        <w:t>1</w:t>
      </w:r>
      <w:r w:rsidR="00C00344" w:rsidRPr="00886154">
        <w:t xml:space="preserve"> </w:t>
      </w:r>
      <w:r w:rsidRPr="00886154">
        <w:t>декабря.</w:t>
      </w:r>
      <w:bookmarkEnd w:id="64"/>
    </w:p>
    <w:p w14:paraId="1D250E25" w14:textId="77777777" w:rsidR="009912D4" w:rsidRPr="00886154" w:rsidRDefault="009912D4" w:rsidP="009912D4">
      <w:r w:rsidRPr="00886154">
        <w:t>Накопительная</w:t>
      </w:r>
      <w:r w:rsidR="00C00344" w:rsidRPr="00886154">
        <w:t xml:space="preserve"> </w:t>
      </w:r>
      <w:r w:rsidRPr="00886154">
        <w:t>пенсия</w:t>
      </w:r>
      <w:r w:rsidR="00C00344" w:rsidRPr="00886154">
        <w:t xml:space="preserve"> </w:t>
      </w:r>
      <w:r w:rsidRPr="00886154">
        <w:t>формировалась</w:t>
      </w:r>
      <w:r w:rsidR="00C00344" w:rsidRPr="00886154">
        <w:t xml:space="preserve"> </w:t>
      </w:r>
      <w:r w:rsidRPr="00886154">
        <w:t>у</w:t>
      </w:r>
      <w:r w:rsidR="00C00344" w:rsidRPr="00886154">
        <w:t xml:space="preserve"> </w:t>
      </w:r>
      <w:r w:rsidRPr="00886154">
        <w:t>граждан</w:t>
      </w:r>
      <w:r w:rsidR="00C00344" w:rsidRPr="00886154">
        <w:t xml:space="preserve"> </w:t>
      </w:r>
      <w:r w:rsidRPr="00886154">
        <w:t>1967</w:t>
      </w:r>
      <w:r w:rsidR="00C00344" w:rsidRPr="00886154">
        <w:t xml:space="preserve"> </w:t>
      </w:r>
      <w:r w:rsidRPr="00886154">
        <w:t>года</w:t>
      </w:r>
      <w:r w:rsidR="00C00344" w:rsidRPr="00886154">
        <w:t xml:space="preserve"> </w:t>
      </w:r>
      <w:r w:rsidRPr="00886154">
        <w:t>рождения</w:t>
      </w:r>
      <w:r w:rsidR="00C00344" w:rsidRPr="00886154">
        <w:t xml:space="preserve"> </w:t>
      </w:r>
      <w:r w:rsidRPr="00886154">
        <w:t>или</w:t>
      </w:r>
      <w:r w:rsidR="00C00344" w:rsidRPr="00886154">
        <w:t xml:space="preserve"> </w:t>
      </w:r>
      <w:r w:rsidRPr="00886154">
        <w:t>моложе</w:t>
      </w:r>
      <w:r w:rsidR="00C00344" w:rsidRPr="00886154">
        <w:t xml:space="preserve"> </w:t>
      </w:r>
      <w:r w:rsidRPr="00886154">
        <w:t>в</w:t>
      </w:r>
      <w:r w:rsidR="00C00344" w:rsidRPr="00886154">
        <w:t xml:space="preserve"> </w:t>
      </w:r>
      <w:r w:rsidRPr="00886154">
        <w:t>период</w:t>
      </w:r>
      <w:r w:rsidR="00C00344" w:rsidRPr="00886154">
        <w:t xml:space="preserve"> </w:t>
      </w:r>
      <w:r w:rsidRPr="00886154">
        <w:t>с</w:t>
      </w:r>
      <w:r w:rsidR="00C00344" w:rsidRPr="00886154">
        <w:t xml:space="preserve"> </w:t>
      </w:r>
      <w:r w:rsidRPr="00886154">
        <w:t>2002</w:t>
      </w:r>
      <w:r w:rsidR="00C00344" w:rsidRPr="00886154">
        <w:t xml:space="preserve"> </w:t>
      </w:r>
      <w:r w:rsidRPr="00886154">
        <w:t>по</w:t>
      </w:r>
      <w:r w:rsidR="00C00344" w:rsidRPr="00886154">
        <w:t xml:space="preserve"> </w:t>
      </w:r>
      <w:r w:rsidRPr="00886154">
        <w:t>2013</w:t>
      </w:r>
      <w:r w:rsidR="00C00344" w:rsidRPr="00886154">
        <w:t xml:space="preserve"> </w:t>
      </w:r>
      <w:r w:rsidRPr="00886154">
        <w:t>годы.</w:t>
      </w:r>
      <w:r w:rsidR="00C00344" w:rsidRPr="00886154">
        <w:t xml:space="preserve"> </w:t>
      </w:r>
      <w:r w:rsidRPr="00886154">
        <w:t>Начиная</w:t>
      </w:r>
      <w:r w:rsidR="00C00344" w:rsidRPr="00886154">
        <w:t xml:space="preserve"> </w:t>
      </w:r>
      <w:r w:rsidRPr="00886154">
        <w:t>с</w:t>
      </w:r>
      <w:r w:rsidR="00C00344" w:rsidRPr="00886154">
        <w:t xml:space="preserve"> </w:t>
      </w:r>
      <w:r w:rsidRPr="00886154">
        <w:t>2014</w:t>
      </w:r>
      <w:r w:rsidR="00C00344" w:rsidRPr="00886154">
        <w:t xml:space="preserve"> </w:t>
      </w:r>
      <w:r w:rsidRPr="00886154">
        <w:t>года,</w:t>
      </w:r>
      <w:r w:rsidR="00C00344" w:rsidRPr="00886154">
        <w:t xml:space="preserve"> </w:t>
      </w:r>
      <w:r w:rsidRPr="00886154">
        <w:t>накопления</w:t>
      </w:r>
      <w:r w:rsidR="00C00344" w:rsidRPr="00886154">
        <w:t xml:space="preserve"> </w:t>
      </w:r>
      <w:r w:rsidRPr="00886154">
        <w:t>были</w:t>
      </w:r>
      <w:r w:rsidR="00C00344" w:rsidRPr="00886154">
        <w:t xml:space="preserve"> </w:t>
      </w:r>
      <w:r w:rsidRPr="00886154">
        <w:t>заморожены</w:t>
      </w:r>
      <w:r w:rsidR="00C00344" w:rsidRPr="00886154">
        <w:t xml:space="preserve"> - </w:t>
      </w:r>
      <w:r w:rsidRPr="00886154">
        <w:t>иначе</w:t>
      </w:r>
      <w:r w:rsidR="00C00344" w:rsidRPr="00886154">
        <w:t xml:space="preserve"> </w:t>
      </w:r>
      <w:r w:rsidRPr="00886154">
        <w:t>говоря,</w:t>
      </w:r>
      <w:r w:rsidR="00C00344" w:rsidRPr="00886154">
        <w:t xml:space="preserve"> </w:t>
      </w:r>
      <w:r w:rsidRPr="00886154">
        <w:t>работодатели</w:t>
      </w:r>
      <w:r w:rsidR="00C00344" w:rsidRPr="00886154">
        <w:t xml:space="preserve"> </w:t>
      </w:r>
      <w:r w:rsidRPr="00886154">
        <w:t>перестали</w:t>
      </w:r>
      <w:r w:rsidR="00C00344" w:rsidRPr="00886154">
        <w:t xml:space="preserve"> </w:t>
      </w:r>
      <w:r w:rsidRPr="00886154">
        <w:t>перечислять</w:t>
      </w:r>
      <w:r w:rsidR="00C00344" w:rsidRPr="00886154">
        <w:t xml:space="preserve"> </w:t>
      </w:r>
      <w:r w:rsidRPr="00886154">
        <w:t>взносы</w:t>
      </w:r>
      <w:r w:rsidR="00C00344" w:rsidRPr="00886154">
        <w:t xml:space="preserve"> </w:t>
      </w:r>
      <w:r w:rsidRPr="00886154">
        <w:t>в</w:t>
      </w:r>
      <w:r w:rsidR="00C00344" w:rsidRPr="00886154">
        <w:t xml:space="preserve"> </w:t>
      </w:r>
      <w:r w:rsidRPr="00886154">
        <w:t>НПФ,</w:t>
      </w:r>
      <w:r w:rsidR="00C00344" w:rsidRPr="00886154">
        <w:t xml:space="preserve"> </w:t>
      </w:r>
      <w:r w:rsidRPr="00886154">
        <w:t>и</w:t>
      </w:r>
      <w:r w:rsidR="00C00344" w:rsidRPr="00886154">
        <w:t xml:space="preserve"> </w:t>
      </w:r>
      <w:r w:rsidRPr="00886154">
        <w:t>суммы</w:t>
      </w:r>
      <w:r w:rsidR="00C00344" w:rsidRPr="00886154">
        <w:t xml:space="preserve"> </w:t>
      </w:r>
      <w:r w:rsidRPr="00886154">
        <w:t>могли</w:t>
      </w:r>
      <w:r w:rsidR="00C00344" w:rsidRPr="00886154">
        <w:t xml:space="preserve"> </w:t>
      </w:r>
      <w:r w:rsidRPr="00886154">
        <w:t>расти</w:t>
      </w:r>
      <w:r w:rsidR="00C00344" w:rsidRPr="00886154">
        <w:t xml:space="preserve"> </w:t>
      </w:r>
      <w:r w:rsidRPr="00886154">
        <w:t>только</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доходов</w:t>
      </w:r>
      <w:r w:rsidR="00C00344" w:rsidRPr="00886154">
        <w:t xml:space="preserve"> </w:t>
      </w:r>
      <w:r w:rsidRPr="00886154">
        <w:t>от</w:t>
      </w:r>
      <w:r w:rsidR="00C00344" w:rsidRPr="00886154">
        <w:t xml:space="preserve"> </w:t>
      </w:r>
      <w:r w:rsidRPr="00886154">
        <w:t>инвестиций</w:t>
      </w:r>
      <w:r w:rsidR="00C00344" w:rsidRPr="00886154">
        <w:t xml:space="preserve"> </w:t>
      </w:r>
      <w:r w:rsidRPr="00886154">
        <w:t>самих</w:t>
      </w:r>
      <w:r w:rsidR="00C00344" w:rsidRPr="00886154">
        <w:t xml:space="preserve"> </w:t>
      </w:r>
      <w:r w:rsidRPr="00886154">
        <w:t>фондов.</w:t>
      </w:r>
      <w:r w:rsidR="00C00344" w:rsidRPr="00886154">
        <w:t xml:space="preserve"> </w:t>
      </w:r>
      <w:r w:rsidRPr="00886154">
        <w:t>В</w:t>
      </w:r>
      <w:r w:rsidR="00C00344" w:rsidRPr="00886154">
        <w:t xml:space="preserve"> </w:t>
      </w:r>
      <w:r w:rsidRPr="00886154">
        <w:t>начале</w:t>
      </w:r>
      <w:r w:rsidR="00C00344" w:rsidRPr="00886154">
        <w:t xml:space="preserve"> </w:t>
      </w:r>
      <w:r w:rsidRPr="00886154">
        <w:t>этого</w:t>
      </w:r>
      <w:r w:rsidR="00C00344" w:rsidRPr="00886154">
        <w:t xml:space="preserve"> </w:t>
      </w:r>
      <w:r w:rsidRPr="00886154">
        <w:t>года</w:t>
      </w:r>
      <w:r w:rsidR="00C00344" w:rsidRPr="00886154">
        <w:t xml:space="preserve"> </w:t>
      </w:r>
      <w:r w:rsidRPr="00886154">
        <w:t>стартовала</w:t>
      </w:r>
      <w:r w:rsidR="00C00344" w:rsidRPr="00886154">
        <w:t xml:space="preserve"> </w:t>
      </w:r>
      <w:r w:rsidRPr="00886154">
        <w:t>новая</w:t>
      </w:r>
      <w:r w:rsidR="00C00344" w:rsidRPr="00886154">
        <w:t xml:space="preserve"> </w:t>
      </w:r>
      <w:r w:rsidRPr="00886154">
        <w:t>программа</w:t>
      </w:r>
      <w:r w:rsidR="00C00344" w:rsidRPr="00886154">
        <w:t xml:space="preserve"> - </w:t>
      </w:r>
      <w:r w:rsidRPr="00886154">
        <w:t>ПДС,</w:t>
      </w:r>
      <w:r w:rsidR="00C00344" w:rsidRPr="00886154">
        <w:t xml:space="preserve"> </w:t>
      </w:r>
      <w:r w:rsidRPr="00886154">
        <w:t>которая</w:t>
      </w:r>
      <w:r w:rsidR="00C00344" w:rsidRPr="00886154">
        <w:t xml:space="preserve"> </w:t>
      </w:r>
      <w:r w:rsidRPr="00886154">
        <w:t>позволяет</w:t>
      </w:r>
      <w:r w:rsidR="00C00344" w:rsidRPr="00886154">
        <w:t xml:space="preserve"> </w:t>
      </w:r>
      <w:r w:rsidRPr="00886154">
        <w:t>копить</w:t>
      </w:r>
      <w:r w:rsidR="00C00344" w:rsidRPr="00886154">
        <w:t xml:space="preserve"> </w:t>
      </w:r>
      <w:r w:rsidRPr="00886154">
        <w:t>на</w:t>
      </w:r>
      <w:r w:rsidR="00C00344" w:rsidRPr="00886154">
        <w:t xml:space="preserve"> </w:t>
      </w:r>
      <w:r w:rsidRPr="00886154">
        <w:t>пенсию,</w:t>
      </w:r>
      <w:r w:rsidR="00C00344" w:rsidRPr="00886154">
        <w:t xml:space="preserve"> </w:t>
      </w:r>
      <w:r w:rsidRPr="00886154">
        <w:t>получая</w:t>
      </w:r>
      <w:r w:rsidR="00C00344" w:rsidRPr="00886154">
        <w:t xml:space="preserve"> </w:t>
      </w:r>
      <w:r w:rsidRPr="00886154">
        <w:t>дополнительные</w:t>
      </w:r>
      <w:r w:rsidR="00C00344" w:rsidRPr="00886154">
        <w:t xml:space="preserve"> </w:t>
      </w:r>
      <w:r w:rsidRPr="00886154">
        <w:t>выплаты</w:t>
      </w:r>
      <w:r w:rsidR="00C00344" w:rsidRPr="00886154">
        <w:t xml:space="preserve"> </w:t>
      </w:r>
      <w:r w:rsidRPr="00886154">
        <w:t>от</w:t>
      </w:r>
      <w:r w:rsidR="00C00344" w:rsidRPr="00886154">
        <w:t xml:space="preserve"> </w:t>
      </w:r>
      <w:r w:rsidRPr="00886154">
        <w:t>государства,</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предлагает</w:t>
      </w:r>
      <w:r w:rsidR="00C00344" w:rsidRPr="00886154">
        <w:t xml:space="preserve"> </w:t>
      </w:r>
      <w:r w:rsidRPr="00886154">
        <w:t>участникам</w:t>
      </w:r>
      <w:r w:rsidR="00C00344" w:rsidRPr="00886154">
        <w:t xml:space="preserve"> </w:t>
      </w:r>
      <w:r w:rsidRPr="00886154">
        <w:t>более</w:t>
      </w:r>
      <w:r w:rsidR="00C00344" w:rsidRPr="00886154">
        <w:t xml:space="preserve"> </w:t>
      </w:r>
      <w:r w:rsidRPr="00886154">
        <w:t>гибкие</w:t>
      </w:r>
      <w:r w:rsidR="00C00344" w:rsidRPr="00886154">
        <w:t xml:space="preserve"> </w:t>
      </w:r>
      <w:r w:rsidRPr="00886154">
        <w:t>условия</w:t>
      </w:r>
      <w:r w:rsidR="00C00344" w:rsidRPr="00886154">
        <w:t xml:space="preserve"> </w:t>
      </w:r>
      <w:r w:rsidRPr="00886154">
        <w:t>управления</w:t>
      </w:r>
      <w:r w:rsidR="00C00344" w:rsidRPr="00886154">
        <w:t xml:space="preserve"> </w:t>
      </w:r>
      <w:r w:rsidRPr="00886154">
        <w:t>счетами,</w:t>
      </w:r>
      <w:r w:rsidR="00C00344" w:rsidRPr="00886154">
        <w:t xml:space="preserve"> </w:t>
      </w:r>
      <w:r w:rsidRPr="00886154">
        <w:t>чем</w:t>
      </w:r>
      <w:r w:rsidR="00C00344" w:rsidRPr="00886154">
        <w:t xml:space="preserve"> </w:t>
      </w:r>
      <w:r w:rsidRPr="00886154">
        <w:t>обычная</w:t>
      </w:r>
      <w:r w:rsidR="00C00344" w:rsidRPr="00886154">
        <w:t xml:space="preserve"> </w:t>
      </w:r>
      <w:r w:rsidRPr="00886154">
        <w:t>система</w:t>
      </w:r>
      <w:r w:rsidR="00C00344" w:rsidRPr="00886154">
        <w:t xml:space="preserve"> </w:t>
      </w:r>
      <w:r w:rsidRPr="00886154">
        <w:t>пенсионного</w:t>
      </w:r>
      <w:r w:rsidR="00C00344" w:rsidRPr="00886154">
        <w:t xml:space="preserve"> </w:t>
      </w:r>
      <w:r w:rsidRPr="00886154">
        <w:t>страхования.</w:t>
      </w:r>
    </w:p>
    <w:p w14:paraId="319C66AD" w14:textId="77777777" w:rsidR="009912D4" w:rsidRPr="00886154" w:rsidRDefault="009912D4" w:rsidP="009912D4">
      <w:r w:rsidRPr="00886154">
        <w:t>НПФ</w:t>
      </w:r>
      <w:r w:rsidR="00C00344" w:rsidRPr="00886154">
        <w:t xml:space="preserve"> </w:t>
      </w:r>
      <w:r w:rsidRPr="00886154">
        <w:t>в</w:t>
      </w:r>
      <w:r w:rsidR="00C00344" w:rsidRPr="00886154">
        <w:t xml:space="preserve"> </w:t>
      </w:r>
      <w:r w:rsidRPr="00886154">
        <w:t>новой</w:t>
      </w:r>
      <w:r w:rsidR="00C00344" w:rsidRPr="00886154">
        <w:t xml:space="preserve"> </w:t>
      </w:r>
      <w:r w:rsidRPr="00886154">
        <w:t>программе</w:t>
      </w:r>
      <w:r w:rsidR="00C00344" w:rsidRPr="00886154">
        <w:t xml:space="preserve"> </w:t>
      </w:r>
      <w:r w:rsidRPr="00886154">
        <w:t>тоже</w:t>
      </w:r>
      <w:r w:rsidR="00C00344" w:rsidRPr="00886154">
        <w:t xml:space="preserve"> </w:t>
      </w:r>
      <w:r w:rsidRPr="00886154">
        <w:t>остается</w:t>
      </w:r>
      <w:r w:rsidR="00C00344" w:rsidRPr="00886154">
        <w:t xml:space="preserve"> </w:t>
      </w:r>
      <w:r w:rsidRPr="00886154">
        <w:t>обязательным</w:t>
      </w:r>
      <w:r w:rsidR="00C00344" w:rsidRPr="00886154">
        <w:t xml:space="preserve"> </w:t>
      </w:r>
      <w:r w:rsidRPr="00886154">
        <w:t>элементом,</w:t>
      </w:r>
      <w:r w:rsidR="00C00344" w:rsidRPr="00886154">
        <w:t xml:space="preserve"> </w:t>
      </w:r>
      <w:r w:rsidRPr="00886154">
        <w:t>поскольку</w:t>
      </w:r>
      <w:r w:rsidR="00C00344" w:rsidRPr="00886154">
        <w:t xml:space="preserve"> </w:t>
      </w:r>
      <w:r w:rsidRPr="00886154">
        <w:t>открыть</w:t>
      </w:r>
      <w:r w:rsidR="00C00344" w:rsidRPr="00886154">
        <w:t xml:space="preserve"> </w:t>
      </w:r>
      <w:r w:rsidRPr="00886154">
        <w:t>счет</w:t>
      </w:r>
      <w:r w:rsidR="00C00344" w:rsidRPr="00886154">
        <w:t xml:space="preserve"> </w:t>
      </w:r>
      <w:r w:rsidRPr="00886154">
        <w:t>в</w:t>
      </w:r>
      <w:r w:rsidR="00C00344" w:rsidRPr="00886154">
        <w:t xml:space="preserve"> </w:t>
      </w:r>
      <w:r w:rsidRPr="00886154">
        <w:t>ПДС</w:t>
      </w:r>
      <w:r w:rsidR="00C00344" w:rsidRPr="00886154">
        <w:t xml:space="preserve"> </w:t>
      </w:r>
      <w:r w:rsidRPr="00886154">
        <w:t>можно</w:t>
      </w:r>
      <w:r w:rsidR="00C00344" w:rsidRPr="00886154">
        <w:t xml:space="preserve"> </w:t>
      </w:r>
      <w:r w:rsidRPr="00886154">
        <w:t>только</w:t>
      </w:r>
      <w:r w:rsidR="00C00344" w:rsidRPr="00886154">
        <w:t xml:space="preserve"> </w:t>
      </w:r>
      <w:r w:rsidRPr="00886154">
        <w:t>через</w:t>
      </w:r>
      <w:r w:rsidR="00C00344" w:rsidRPr="00886154">
        <w:t xml:space="preserve"> </w:t>
      </w:r>
      <w:r w:rsidRPr="00886154">
        <w:t>негосударственный</w:t>
      </w:r>
      <w:r w:rsidR="00C00344" w:rsidRPr="00886154">
        <w:t xml:space="preserve"> </w:t>
      </w:r>
      <w:r w:rsidRPr="00886154">
        <w:t>фонд.</w:t>
      </w:r>
      <w:r w:rsidR="00C00344" w:rsidRPr="00886154">
        <w:t xml:space="preserve"> </w:t>
      </w:r>
      <w:r w:rsidRPr="00886154">
        <w:t>Разные</w:t>
      </w:r>
      <w:r w:rsidR="00C00344" w:rsidRPr="00886154">
        <w:t xml:space="preserve"> </w:t>
      </w:r>
      <w:r w:rsidRPr="00886154">
        <w:t>НПФ</w:t>
      </w:r>
      <w:r w:rsidR="00C00344" w:rsidRPr="00886154">
        <w:t xml:space="preserve"> </w:t>
      </w:r>
      <w:r w:rsidRPr="00886154">
        <w:t>предлагают</w:t>
      </w:r>
      <w:r w:rsidR="00C00344" w:rsidRPr="00886154">
        <w:t xml:space="preserve"> </w:t>
      </w:r>
      <w:r w:rsidRPr="00886154">
        <w:t>свои</w:t>
      </w:r>
      <w:r w:rsidR="00C00344" w:rsidRPr="00886154">
        <w:t xml:space="preserve"> </w:t>
      </w:r>
      <w:r w:rsidRPr="00886154">
        <w:t>условия</w:t>
      </w:r>
      <w:r w:rsidR="00C00344" w:rsidRPr="00886154">
        <w:t xml:space="preserve"> </w:t>
      </w:r>
      <w:r w:rsidRPr="00886154">
        <w:t>для</w:t>
      </w:r>
      <w:r w:rsidR="00C00344" w:rsidRPr="00886154">
        <w:t xml:space="preserve"> </w:t>
      </w:r>
      <w:r w:rsidRPr="00886154">
        <w:t>инвестиций</w:t>
      </w:r>
      <w:r w:rsidR="00C00344" w:rsidRPr="00886154">
        <w:t xml:space="preserve"> </w:t>
      </w:r>
      <w:r w:rsidRPr="00886154">
        <w:t>и</w:t>
      </w:r>
      <w:r w:rsidR="00C00344" w:rsidRPr="00886154">
        <w:t xml:space="preserve"> </w:t>
      </w:r>
      <w:r w:rsidRPr="00886154">
        <w:t>свою</w:t>
      </w:r>
      <w:r w:rsidR="00C00344" w:rsidRPr="00886154">
        <w:t xml:space="preserve"> </w:t>
      </w:r>
      <w:r w:rsidRPr="00886154">
        <w:t>доходность</w:t>
      </w:r>
      <w:r w:rsidR="00C00344" w:rsidRPr="00886154">
        <w:t xml:space="preserve"> - </w:t>
      </w:r>
      <w:r w:rsidRPr="00886154">
        <w:t>среди</w:t>
      </w:r>
      <w:r w:rsidR="00C00344" w:rsidRPr="00886154">
        <w:t xml:space="preserve"> </w:t>
      </w:r>
      <w:r w:rsidRPr="00886154">
        <w:t>них</w:t>
      </w:r>
      <w:r w:rsidR="00C00344" w:rsidRPr="00886154">
        <w:t xml:space="preserve"> </w:t>
      </w:r>
      <w:r w:rsidRPr="00886154">
        <w:t>и</w:t>
      </w:r>
      <w:r w:rsidR="00C00344" w:rsidRPr="00886154">
        <w:t xml:space="preserve"> </w:t>
      </w:r>
      <w:r w:rsidRPr="00886154">
        <w:t>корпоративный</w:t>
      </w:r>
      <w:r w:rsidR="00C00344" w:rsidRPr="00886154">
        <w:t xml:space="preserve"> </w:t>
      </w:r>
      <w:r w:rsidRPr="00886154">
        <w:t>НПФ</w:t>
      </w:r>
      <w:r w:rsidR="00C00344" w:rsidRPr="00886154">
        <w:t xml:space="preserve"> «</w:t>
      </w:r>
      <w:r w:rsidRPr="00886154">
        <w:t>Ростех</w:t>
      </w:r>
      <w:r w:rsidR="00C00344" w:rsidRPr="00886154">
        <w:t>»</w:t>
      </w:r>
      <w:r w:rsidRPr="00886154">
        <w:t>,</w:t>
      </w:r>
      <w:r w:rsidR="00C00344" w:rsidRPr="00886154">
        <w:t xml:space="preserve"> </w:t>
      </w:r>
      <w:r w:rsidRPr="00886154">
        <w:t>который</w:t>
      </w:r>
      <w:r w:rsidR="00C00344" w:rsidRPr="00886154">
        <w:t xml:space="preserve"> </w:t>
      </w:r>
      <w:r w:rsidRPr="00886154">
        <w:t>тоже</w:t>
      </w:r>
      <w:r w:rsidR="00C00344" w:rsidRPr="00886154">
        <w:t xml:space="preserve"> </w:t>
      </w:r>
      <w:r w:rsidRPr="00886154">
        <w:t>предлагает</w:t>
      </w:r>
      <w:r w:rsidR="00C00344" w:rsidRPr="00886154">
        <w:t xml:space="preserve"> </w:t>
      </w:r>
      <w:r w:rsidRPr="00886154">
        <w:t>услуги</w:t>
      </w:r>
      <w:r w:rsidR="00C00344" w:rsidRPr="00886154">
        <w:t xml:space="preserve"> </w:t>
      </w:r>
      <w:r w:rsidRPr="00886154">
        <w:t>по</w:t>
      </w:r>
      <w:r w:rsidR="00C00344" w:rsidRPr="00886154">
        <w:t xml:space="preserve"> </w:t>
      </w:r>
      <w:r w:rsidRPr="00886154">
        <w:t>управлению</w:t>
      </w:r>
      <w:r w:rsidR="00C00344" w:rsidRPr="00886154">
        <w:t xml:space="preserve"> </w:t>
      </w:r>
      <w:r w:rsidRPr="00886154">
        <w:t>средствами</w:t>
      </w:r>
      <w:r w:rsidR="00C00344" w:rsidRPr="00886154">
        <w:t xml:space="preserve"> </w:t>
      </w:r>
      <w:r w:rsidRPr="00886154">
        <w:t>ПДС.</w:t>
      </w:r>
    </w:p>
    <w:p w14:paraId="581BCE64" w14:textId="77777777" w:rsidR="009912D4" w:rsidRPr="00886154" w:rsidRDefault="009912D4" w:rsidP="009912D4">
      <w:r w:rsidRPr="00886154">
        <w:t>Чтобы</w:t>
      </w:r>
      <w:r w:rsidR="00C00344" w:rsidRPr="00886154">
        <w:t xml:space="preserve"> </w:t>
      </w:r>
      <w:r w:rsidRPr="00886154">
        <w:t>перевести</w:t>
      </w:r>
      <w:r w:rsidR="00C00344" w:rsidRPr="00886154">
        <w:t xml:space="preserve"> </w:t>
      </w:r>
      <w:r w:rsidRPr="00886154">
        <w:t>свои</w:t>
      </w:r>
      <w:r w:rsidR="00C00344" w:rsidRPr="00886154">
        <w:t xml:space="preserve"> </w:t>
      </w:r>
      <w:r w:rsidRPr="00886154">
        <w:t>пенсионные</w:t>
      </w:r>
      <w:r w:rsidR="00C00344" w:rsidRPr="00886154">
        <w:t xml:space="preserve"> </w:t>
      </w:r>
      <w:r w:rsidRPr="00886154">
        <w:t>накопления</w:t>
      </w:r>
      <w:r w:rsidR="00C00344" w:rsidRPr="00886154">
        <w:t xml:space="preserve"> </w:t>
      </w:r>
      <w:r w:rsidRPr="00886154">
        <w:t>в</w:t>
      </w:r>
      <w:r w:rsidR="00C00344" w:rsidRPr="00886154">
        <w:t xml:space="preserve"> </w:t>
      </w:r>
      <w:r w:rsidRPr="00886154">
        <w:t>ПДС,</w:t>
      </w:r>
      <w:r w:rsidR="00C00344" w:rsidRPr="00886154">
        <w:t xml:space="preserve"> </w:t>
      </w:r>
      <w:r w:rsidRPr="00886154">
        <w:t>нужно</w:t>
      </w:r>
      <w:r w:rsidR="00C00344" w:rsidRPr="00886154">
        <w:t xml:space="preserve"> </w:t>
      </w:r>
      <w:r w:rsidRPr="00886154">
        <w:t>подать</w:t>
      </w:r>
      <w:r w:rsidR="00C00344" w:rsidRPr="00886154">
        <w:t xml:space="preserve"> </w:t>
      </w:r>
      <w:r w:rsidRPr="00886154">
        <w:t>заявление</w:t>
      </w:r>
      <w:r w:rsidR="00C00344" w:rsidRPr="00886154">
        <w:t xml:space="preserve"> </w:t>
      </w:r>
      <w:r w:rsidRPr="00886154">
        <w:t>в</w:t>
      </w:r>
      <w:r w:rsidR="00C00344" w:rsidRPr="00886154">
        <w:t xml:space="preserve"> </w:t>
      </w:r>
      <w:r w:rsidRPr="00886154">
        <w:t>НПФ,</w:t>
      </w:r>
      <w:r w:rsidR="00C00344" w:rsidRPr="00886154">
        <w:t xml:space="preserve"> </w:t>
      </w:r>
      <w:r w:rsidRPr="00886154">
        <w:t>с</w:t>
      </w:r>
      <w:r w:rsidR="00C00344" w:rsidRPr="00886154">
        <w:t xml:space="preserve"> </w:t>
      </w:r>
      <w:r w:rsidRPr="00886154">
        <w:t>которым</w:t>
      </w:r>
      <w:r w:rsidR="00C00344" w:rsidRPr="00886154">
        <w:t xml:space="preserve"> </w:t>
      </w:r>
      <w:r w:rsidRPr="00886154">
        <w:t>заключен</w:t>
      </w:r>
      <w:r w:rsidR="00C00344" w:rsidRPr="00886154">
        <w:t xml:space="preserve"> </w:t>
      </w:r>
      <w:r w:rsidRPr="00886154">
        <w:t>договор</w:t>
      </w:r>
      <w:r w:rsidR="00C00344" w:rsidRPr="00886154">
        <w:t xml:space="preserve"> </w:t>
      </w:r>
      <w:r w:rsidRPr="00886154">
        <w:t>на</w:t>
      </w:r>
      <w:r w:rsidR="00C00344" w:rsidRPr="00886154">
        <w:t xml:space="preserve"> </w:t>
      </w:r>
      <w:r w:rsidRPr="00886154">
        <w:t>участие</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Правом</w:t>
      </w:r>
      <w:r w:rsidR="00C00344" w:rsidRPr="00886154">
        <w:t xml:space="preserve"> </w:t>
      </w:r>
      <w:r w:rsidRPr="00886154">
        <w:t>на</w:t>
      </w:r>
      <w:r w:rsidR="00C00344" w:rsidRPr="00886154">
        <w:t xml:space="preserve"> </w:t>
      </w:r>
      <w:r w:rsidRPr="00886154">
        <w:t>перевод</w:t>
      </w:r>
      <w:r w:rsidR="00C00344" w:rsidRPr="00886154">
        <w:t xml:space="preserve"> </w:t>
      </w:r>
      <w:r w:rsidRPr="00886154">
        <w:t>средств</w:t>
      </w:r>
      <w:r w:rsidR="00C00344" w:rsidRPr="00886154">
        <w:t xml:space="preserve"> </w:t>
      </w:r>
      <w:r w:rsidRPr="00886154">
        <w:t>в</w:t>
      </w:r>
      <w:r w:rsidR="00C00344" w:rsidRPr="00886154">
        <w:t xml:space="preserve"> </w:t>
      </w:r>
      <w:r w:rsidRPr="00886154">
        <w:t>ПДС</w:t>
      </w:r>
      <w:r w:rsidR="00C00344" w:rsidRPr="00886154">
        <w:t xml:space="preserve"> </w:t>
      </w:r>
      <w:r w:rsidRPr="00886154">
        <w:t>обладают</w:t>
      </w:r>
      <w:r w:rsidR="00C00344" w:rsidRPr="00886154">
        <w:t xml:space="preserve"> </w:t>
      </w:r>
      <w:r w:rsidRPr="00886154">
        <w:t>застрахованные</w:t>
      </w:r>
      <w:r w:rsidR="00C00344" w:rsidRPr="00886154">
        <w:t xml:space="preserve"> </w:t>
      </w:r>
      <w:r w:rsidRPr="00886154">
        <w:t>лица,</w:t>
      </w:r>
      <w:r w:rsidR="00C00344" w:rsidRPr="00886154">
        <w:t xml:space="preserve"> </w:t>
      </w:r>
      <w:r w:rsidRPr="00886154">
        <w:t>имеющие</w:t>
      </w:r>
      <w:r w:rsidR="00C00344" w:rsidRPr="00886154">
        <w:t xml:space="preserve"> </w:t>
      </w:r>
      <w:r w:rsidRPr="00886154">
        <w:t>действующий</w:t>
      </w:r>
      <w:r w:rsidR="00C00344" w:rsidRPr="00886154">
        <w:t xml:space="preserve"> </w:t>
      </w:r>
      <w:r w:rsidRPr="00886154">
        <w:t>договор</w:t>
      </w:r>
      <w:r w:rsidR="00C00344" w:rsidRPr="00886154">
        <w:t xml:space="preserve"> </w:t>
      </w:r>
      <w:r w:rsidRPr="00886154">
        <w:t>с</w:t>
      </w:r>
      <w:r w:rsidR="00C00344" w:rsidRPr="00886154">
        <w:t xml:space="preserve"> </w:t>
      </w:r>
      <w:r w:rsidRPr="00886154">
        <w:t>НПФ.</w:t>
      </w:r>
    </w:p>
    <w:p w14:paraId="3DC9C079" w14:textId="77777777" w:rsidR="009912D4" w:rsidRPr="00886154" w:rsidRDefault="009912D4" w:rsidP="009912D4">
      <w:r w:rsidRPr="00886154">
        <w:t>В</w:t>
      </w:r>
      <w:r w:rsidR="00C00344" w:rsidRPr="00886154">
        <w:t xml:space="preserve"> </w:t>
      </w:r>
      <w:r w:rsidRPr="00886154">
        <w:t>отличие</w:t>
      </w:r>
      <w:r w:rsidR="00C00344" w:rsidRPr="00886154">
        <w:t xml:space="preserve"> </w:t>
      </w:r>
      <w:r w:rsidRPr="00886154">
        <w:t>от</w:t>
      </w:r>
      <w:r w:rsidR="00C00344" w:rsidRPr="00886154">
        <w:t xml:space="preserve"> </w:t>
      </w:r>
      <w:r w:rsidRPr="00886154">
        <w:t>традиционного</w:t>
      </w:r>
      <w:r w:rsidR="00C00344" w:rsidRPr="00886154">
        <w:t xml:space="preserve"> </w:t>
      </w:r>
      <w:r w:rsidRPr="00886154">
        <w:t>пенсионного</w:t>
      </w:r>
      <w:r w:rsidR="00C00344" w:rsidRPr="00886154">
        <w:t xml:space="preserve"> </w:t>
      </w:r>
      <w:r w:rsidRPr="00886154">
        <w:t>страхования,</w:t>
      </w:r>
      <w:r w:rsidR="00C00344" w:rsidRPr="00886154">
        <w:t xml:space="preserve"> </w:t>
      </w:r>
      <w:r w:rsidRPr="00886154">
        <w:t>где</w:t>
      </w:r>
      <w:r w:rsidR="00C00344" w:rsidRPr="00886154">
        <w:t xml:space="preserve"> </w:t>
      </w:r>
      <w:r w:rsidRPr="00886154">
        <w:t>выплаты</w:t>
      </w:r>
      <w:r w:rsidR="00C00344" w:rsidRPr="00886154">
        <w:t xml:space="preserve"> </w:t>
      </w:r>
      <w:r w:rsidRPr="00886154">
        <w:t>назначаются</w:t>
      </w:r>
      <w:r w:rsidR="00C00344" w:rsidRPr="00886154">
        <w:t xml:space="preserve"> </w:t>
      </w:r>
      <w:r w:rsidRPr="00886154">
        <w:t>только</w:t>
      </w:r>
      <w:r w:rsidR="00C00344" w:rsidRPr="00886154">
        <w:t xml:space="preserve"> </w:t>
      </w:r>
      <w:r w:rsidRPr="00886154">
        <w:t>после</w:t>
      </w:r>
      <w:r w:rsidR="00C00344" w:rsidRPr="00886154">
        <w:t xml:space="preserve"> </w:t>
      </w:r>
      <w:r w:rsidRPr="00886154">
        <w:t>55</w:t>
      </w:r>
      <w:r w:rsidR="00C00344" w:rsidRPr="00886154">
        <w:t xml:space="preserve"> </w:t>
      </w:r>
      <w:r w:rsidRPr="00886154">
        <w:t>лет</w:t>
      </w:r>
      <w:r w:rsidR="00C00344" w:rsidRPr="00886154">
        <w:t xml:space="preserve"> </w:t>
      </w:r>
      <w:r w:rsidRPr="00886154">
        <w:t>для</w:t>
      </w:r>
      <w:r w:rsidR="00C00344" w:rsidRPr="00886154">
        <w:t xml:space="preserve"> </w:t>
      </w:r>
      <w:r w:rsidRPr="00886154">
        <w:t>женщин</w:t>
      </w:r>
      <w:r w:rsidR="00C00344" w:rsidRPr="00886154">
        <w:t xml:space="preserve"> </w:t>
      </w:r>
      <w:r w:rsidRPr="00886154">
        <w:t>и</w:t>
      </w:r>
      <w:r w:rsidR="00C00344" w:rsidRPr="00886154">
        <w:t xml:space="preserve"> </w:t>
      </w:r>
      <w:r w:rsidRPr="00886154">
        <w:t>60</w:t>
      </w:r>
      <w:r w:rsidR="00C00344" w:rsidRPr="00886154">
        <w:t xml:space="preserve"> </w:t>
      </w:r>
      <w:r w:rsidRPr="00886154">
        <w:t>лет</w:t>
      </w:r>
      <w:r w:rsidR="00C00344" w:rsidRPr="00886154">
        <w:t xml:space="preserve"> </w:t>
      </w:r>
      <w:r w:rsidRPr="00886154">
        <w:t>для</w:t>
      </w:r>
      <w:r w:rsidR="00C00344" w:rsidRPr="00886154">
        <w:t xml:space="preserve"> </w:t>
      </w:r>
      <w:r w:rsidRPr="00886154">
        <w:t>мужчин,</w:t>
      </w:r>
      <w:r w:rsidR="00C00344" w:rsidRPr="00886154">
        <w:t xml:space="preserve"> </w:t>
      </w:r>
      <w:r w:rsidRPr="00886154">
        <w:t>ПДС</w:t>
      </w:r>
      <w:r w:rsidR="00C00344" w:rsidRPr="00886154">
        <w:t xml:space="preserve"> </w:t>
      </w:r>
      <w:r w:rsidRPr="00886154">
        <w:t>позволяет</w:t>
      </w:r>
      <w:r w:rsidR="00C00344" w:rsidRPr="00886154">
        <w:t xml:space="preserve"> </w:t>
      </w:r>
      <w:r w:rsidRPr="00886154">
        <w:t>оформить</w:t>
      </w:r>
      <w:r w:rsidR="00C00344" w:rsidRPr="00886154">
        <w:t xml:space="preserve"> </w:t>
      </w:r>
      <w:r w:rsidRPr="00886154">
        <w:t>их</w:t>
      </w:r>
      <w:r w:rsidR="00C00344" w:rsidRPr="00886154">
        <w:t xml:space="preserve"> </w:t>
      </w:r>
      <w:r w:rsidRPr="00886154">
        <w:t>уже</w:t>
      </w:r>
      <w:r w:rsidR="00C00344" w:rsidRPr="00886154">
        <w:t xml:space="preserve"> </w:t>
      </w:r>
      <w:r w:rsidRPr="00886154">
        <w:t>после</w:t>
      </w:r>
      <w:r w:rsidR="00C00344" w:rsidRPr="00886154">
        <w:t xml:space="preserve"> </w:t>
      </w:r>
      <w:r w:rsidRPr="00886154">
        <w:t>15</w:t>
      </w:r>
      <w:r w:rsidR="00C00344" w:rsidRPr="00886154">
        <w:t xml:space="preserve"> </w:t>
      </w:r>
      <w:r w:rsidRPr="00886154">
        <w:t>лет</w:t>
      </w:r>
      <w:r w:rsidR="00C00344" w:rsidRPr="00886154">
        <w:t xml:space="preserve"> </w:t>
      </w:r>
      <w:r w:rsidRPr="00886154">
        <w:t>участия</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даже</w:t>
      </w:r>
      <w:r w:rsidR="00C00344" w:rsidRPr="00886154">
        <w:t xml:space="preserve"> </w:t>
      </w:r>
      <w:r w:rsidRPr="00886154">
        <w:t>если</w:t>
      </w:r>
      <w:r w:rsidR="00C00344" w:rsidRPr="00886154">
        <w:t xml:space="preserve"> </w:t>
      </w:r>
      <w:r w:rsidRPr="00886154">
        <w:t>претендент</w:t>
      </w:r>
      <w:r w:rsidR="00C00344" w:rsidRPr="00886154">
        <w:t xml:space="preserve"> </w:t>
      </w:r>
      <w:r w:rsidRPr="00886154">
        <w:t>не</w:t>
      </w:r>
      <w:r w:rsidR="00C00344" w:rsidRPr="00886154">
        <w:t xml:space="preserve"> </w:t>
      </w:r>
      <w:r w:rsidRPr="00886154">
        <w:t>достиг</w:t>
      </w:r>
      <w:r w:rsidR="00C00344" w:rsidRPr="00886154">
        <w:t xml:space="preserve"> </w:t>
      </w:r>
      <w:r w:rsidRPr="00886154">
        <w:t>пенсионного</w:t>
      </w:r>
      <w:r w:rsidR="00C00344" w:rsidRPr="00886154">
        <w:t xml:space="preserve"> </w:t>
      </w:r>
      <w:r w:rsidRPr="00886154">
        <w:t>возраста.</w:t>
      </w:r>
      <w:r w:rsidR="00C00344" w:rsidRPr="00886154">
        <w:t xml:space="preserve"> </w:t>
      </w:r>
      <w:r w:rsidRPr="00886154">
        <w:t>Кроме</w:t>
      </w:r>
      <w:r w:rsidR="00C00344" w:rsidRPr="00886154">
        <w:t xml:space="preserve"> </w:t>
      </w:r>
      <w:r w:rsidRPr="00886154">
        <w:t>того,</w:t>
      </w:r>
      <w:r w:rsidR="00C00344" w:rsidRPr="00886154">
        <w:t xml:space="preserve"> </w:t>
      </w:r>
      <w:r w:rsidRPr="00886154">
        <w:t>в</w:t>
      </w:r>
      <w:r w:rsidR="00C00344" w:rsidRPr="00886154">
        <w:t xml:space="preserve"> </w:t>
      </w:r>
      <w:r w:rsidRPr="00886154">
        <w:t>особых</w:t>
      </w:r>
      <w:r w:rsidR="00C00344" w:rsidRPr="00886154">
        <w:t xml:space="preserve"> </w:t>
      </w:r>
      <w:r w:rsidRPr="00886154">
        <w:t>жизненных</w:t>
      </w:r>
      <w:r w:rsidR="00C00344" w:rsidRPr="00886154">
        <w:t xml:space="preserve"> </w:t>
      </w:r>
      <w:r w:rsidRPr="00886154">
        <w:t>ситуациях,</w:t>
      </w:r>
      <w:r w:rsidR="00C00344" w:rsidRPr="00886154">
        <w:t xml:space="preserve"> </w:t>
      </w:r>
      <w:r w:rsidRPr="00886154">
        <w:t>определенных</w:t>
      </w:r>
      <w:r w:rsidR="00C00344" w:rsidRPr="00886154">
        <w:t xml:space="preserve"> </w:t>
      </w:r>
      <w:r w:rsidRPr="00886154">
        <w:t>законодательством,</w:t>
      </w:r>
      <w:r w:rsidR="00C00344" w:rsidRPr="00886154">
        <w:t xml:space="preserve"> </w:t>
      </w:r>
      <w:r w:rsidRPr="00886154">
        <w:t>можно</w:t>
      </w:r>
      <w:r w:rsidR="00C00344" w:rsidRPr="00886154">
        <w:t xml:space="preserve"> </w:t>
      </w:r>
      <w:r w:rsidRPr="00886154">
        <w:t>рассчитывать</w:t>
      </w:r>
      <w:r w:rsidR="00C00344" w:rsidRPr="00886154">
        <w:t xml:space="preserve"> </w:t>
      </w:r>
      <w:r w:rsidRPr="00886154">
        <w:t>на</w:t>
      </w:r>
      <w:r w:rsidR="00C00344" w:rsidRPr="00886154">
        <w:t xml:space="preserve"> </w:t>
      </w:r>
      <w:r w:rsidRPr="00886154">
        <w:t>единовременную</w:t>
      </w:r>
      <w:r w:rsidR="00C00344" w:rsidRPr="00886154">
        <w:t xml:space="preserve"> </w:t>
      </w:r>
      <w:r w:rsidRPr="00886154">
        <w:t>выплату</w:t>
      </w:r>
      <w:r w:rsidR="00C00344" w:rsidRPr="00886154">
        <w:t xml:space="preserve"> </w:t>
      </w:r>
      <w:r w:rsidRPr="00886154">
        <w:t>по</w:t>
      </w:r>
      <w:r w:rsidR="00C00344" w:rsidRPr="00886154">
        <w:t xml:space="preserve"> </w:t>
      </w:r>
      <w:r w:rsidRPr="00886154">
        <w:t>договору</w:t>
      </w:r>
      <w:r w:rsidR="00C00344" w:rsidRPr="00886154">
        <w:t xml:space="preserve"> </w:t>
      </w:r>
      <w:r w:rsidRPr="00886154">
        <w:t>долгосрочных</w:t>
      </w:r>
      <w:r w:rsidR="00C00344" w:rsidRPr="00886154">
        <w:t xml:space="preserve"> </w:t>
      </w:r>
      <w:r w:rsidRPr="00886154">
        <w:t>сбережений.</w:t>
      </w:r>
    </w:p>
    <w:p w14:paraId="7FE9BC3E" w14:textId="77777777" w:rsidR="00DA55E3" w:rsidRPr="00886154" w:rsidRDefault="009912D4" w:rsidP="009912D4">
      <w:hyperlink r:id="rId18" w:history="1">
        <w:r w:rsidRPr="00886154">
          <w:rPr>
            <w:rStyle w:val="a3"/>
          </w:rPr>
          <w:t>https://vestikamaza.ru/posts/do_koncza_goda_u_kamazovczev_ostaetsya_vozmozhnost_perevesti_nakopitelnuyu_pensiyu_v_programmu_dolgosrochnyh_sberezhenij/</w:t>
        </w:r>
      </w:hyperlink>
    </w:p>
    <w:p w14:paraId="44E79201" w14:textId="77777777" w:rsidR="002E3CE7" w:rsidRPr="00886154" w:rsidRDefault="00A00A00" w:rsidP="002E3CE7">
      <w:pPr>
        <w:pStyle w:val="2"/>
      </w:pPr>
      <w:bookmarkStart w:id="65" w:name="А104"/>
      <w:bookmarkStart w:id="66" w:name="_Toc184965992"/>
      <w:bookmarkEnd w:id="62"/>
      <w:r w:rsidRPr="00886154">
        <w:t>Baltic</w:t>
      </w:r>
      <w:r w:rsidR="002E3CE7" w:rsidRPr="00886154">
        <w:t>News</w:t>
      </w:r>
      <w:r w:rsidRPr="00886154">
        <w:t>.</w:t>
      </w:r>
      <w:r w:rsidRPr="00886154">
        <w:rPr>
          <w:lang w:val="en-US"/>
        </w:rPr>
        <w:t>ru</w:t>
      </w:r>
      <w:r w:rsidR="00C00344" w:rsidRPr="00886154">
        <w:t xml:space="preserve"> </w:t>
      </w:r>
      <w:r w:rsidR="002E3CE7" w:rsidRPr="00886154">
        <w:t>(Калининград),</w:t>
      </w:r>
      <w:r w:rsidR="00C00344" w:rsidRPr="00886154">
        <w:t xml:space="preserve"> </w:t>
      </w:r>
      <w:r w:rsidR="002E3CE7" w:rsidRPr="00886154">
        <w:t>12.12.2024,</w:t>
      </w:r>
      <w:r w:rsidR="00C00344" w:rsidRPr="00886154">
        <w:t xml:space="preserve"> </w:t>
      </w:r>
      <w:r w:rsidR="002E3CE7" w:rsidRPr="00886154">
        <w:t>Более</w:t>
      </w:r>
      <w:r w:rsidR="00C00344" w:rsidRPr="00886154">
        <w:t xml:space="preserve"> </w:t>
      </w:r>
      <w:r w:rsidR="002E3CE7" w:rsidRPr="00886154">
        <w:t>1%</w:t>
      </w:r>
      <w:r w:rsidR="00C00344" w:rsidRPr="00886154">
        <w:t xml:space="preserve"> </w:t>
      </w:r>
      <w:r w:rsidR="002E3CE7" w:rsidRPr="00886154">
        <w:t>калининградцев</w:t>
      </w:r>
      <w:r w:rsidR="00C00344" w:rsidRPr="00886154">
        <w:t xml:space="preserve"> </w:t>
      </w:r>
      <w:r w:rsidR="002E3CE7" w:rsidRPr="00886154">
        <w:t>вступили</w:t>
      </w:r>
      <w:r w:rsidR="00C00344" w:rsidRPr="00886154">
        <w:t xml:space="preserve"> </w:t>
      </w:r>
      <w:r w:rsidR="002E3CE7" w:rsidRPr="00886154">
        <w:t>с</w:t>
      </w:r>
      <w:r w:rsidR="00C00344" w:rsidRPr="00886154">
        <w:t xml:space="preserve"> </w:t>
      </w:r>
      <w:r w:rsidR="002E3CE7" w:rsidRPr="00886154">
        <w:t>программу</w:t>
      </w:r>
      <w:r w:rsidR="00C00344" w:rsidRPr="00886154">
        <w:t xml:space="preserve"> </w:t>
      </w:r>
      <w:r w:rsidR="002E3CE7" w:rsidRPr="00886154">
        <w:t>долгосрочных</w:t>
      </w:r>
      <w:r w:rsidR="00C00344" w:rsidRPr="00886154">
        <w:t xml:space="preserve"> </w:t>
      </w:r>
      <w:r w:rsidR="002E3CE7" w:rsidRPr="00886154">
        <w:t>сбережений</w:t>
      </w:r>
      <w:bookmarkEnd w:id="65"/>
      <w:bookmarkEnd w:id="66"/>
    </w:p>
    <w:p w14:paraId="02D91765" w14:textId="77777777" w:rsidR="002E3CE7" w:rsidRPr="00886154" w:rsidRDefault="002E3CE7" w:rsidP="00FE7ABD">
      <w:pPr>
        <w:pStyle w:val="3"/>
      </w:pPr>
      <w:bookmarkStart w:id="67" w:name="_Toc184965993"/>
      <w:r w:rsidRPr="00886154">
        <w:t>Почти</w:t>
      </w:r>
      <w:r w:rsidR="00C00344" w:rsidRPr="00886154">
        <w:t xml:space="preserve"> </w:t>
      </w:r>
      <w:r w:rsidRPr="00886154">
        <w:t>2</w:t>
      </w:r>
      <w:r w:rsidR="00C00344" w:rsidRPr="00886154">
        <w:t xml:space="preserve"> </w:t>
      </w:r>
      <w:r w:rsidRPr="00886154">
        <w:t>млн</w:t>
      </w:r>
      <w:r w:rsidR="00C00344" w:rsidRPr="00886154">
        <w:t xml:space="preserve"> </w:t>
      </w:r>
      <w:r w:rsidRPr="00886154">
        <w:t>граждан</w:t>
      </w:r>
      <w:r w:rsidR="00C00344" w:rsidRPr="00886154">
        <w:t xml:space="preserve"> </w:t>
      </w:r>
      <w:r w:rsidRPr="00886154">
        <w:t>России</w:t>
      </w:r>
      <w:r w:rsidR="00C00344" w:rsidRPr="00886154">
        <w:t xml:space="preserve"> </w:t>
      </w:r>
      <w:r w:rsidRPr="00886154">
        <w:t>вступили</w:t>
      </w:r>
      <w:r w:rsidR="00C00344" w:rsidRPr="00886154">
        <w:t xml:space="preserve"> </w:t>
      </w:r>
      <w:r w:rsidRPr="00886154">
        <w:t>в</w:t>
      </w:r>
      <w:r w:rsidR="00C00344" w:rsidRPr="00886154">
        <w:t xml:space="preserve"> </w:t>
      </w:r>
      <w:r w:rsidRPr="00886154">
        <w:t>программу</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и</w:t>
      </w:r>
      <w:r w:rsidR="00C00344" w:rsidRPr="00886154">
        <w:t xml:space="preserve"> </w:t>
      </w:r>
      <w:r w:rsidRPr="00886154">
        <w:t>вложили</w:t>
      </w:r>
      <w:r w:rsidR="00C00344" w:rsidRPr="00886154">
        <w:t xml:space="preserve"> </w:t>
      </w:r>
      <w:r w:rsidRPr="00886154">
        <w:t>в</w:t>
      </w:r>
      <w:r w:rsidR="00C00344" w:rsidRPr="00886154">
        <w:t xml:space="preserve"> </w:t>
      </w:r>
      <w:r w:rsidRPr="00886154">
        <w:t>нее</w:t>
      </w:r>
      <w:r w:rsidR="00C00344" w:rsidRPr="00886154">
        <w:t xml:space="preserve"> </w:t>
      </w:r>
      <w:r w:rsidRPr="00886154">
        <w:t>около</w:t>
      </w:r>
      <w:r w:rsidR="00C00344" w:rsidRPr="00886154">
        <w:t xml:space="preserve"> </w:t>
      </w:r>
      <w:r w:rsidRPr="00886154">
        <w:t>103</w:t>
      </w:r>
      <w:r w:rsidR="00C00344" w:rsidRPr="00886154">
        <w:t xml:space="preserve"> </w:t>
      </w:r>
      <w:r w:rsidRPr="00886154">
        <w:t>млрд</w:t>
      </w:r>
      <w:r w:rsidR="00C00344" w:rsidRPr="00886154">
        <w:t xml:space="preserve"> </w:t>
      </w:r>
      <w:r w:rsidRPr="00886154">
        <w:t>рублей.</w:t>
      </w:r>
      <w:r w:rsidR="00C00344" w:rsidRPr="00886154">
        <w:t xml:space="preserve"> </w:t>
      </w:r>
      <w:r w:rsidRPr="00886154">
        <w:t>Как</w:t>
      </w:r>
      <w:r w:rsidR="00C00344" w:rsidRPr="00886154">
        <w:t xml:space="preserve"> </w:t>
      </w:r>
      <w:r w:rsidRPr="00886154">
        <w:t>сообщили</w:t>
      </w:r>
      <w:r w:rsidR="00C00344" w:rsidRPr="00886154">
        <w:t xml:space="preserve"> </w:t>
      </w:r>
      <w:r w:rsidRPr="00886154">
        <w:t>региональном</w:t>
      </w:r>
      <w:r w:rsidR="00C00344" w:rsidRPr="00886154">
        <w:t xml:space="preserve"> </w:t>
      </w:r>
      <w:r w:rsidRPr="00886154">
        <w:t>Минфине,</w:t>
      </w:r>
      <w:r w:rsidR="00C00344" w:rsidRPr="00886154">
        <w:t xml:space="preserve"> </w:t>
      </w:r>
      <w:r w:rsidRPr="00886154">
        <w:t>жители</w:t>
      </w:r>
      <w:r w:rsidR="00C00344" w:rsidRPr="00886154">
        <w:t xml:space="preserve"> </w:t>
      </w:r>
      <w:r w:rsidRPr="00886154">
        <w:t>Калининградской</w:t>
      </w:r>
      <w:r w:rsidR="00C00344" w:rsidRPr="00886154">
        <w:t xml:space="preserve"> </w:t>
      </w:r>
      <w:r w:rsidRPr="00886154">
        <w:t>области</w:t>
      </w:r>
      <w:r w:rsidR="00C00344" w:rsidRPr="00886154">
        <w:t xml:space="preserve"> </w:t>
      </w:r>
      <w:r w:rsidRPr="00886154">
        <w:t>заключили</w:t>
      </w:r>
      <w:r w:rsidR="00C00344" w:rsidRPr="00886154">
        <w:t xml:space="preserve"> </w:t>
      </w:r>
      <w:r w:rsidRPr="00886154">
        <w:t>11</w:t>
      </w:r>
      <w:r w:rsidR="00C00344" w:rsidRPr="00886154">
        <w:t xml:space="preserve"> </w:t>
      </w:r>
      <w:r w:rsidRPr="00886154">
        <w:t>793</w:t>
      </w:r>
      <w:r w:rsidR="00C00344" w:rsidRPr="00886154">
        <w:t xml:space="preserve"> </w:t>
      </w:r>
      <w:r w:rsidRPr="00886154">
        <w:t>договоров</w:t>
      </w:r>
      <w:r w:rsidR="00C00344" w:rsidRPr="00886154">
        <w:t xml:space="preserve"> </w:t>
      </w:r>
      <w:r w:rsidRPr="00886154">
        <w:t>по</w:t>
      </w:r>
      <w:r w:rsidR="00C00344" w:rsidRPr="00886154">
        <w:t xml:space="preserve"> </w:t>
      </w:r>
      <w:r w:rsidRPr="00886154">
        <w:t>этой</w:t>
      </w:r>
      <w:r w:rsidR="00C00344" w:rsidRPr="00886154">
        <w:t xml:space="preserve"> </w:t>
      </w:r>
      <w:r w:rsidRPr="00886154">
        <w:t>программе.</w:t>
      </w:r>
      <w:r w:rsidR="00C00344" w:rsidRPr="00886154">
        <w:t xml:space="preserve"> </w:t>
      </w:r>
      <w:r w:rsidRPr="00886154">
        <w:t>Объем</w:t>
      </w:r>
      <w:r w:rsidR="00C00344" w:rsidRPr="00886154">
        <w:t xml:space="preserve"> </w:t>
      </w:r>
      <w:r w:rsidRPr="00886154">
        <w:t>средств,</w:t>
      </w:r>
      <w:r w:rsidR="00C00344" w:rsidRPr="00886154">
        <w:t xml:space="preserve"> </w:t>
      </w:r>
      <w:r w:rsidRPr="00886154">
        <w:t>уплаченных</w:t>
      </w:r>
      <w:r w:rsidR="00C00344" w:rsidRPr="00886154">
        <w:t xml:space="preserve"> </w:t>
      </w:r>
      <w:r w:rsidRPr="00886154">
        <w:t>в</w:t>
      </w:r>
      <w:r w:rsidR="00C00344" w:rsidRPr="00886154">
        <w:t xml:space="preserve"> </w:t>
      </w:r>
      <w:r w:rsidRPr="00886154">
        <w:t>ПДС,</w:t>
      </w:r>
      <w:r w:rsidR="00C00344" w:rsidRPr="00886154">
        <w:t xml:space="preserve"> </w:t>
      </w:r>
      <w:r w:rsidRPr="00886154">
        <w:t>составил</w:t>
      </w:r>
      <w:r w:rsidR="00C00344" w:rsidRPr="00886154">
        <w:t xml:space="preserve"> </w:t>
      </w:r>
      <w:r w:rsidRPr="00886154">
        <w:t>362</w:t>
      </w:r>
      <w:r w:rsidR="00C00344" w:rsidRPr="00886154">
        <w:t xml:space="preserve"> </w:t>
      </w:r>
      <w:r w:rsidRPr="00886154">
        <w:t>647</w:t>
      </w:r>
      <w:r w:rsidR="00C00344" w:rsidRPr="00886154">
        <w:t xml:space="preserve"> </w:t>
      </w:r>
      <w:r w:rsidRPr="00886154">
        <w:t>тыс.</w:t>
      </w:r>
      <w:r w:rsidR="00C00344" w:rsidRPr="00886154">
        <w:t xml:space="preserve"> </w:t>
      </w:r>
      <w:r w:rsidRPr="00886154">
        <w:t>рублей.</w:t>
      </w:r>
      <w:r w:rsidR="00C00344" w:rsidRPr="00886154">
        <w:t xml:space="preserve"> </w:t>
      </w:r>
      <w:r w:rsidRPr="00886154">
        <w:t>В</w:t>
      </w:r>
      <w:r w:rsidR="00C00344" w:rsidRPr="00886154">
        <w:t xml:space="preserve"> </w:t>
      </w:r>
      <w:r w:rsidRPr="00886154">
        <w:t>ведомстве</w:t>
      </w:r>
      <w:r w:rsidR="00C00344" w:rsidRPr="00886154">
        <w:t xml:space="preserve"> </w:t>
      </w:r>
      <w:r w:rsidRPr="00886154">
        <w:t>констатировали,</w:t>
      </w:r>
      <w:r w:rsidR="00C00344" w:rsidRPr="00886154">
        <w:t xml:space="preserve"> </w:t>
      </w:r>
      <w:r w:rsidRPr="00886154">
        <w:t>что</w:t>
      </w:r>
      <w:r w:rsidR="00C00344" w:rsidRPr="00886154">
        <w:t xml:space="preserve"> </w:t>
      </w:r>
      <w:r w:rsidRPr="00886154">
        <w:t>более</w:t>
      </w:r>
      <w:r w:rsidR="00C00344" w:rsidRPr="00886154">
        <w:t xml:space="preserve"> </w:t>
      </w:r>
      <w:r w:rsidRPr="00886154">
        <w:t>1%</w:t>
      </w:r>
      <w:r w:rsidR="00C00344" w:rsidRPr="00886154">
        <w:t xml:space="preserve"> </w:t>
      </w:r>
      <w:r w:rsidRPr="00886154">
        <w:t>населения</w:t>
      </w:r>
      <w:r w:rsidR="00C00344" w:rsidRPr="00886154">
        <w:t xml:space="preserve"> </w:t>
      </w:r>
      <w:r w:rsidRPr="00886154">
        <w:t>области</w:t>
      </w:r>
      <w:r w:rsidR="00C00344" w:rsidRPr="00886154">
        <w:t xml:space="preserve"> </w:t>
      </w:r>
      <w:r w:rsidRPr="00886154">
        <w:t>вступили</w:t>
      </w:r>
      <w:r w:rsidR="00C00344" w:rsidRPr="00886154">
        <w:t xml:space="preserve"> </w:t>
      </w:r>
      <w:r w:rsidRPr="00886154">
        <w:t>в</w:t>
      </w:r>
      <w:r w:rsidR="00C00344" w:rsidRPr="00886154">
        <w:t xml:space="preserve"> </w:t>
      </w:r>
      <w:r w:rsidRPr="00886154">
        <w:t>программу</w:t>
      </w:r>
      <w:r w:rsidR="00C00344" w:rsidRPr="00886154">
        <w:t xml:space="preserve"> </w:t>
      </w:r>
      <w:r w:rsidRPr="00886154">
        <w:t>долгосрочных</w:t>
      </w:r>
      <w:r w:rsidR="00C00344" w:rsidRPr="00886154">
        <w:t xml:space="preserve"> </w:t>
      </w:r>
      <w:r w:rsidRPr="00886154">
        <w:t>сбережений.</w:t>
      </w:r>
      <w:bookmarkEnd w:id="67"/>
    </w:p>
    <w:p w14:paraId="5D6327CD" w14:textId="77777777" w:rsidR="002E3CE7" w:rsidRPr="00886154" w:rsidRDefault="00C00344" w:rsidP="002E3CE7">
      <w:r w:rsidRPr="00886154">
        <w:t>«</w:t>
      </w:r>
      <w:r w:rsidR="002E3CE7" w:rsidRPr="00886154">
        <w:t>Растет</w:t>
      </w:r>
      <w:r w:rsidRPr="00886154">
        <w:t xml:space="preserve"> </w:t>
      </w:r>
      <w:r w:rsidR="002E3CE7" w:rsidRPr="00886154">
        <w:t>интерес</w:t>
      </w:r>
      <w:r w:rsidRPr="00886154">
        <w:t xml:space="preserve"> </w:t>
      </w:r>
      <w:r w:rsidR="002E3CE7" w:rsidRPr="00886154">
        <w:t>граждан</w:t>
      </w:r>
      <w:r w:rsidRPr="00886154">
        <w:t xml:space="preserve"> </w:t>
      </w:r>
      <w:r w:rsidR="002E3CE7" w:rsidRPr="00886154">
        <w:t>к</w:t>
      </w:r>
      <w:r w:rsidRPr="00886154">
        <w:t xml:space="preserve"> </w:t>
      </w:r>
      <w:r w:rsidR="002E3CE7" w:rsidRPr="00886154">
        <w:t>сберегательным</w:t>
      </w:r>
      <w:r w:rsidRPr="00886154">
        <w:t xml:space="preserve"> </w:t>
      </w:r>
      <w:r w:rsidR="002E3CE7" w:rsidRPr="00886154">
        <w:t>инструментам,</w:t>
      </w:r>
      <w:r w:rsidRPr="00886154">
        <w:t xml:space="preserve"> </w:t>
      </w:r>
      <w:r w:rsidR="002E3CE7" w:rsidRPr="00886154">
        <w:t>а</w:t>
      </w:r>
      <w:r w:rsidRPr="00886154">
        <w:t xml:space="preserve"> </w:t>
      </w:r>
      <w:r w:rsidR="002E3CE7" w:rsidRPr="00886154">
        <w:t>вместе</w:t>
      </w:r>
      <w:r w:rsidRPr="00886154">
        <w:t xml:space="preserve"> </w:t>
      </w:r>
      <w:r w:rsidR="002E3CE7" w:rsidRPr="00886154">
        <w:t>с</w:t>
      </w:r>
      <w:r w:rsidRPr="00886154">
        <w:t xml:space="preserve"> </w:t>
      </w:r>
      <w:r w:rsidR="002E3CE7" w:rsidRPr="00886154">
        <w:t>тем</w:t>
      </w:r>
      <w:r w:rsidRPr="00886154">
        <w:t xml:space="preserve"> </w:t>
      </w:r>
      <w:r w:rsidR="002E3CE7" w:rsidRPr="00886154">
        <w:t>растет</w:t>
      </w:r>
      <w:r w:rsidRPr="00886154">
        <w:t xml:space="preserve"> </w:t>
      </w:r>
      <w:r w:rsidR="002E3CE7" w:rsidRPr="00886154">
        <w:t>доверие</w:t>
      </w:r>
      <w:r w:rsidRPr="00886154">
        <w:t xml:space="preserve"> </w:t>
      </w:r>
      <w:r w:rsidR="002E3CE7" w:rsidRPr="00886154">
        <w:t>к</w:t>
      </w:r>
      <w:r w:rsidRPr="00886154">
        <w:t xml:space="preserve"> </w:t>
      </w:r>
      <w:r w:rsidR="002E3CE7" w:rsidRPr="00886154">
        <w:t>продукту</w:t>
      </w:r>
      <w:r w:rsidRPr="00886154">
        <w:t>»</w:t>
      </w:r>
      <w:r w:rsidR="002E3CE7" w:rsidRPr="00886154">
        <w:t>,</w:t>
      </w:r>
      <w:r w:rsidRPr="00886154">
        <w:t xml:space="preserve"> - </w:t>
      </w:r>
      <w:r w:rsidR="002E3CE7" w:rsidRPr="00886154">
        <w:t>подчеркивают</w:t>
      </w:r>
      <w:r w:rsidRPr="00886154">
        <w:t xml:space="preserve"> </w:t>
      </w:r>
      <w:r w:rsidR="002E3CE7" w:rsidRPr="00886154">
        <w:t>в</w:t>
      </w:r>
      <w:r w:rsidRPr="00886154">
        <w:t xml:space="preserve"> </w:t>
      </w:r>
      <w:r w:rsidR="002E3CE7" w:rsidRPr="00886154">
        <w:t>ведомстве.</w:t>
      </w:r>
    </w:p>
    <w:p w14:paraId="3FFAC076" w14:textId="77777777" w:rsidR="002E3CE7" w:rsidRPr="00886154" w:rsidRDefault="002E3CE7" w:rsidP="002E3CE7">
      <w:r w:rsidRPr="00886154">
        <w:t>Программа</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 </w:t>
      </w:r>
      <w:r w:rsidRPr="00886154">
        <w:t>это</w:t>
      </w:r>
      <w:r w:rsidR="00C00344" w:rsidRPr="00886154">
        <w:t xml:space="preserve"> </w:t>
      </w:r>
      <w:r w:rsidRPr="00886154">
        <w:t>добровольный</w:t>
      </w:r>
      <w:r w:rsidR="00C00344" w:rsidRPr="00886154">
        <w:t xml:space="preserve"> </w:t>
      </w:r>
      <w:r w:rsidRPr="00886154">
        <w:t>накопительно-сберегательный</w:t>
      </w:r>
      <w:r w:rsidR="00C00344" w:rsidRPr="00886154">
        <w:t xml:space="preserve"> </w:t>
      </w:r>
      <w:r w:rsidRPr="00886154">
        <w:t>продукт</w:t>
      </w:r>
      <w:r w:rsidR="00C00344" w:rsidRPr="00886154">
        <w:t xml:space="preserve"> </w:t>
      </w:r>
      <w:r w:rsidRPr="00886154">
        <w:t>для</w:t>
      </w:r>
      <w:r w:rsidR="00C00344" w:rsidRPr="00886154">
        <w:t xml:space="preserve"> </w:t>
      </w:r>
      <w:r w:rsidRPr="00886154">
        <w:t>граждан</w:t>
      </w:r>
      <w:r w:rsidR="00C00344" w:rsidRPr="00886154">
        <w:t xml:space="preserve"> </w:t>
      </w:r>
      <w:r w:rsidRPr="00886154">
        <w:t>с</w:t>
      </w:r>
      <w:r w:rsidR="00C00344" w:rsidRPr="00886154">
        <w:t xml:space="preserve"> </w:t>
      </w:r>
      <w:r w:rsidRPr="00886154">
        <w:t>участием</w:t>
      </w:r>
      <w:r w:rsidR="00C00344" w:rsidRPr="00886154">
        <w:t xml:space="preserve"> </w:t>
      </w:r>
      <w:r w:rsidRPr="00886154">
        <w:t>государства.</w:t>
      </w:r>
      <w:r w:rsidR="00C00344" w:rsidRPr="00886154">
        <w:t xml:space="preserve"> </w:t>
      </w:r>
      <w:r w:rsidRPr="00886154">
        <w:t>Для</w:t>
      </w:r>
      <w:r w:rsidR="00C00344" w:rsidRPr="00886154">
        <w:t xml:space="preserve"> </w:t>
      </w:r>
      <w:r w:rsidRPr="00886154">
        <w:t>этого</w:t>
      </w:r>
      <w:r w:rsidR="00C00344" w:rsidRPr="00886154">
        <w:t xml:space="preserve"> </w:t>
      </w:r>
      <w:r w:rsidRPr="00886154">
        <w:t>заключается</w:t>
      </w:r>
      <w:r w:rsidR="00C00344" w:rsidRPr="00886154">
        <w:t xml:space="preserve"> </w:t>
      </w:r>
      <w:r w:rsidRPr="00886154">
        <w:t>договор</w:t>
      </w:r>
      <w:r w:rsidR="00C00344" w:rsidRPr="00886154">
        <w:t xml:space="preserve"> </w:t>
      </w:r>
      <w:r w:rsidRPr="00886154">
        <w:t>с</w:t>
      </w:r>
      <w:r w:rsidR="00C00344" w:rsidRPr="00886154">
        <w:t xml:space="preserve"> </w:t>
      </w:r>
      <w:r w:rsidRPr="00886154">
        <w:t>негосударственным</w:t>
      </w:r>
      <w:r w:rsidR="00C00344" w:rsidRPr="00886154">
        <w:t xml:space="preserve"> </w:t>
      </w:r>
      <w:r w:rsidRPr="00886154">
        <w:t>пенсионным</w:t>
      </w:r>
      <w:r w:rsidR="00C00344" w:rsidRPr="00886154">
        <w:t xml:space="preserve"> </w:t>
      </w:r>
      <w:r w:rsidRPr="00886154">
        <w:t>фондом.</w:t>
      </w:r>
      <w:r w:rsidR="00C00344" w:rsidRPr="00886154">
        <w:t xml:space="preserve"> </w:t>
      </w:r>
    </w:p>
    <w:p w14:paraId="11B6494F" w14:textId="77777777" w:rsidR="002E3CE7" w:rsidRPr="00886154" w:rsidRDefault="002E3CE7" w:rsidP="002E3CE7">
      <w:r w:rsidRPr="00886154">
        <w:t>Любой</w:t>
      </w:r>
      <w:r w:rsidR="00C00344" w:rsidRPr="00886154">
        <w:t xml:space="preserve"> </w:t>
      </w:r>
      <w:r w:rsidRPr="00886154">
        <w:t>совершеннолетний</w:t>
      </w:r>
      <w:r w:rsidR="00C00344" w:rsidRPr="00886154">
        <w:t xml:space="preserve"> </w:t>
      </w:r>
      <w:r w:rsidRPr="00886154">
        <w:t>гражданин</w:t>
      </w:r>
      <w:r w:rsidR="00C00344" w:rsidRPr="00886154">
        <w:t xml:space="preserve"> </w:t>
      </w:r>
      <w:r w:rsidRPr="00886154">
        <w:t>нашей</w:t>
      </w:r>
      <w:r w:rsidR="00C00344" w:rsidRPr="00886154">
        <w:t xml:space="preserve"> </w:t>
      </w:r>
      <w:r w:rsidRPr="00886154">
        <w:t>страны</w:t>
      </w:r>
      <w:r w:rsidR="00C00344" w:rsidRPr="00886154">
        <w:t xml:space="preserve"> </w:t>
      </w:r>
      <w:r w:rsidRPr="00886154">
        <w:t>может</w:t>
      </w:r>
      <w:r w:rsidR="00C00344" w:rsidRPr="00886154">
        <w:t xml:space="preserve"> </w:t>
      </w:r>
      <w:r w:rsidRPr="00886154">
        <w:t>подать</w:t>
      </w:r>
      <w:r w:rsidR="00C00344" w:rsidRPr="00886154">
        <w:t xml:space="preserve"> </w:t>
      </w:r>
      <w:r w:rsidRPr="00886154">
        <w:t>заявление</w:t>
      </w:r>
      <w:r w:rsidR="00C00344" w:rsidRPr="00886154">
        <w:t xml:space="preserve"> </w:t>
      </w:r>
      <w:r w:rsidRPr="00886154">
        <w:t>в</w:t>
      </w:r>
      <w:r w:rsidR="00C00344" w:rsidRPr="00886154">
        <w:t xml:space="preserve"> </w:t>
      </w:r>
      <w:r w:rsidRPr="00886154">
        <w:t>НПФ</w:t>
      </w:r>
      <w:r w:rsidR="00C00344" w:rsidRPr="00886154">
        <w:t xml:space="preserve"> </w:t>
      </w:r>
      <w:r w:rsidRPr="00886154">
        <w:t>о</w:t>
      </w:r>
      <w:r w:rsidR="00C00344" w:rsidRPr="00886154">
        <w:t xml:space="preserve"> </w:t>
      </w:r>
      <w:r w:rsidRPr="00886154">
        <w:t>переводе</w:t>
      </w:r>
      <w:r w:rsidR="00C00344" w:rsidRPr="00886154">
        <w:t xml:space="preserve"> </w:t>
      </w:r>
      <w:r w:rsidRPr="00886154">
        <w:t>накопительной</w:t>
      </w:r>
      <w:r w:rsidR="00C00344" w:rsidRPr="00886154">
        <w:t xml:space="preserve"> </w:t>
      </w:r>
      <w:r w:rsidRPr="00886154">
        <w:t>части</w:t>
      </w:r>
      <w:r w:rsidR="00C00344" w:rsidRPr="00886154">
        <w:t xml:space="preserve"> </w:t>
      </w:r>
      <w:r w:rsidRPr="00886154">
        <w:t>пенсии</w:t>
      </w:r>
      <w:r w:rsidR="00C00344" w:rsidRPr="00886154">
        <w:t xml:space="preserve"> </w:t>
      </w:r>
      <w:r w:rsidRPr="00886154">
        <w:t>в</w:t>
      </w:r>
      <w:r w:rsidR="00C00344" w:rsidRPr="00886154">
        <w:t xml:space="preserve"> </w:t>
      </w:r>
      <w:r w:rsidRPr="00886154">
        <w:t>состав</w:t>
      </w:r>
      <w:r w:rsidR="00C00344" w:rsidRPr="00886154">
        <w:t xml:space="preserve"> </w:t>
      </w:r>
      <w:r w:rsidRPr="00886154">
        <w:t>средств</w:t>
      </w:r>
      <w:r w:rsidR="00C00344" w:rsidRPr="00886154">
        <w:t xml:space="preserve"> </w:t>
      </w:r>
      <w:r w:rsidRPr="00886154">
        <w:t>пенсионных</w:t>
      </w:r>
      <w:r w:rsidR="00C00344" w:rsidRPr="00886154">
        <w:t xml:space="preserve"> </w:t>
      </w:r>
      <w:r w:rsidRPr="00886154">
        <w:t>резервов</w:t>
      </w:r>
      <w:r w:rsidR="00C00344" w:rsidRPr="00886154">
        <w:t xml:space="preserve"> </w:t>
      </w:r>
      <w:r w:rsidRPr="00886154">
        <w:t>в</w:t>
      </w:r>
      <w:r w:rsidR="00C00344" w:rsidRPr="00886154">
        <w:t xml:space="preserve"> </w:t>
      </w:r>
      <w:r w:rsidRPr="00886154">
        <w:t>качестве</w:t>
      </w:r>
      <w:r w:rsidR="00C00344" w:rsidRPr="00886154">
        <w:t xml:space="preserve"> </w:t>
      </w:r>
      <w:r w:rsidRPr="00886154">
        <w:t>единовременного</w:t>
      </w:r>
      <w:r w:rsidR="00C00344" w:rsidRPr="00886154">
        <w:t xml:space="preserve"> </w:t>
      </w:r>
      <w:r w:rsidRPr="00886154">
        <w:t>взноса</w:t>
      </w:r>
      <w:r w:rsidR="00C00344" w:rsidRPr="00886154">
        <w:t xml:space="preserve"> </w:t>
      </w:r>
      <w:r w:rsidRPr="00886154">
        <w:t>по</w:t>
      </w:r>
      <w:r w:rsidR="00C00344" w:rsidRPr="00886154">
        <w:t xml:space="preserve"> </w:t>
      </w:r>
      <w:r w:rsidRPr="00886154">
        <w:t>договору</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Уникальность</w:t>
      </w:r>
      <w:r w:rsidR="00C00344" w:rsidRPr="00886154">
        <w:t xml:space="preserve"> </w:t>
      </w:r>
      <w:r w:rsidRPr="00886154">
        <w:t>Программы</w:t>
      </w:r>
      <w:r w:rsidR="00C00344" w:rsidRPr="00886154">
        <w:t xml:space="preserve"> </w:t>
      </w:r>
      <w:r w:rsidRPr="00886154">
        <w:t>в</w:t>
      </w:r>
      <w:r w:rsidR="00C00344" w:rsidRPr="00886154">
        <w:t xml:space="preserve"> </w:t>
      </w:r>
      <w:r w:rsidRPr="00886154">
        <w:t>том,</w:t>
      </w:r>
      <w:r w:rsidR="00C00344" w:rsidRPr="00886154">
        <w:t xml:space="preserve"> </w:t>
      </w:r>
      <w:r w:rsidRPr="00886154">
        <w:t>что</w:t>
      </w:r>
      <w:r w:rsidR="00C00344" w:rsidRPr="00886154">
        <w:t xml:space="preserve"> </w:t>
      </w:r>
      <w:r w:rsidRPr="00886154">
        <w:t>она</w:t>
      </w:r>
      <w:r w:rsidR="00C00344" w:rsidRPr="00886154">
        <w:t xml:space="preserve"> </w:t>
      </w:r>
      <w:r w:rsidRPr="00886154">
        <w:t>позволяет</w:t>
      </w:r>
      <w:r w:rsidR="00C00344" w:rsidRPr="00886154">
        <w:t xml:space="preserve"> </w:t>
      </w:r>
      <w:r w:rsidRPr="00886154">
        <w:t>копить</w:t>
      </w:r>
      <w:r w:rsidR="00C00344" w:rsidRPr="00886154">
        <w:t xml:space="preserve"> </w:t>
      </w:r>
      <w:r w:rsidRPr="00886154">
        <w:t>и</w:t>
      </w:r>
      <w:r w:rsidR="00C00344" w:rsidRPr="00886154">
        <w:t xml:space="preserve"> </w:t>
      </w:r>
      <w:r w:rsidRPr="00886154">
        <w:t>формировать</w:t>
      </w:r>
      <w:r w:rsidR="00C00344" w:rsidRPr="00886154">
        <w:t xml:space="preserve"> </w:t>
      </w:r>
      <w:r w:rsidRPr="00886154">
        <w:t>капитал</w:t>
      </w:r>
      <w:r w:rsidR="00C00344" w:rsidRPr="00886154">
        <w:t xml:space="preserve"> </w:t>
      </w:r>
      <w:r w:rsidRPr="00886154">
        <w:t>людям</w:t>
      </w:r>
      <w:r w:rsidR="00C00344" w:rsidRPr="00886154">
        <w:t xml:space="preserve"> </w:t>
      </w:r>
      <w:r w:rsidRPr="00886154">
        <w:t>с</w:t>
      </w:r>
      <w:r w:rsidR="00C00344" w:rsidRPr="00886154">
        <w:t xml:space="preserve"> </w:t>
      </w:r>
      <w:r w:rsidRPr="00886154">
        <w:t>любым</w:t>
      </w:r>
      <w:r w:rsidR="00C00344" w:rsidRPr="00886154">
        <w:t xml:space="preserve"> </w:t>
      </w:r>
      <w:r w:rsidRPr="00886154">
        <w:t>уровнем</w:t>
      </w:r>
      <w:r w:rsidR="00C00344" w:rsidRPr="00886154">
        <w:t xml:space="preserve"> </w:t>
      </w:r>
      <w:r w:rsidRPr="00886154">
        <w:t>дохода.</w:t>
      </w:r>
      <w:r w:rsidR="00C00344" w:rsidRPr="00886154">
        <w:t xml:space="preserve"> </w:t>
      </w:r>
      <w:r w:rsidRPr="00886154">
        <w:t>Государство</w:t>
      </w:r>
      <w:r w:rsidR="00C00344" w:rsidRPr="00886154">
        <w:t xml:space="preserve"> </w:t>
      </w:r>
      <w:r w:rsidRPr="00886154">
        <w:t>оказывает</w:t>
      </w:r>
      <w:r w:rsidR="00C00344" w:rsidRPr="00886154">
        <w:t xml:space="preserve"> </w:t>
      </w:r>
      <w:r w:rsidRPr="00886154">
        <w:t>участникам</w:t>
      </w:r>
      <w:r w:rsidR="00C00344" w:rsidRPr="00886154">
        <w:t xml:space="preserve"> </w:t>
      </w:r>
      <w:r w:rsidRPr="00886154">
        <w:t>серьезную</w:t>
      </w:r>
      <w:r w:rsidR="00C00344" w:rsidRPr="00886154">
        <w:t xml:space="preserve"> </w:t>
      </w:r>
      <w:r w:rsidRPr="00886154">
        <w:t>финансовую</w:t>
      </w:r>
      <w:r w:rsidR="00C00344" w:rsidRPr="00886154">
        <w:t xml:space="preserve"> </w:t>
      </w:r>
      <w:r w:rsidRPr="00886154">
        <w:t>поддержку,</w:t>
      </w:r>
      <w:r w:rsidR="00C00344" w:rsidRPr="00886154">
        <w:t xml:space="preserve"> </w:t>
      </w:r>
      <w:r w:rsidRPr="00886154">
        <w:t>умножая</w:t>
      </w:r>
      <w:r w:rsidR="00C00344" w:rsidRPr="00886154">
        <w:t xml:space="preserve"> </w:t>
      </w:r>
      <w:r w:rsidRPr="00886154">
        <w:t>их</w:t>
      </w:r>
      <w:r w:rsidR="00C00344" w:rsidRPr="00886154">
        <w:t xml:space="preserve"> </w:t>
      </w:r>
      <w:r w:rsidRPr="00886154">
        <w:t>взносы.</w:t>
      </w:r>
      <w:r w:rsidR="00C00344" w:rsidRPr="00886154">
        <w:t xml:space="preserve"> </w:t>
      </w:r>
      <w:r w:rsidRPr="00886154">
        <w:t>Благодаря</w:t>
      </w:r>
      <w:r w:rsidR="00C00344" w:rsidRPr="00886154">
        <w:t xml:space="preserve"> </w:t>
      </w:r>
      <w:r w:rsidRPr="00886154">
        <w:t>ПДС</w:t>
      </w:r>
      <w:r w:rsidR="00C00344" w:rsidRPr="00886154">
        <w:t xml:space="preserve"> </w:t>
      </w:r>
      <w:r w:rsidRPr="00886154">
        <w:t>люди</w:t>
      </w:r>
      <w:r w:rsidR="00C00344" w:rsidRPr="00886154">
        <w:t xml:space="preserve"> </w:t>
      </w:r>
      <w:r w:rsidRPr="00886154">
        <w:t>могут</w:t>
      </w:r>
      <w:r w:rsidR="00C00344" w:rsidRPr="00886154">
        <w:t xml:space="preserve"> </w:t>
      </w:r>
      <w:r w:rsidRPr="00886154">
        <w:t>нарастить</w:t>
      </w:r>
      <w:r w:rsidR="00C00344" w:rsidRPr="00886154">
        <w:t xml:space="preserve"> </w:t>
      </w:r>
      <w:r w:rsidRPr="00886154">
        <w:t>свой</w:t>
      </w:r>
      <w:r w:rsidR="00C00344" w:rsidRPr="00886154">
        <w:t xml:space="preserve"> </w:t>
      </w:r>
      <w:r w:rsidRPr="00886154">
        <w:t>личный</w:t>
      </w:r>
      <w:r w:rsidR="00C00344" w:rsidRPr="00886154">
        <w:t xml:space="preserve"> </w:t>
      </w:r>
      <w:r w:rsidRPr="00886154">
        <w:t>финансовый</w:t>
      </w:r>
      <w:r w:rsidR="00C00344" w:rsidRPr="00886154">
        <w:t xml:space="preserve"> </w:t>
      </w:r>
      <w:r w:rsidRPr="00886154">
        <w:t>потенциал,</w:t>
      </w:r>
      <w:r w:rsidR="00C00344" w:rsidRPr="00886154">
        <w:t xml:space="preserve"> </w:t>
      </w:r>
      <w:r w:rsidRPr="00886154">
        <w:t>почувствовать</w:t>
      </w:r>
      <w:r w:rsidR="00C00344" w:rsidRPr="00886154">
        <w:t xml:space="preserve"> </w:t>
      </w:r>
      <w:r w:rsidRPr="00886154">
        <w:t>себя</w:t>
      </w:r>
      <w:r w:rsidR="00C00344" w:rsidRPr="00886154">
        <w:t xml:space="preserve"> </w:t>
      </w:r>
      <w:r w:rsidRPr="00886154">
        <w:t>спокойнее</w:t>
      </w:r>
      <w:r w:rsidR="00C00344" w:rsidRPr="00886154">
        <w:t xml:space="preserve"> </w:t>
      </w:r>
      <w:r w:rsidRPr="00886154">
        <w:t>и</w:t>
      </w:r>
      <w:r w:rsidR="00C00344" w:rsidRPr="00886154">
        <w:t xml:space="preserve"> </w:t>
      </w:r>
      <w:r w:rsidRPr="00886154">
        <w:t>увереннее.</w:t>
      </w:r>
    </w:p>
    <w:p w14:paraId="19271865" w14:textId="77777777" w:rsidR="002E3CE7" w:rsidRPr="00886154" w:rsidRDefault="002E3CE7" w:rsidP="002E3CE7">
      <w:hyperlink r:id="rId19" w:history="1">
        <w:r w:rsidRPr="00886154">
          <w:rPr>
            <w:rStyle w:val="a3"/>
          </w:rPr>
          <w:t>https://balticnews.ru/?news=93989</w:t>
        </w:r>
      </w:hyperlink>
    </w:p>
    <w:p w14:paraId="0BDF931E" w14:textId="77777777" w:rsidR="00111D7C" w:rsidRPr="00886154" w:rsidRDefault="00111D7C" w:rsidP="00111D7C">
      <w:pPr>
        <w:pStyle w:val="10"/>
      </w:pPr>
      <w:bookmarkStart w:id="68" w:name="_Toc165991074"/>
      <w:bookmarkStart w:id="69" w:name="_Toc184965994"/>
      <w:r w:rsidRPr="00886154">
        <w:t>Новости</w:t>
      </w:r>
      <w:r w:rsidR="00C00344" w:rsidRPr="00886154">
        <w:t xml:space="preserve"> </w:t>
      </w:r>
      <w:r w:rsidRPr="00886154">
        <w:t>развития</w:t>
      </w:r>
      <w:r w:rsidR="00C00344" w:rsidRPr="00886154">
        <w:t xml:space="preserve"> </w:t>
      </w:r>
      <w:r w:rsidRPr="00886154">
        <w:t>системы</w:t>
      </w:r>
      <w:r w:rsidR="00C00344" w:rsidRPr="00886154">
        <w:t xml:space="preserve"> </w:t>
      </w:r>
      <w:r w:rsidRPr="00886154">
        <w:t>обязательного</w:t>
      </w:r>
      <w:r w:rsidR="00C00344" w:rsidRPr="00886154">
        <w:t xml:space="preserve"> </w:t>
      </w:r>
      <w:r w:rsidRPr="00886154">
        <w:t>пенсионного</w:t>
      </w:r>
      <w:r w:rsidR="00C00344" w:rsidRPr="00886154">
        <w:t xml:space="preserve"> </w:t>
      </w:r>
      <w:r w:rsidRPr="00886154">
        <w:t>страхования</w:t>
      </w:r>
      <w:r w:rsidR="00C00344" w:rsidRPr="00886154">
        <w:t xml:space="preserve"> </w:t>
      </w:r>
      <w:r w:rsidRPr="00886154">
        <w:t>и</w:t>
      </w:r>
      <w:r w:rsidR="00C00344" w:rsidRPr="00886154">
        <w:t xml:space="preserve"> </w:t>
      </w:r>
      <w:r w:rsidRPr="00886154">
        <w:t>страховой</w:t>
      </w:r>
      <w:r w:rsidR="00C00344" w:rsidRPr="00886154">
        <w:t xml:space="preserve"> </w:t>
      </w:r>
      <w:r w:rsidRPr="00886154">
        <w:t>пенсии</w:t>
      </w:r>
      <w:bookmarkEnd w:id="39"/>
      <w:bookmarkEnd w:id="40"/>
      <w:bookmarkEnd w:id="41"/>
      <w:bookmarkEnd w:id="68"/>
      <w:bookmarkEnd w:id="69"/>
    </w:p>
    <w:p w14:paraId="1B1B90C3" w14:textId="77777777" w:rsidR="009646EC" w:rsidRPr="00886154" w:rsidRDefault="009646EC" w:rsidP="009646EC">
      <w:pPr>
        <w:pStyle w:val="2"/>
      </w:pPr>
      <w:bookmarkStart w:id="70" w:name="_Toc184965995"/>
      <w:r w:rsidRPr="00886154">
        <w:t>Российская</w:t>
      </w:r>
      <w:r w:rsidR="00C00344" w:rsidRPr="00886154">
        <w:t xml:space="preserve"> </w:t>
      </w:r>
      <w:r w:rsidRPr="00886154">
        <w:t>газета,</w:t>
      </w:r>
      <w:r w:rsidR="00C00344" w:rsidRPr="00886154">
        <w:t xml:space="preserve"> </w:t>
      </w:r>
      <w:r w:rsidRPr="00886154">
        <w:t>12.12.2024,</w:t>
      </w:r>
      <w:r w:rsidR="00C00344" w:rsidRPr="00886154">
        <w:t xml:space="preserve"> </w:t>
      </w:r>
      <w:r w:rsidRPr="00886154">
        <w:t>Пенсии</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будут</w:t>
      </w:r>
      <w:r w:rsidR="00C00344" w:rsidRPr="00886154">
        <w:t xml:space="preserve"> </w:t>
      </w:r>
      <w:r w:rsidRPr="00886154">
        <w:t>проиндексированы</w:t>
      </w:r>
      <w:r w:rsidR="00C00344" w:rsidRPr="00886154">
        <w:t xml:space="preserve"> </w:t>
      </w:r>
      <w:r w:rsidRPr="00886154">
        <w:t>в</w:t>
      </w:r>
      <w:r w:rsidR="00C00344" w:rsidRPr="00886154">
        <w:t xml:space="preserve"> </w:t>
      </w:r>
      <w:r w:rsidRPr="00886154">
        <w:t>январе</w:t>
      </w:r>
      <w:r w:rsidR="00C00344" w:rsidRPr="00886154">
        <w:t xml:space="preserve"> </w:t>
      </w:r>
      <w:r w:rsidRPr="00886154">
        <w:t>и</w:t>
      </w:r>
      <w:r w:rsidR="00C00344" w:rsidRPr="00886154">
        <w:t xml:space="preserve"> </w:t>
      </w:r>
      <w:r w:rsidRPr="00886154">
        <w:t>вырастут</w:t>
      </w:r>
      <w:r w:rsidR="00C00344" w:rsidRPr="00886154">
        <w:t xml:space="preserve"> </w:t>
      </w:r>
      <w:r w:rsidRPr="00886154">
        <w:t>на</w:t>
      </w:r>
      <w:r w:rsidR="00C00344" w:rsidRPr="00886154">
        <w:t xml:space="preserve"> </w:t>
      </w:r>
      <w:r w:rsidRPr="00886154">
        <w:t>7,3%</w:t>
      </w:r>
      <w:bookmarkEnd w:id="70"/>
    </w:p>
    <w:p w14:paraId="0B8D386C" w14:textId="77777777" w:rsidR="009646EC" w:rsidRPr="00886154" w:rsidRDefault="009646EC" w:rsidP="00FE7ABD">
      <w:pPr>
        <w:pStyle w:val="3"/>
      </w:pPr>
      <w:bookmarkStart w:id="71" w:name="_Toc184965996"/>
      <w:r w:rsidRPr="00886154">
        <w:t>В</w:t>
      </w:r>
      <w:r w:rsidR="00C00344" w:rsidRPr="00886154">
        <w:t xml:space="preserve"> </w:t>
      </w:r>
      <w:r w:rsidRPr="00886154">
        <w:t>январе</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впервые</w:t>
      </w:r>
      <w:r w:rsidR="00C00344" w:rsidRPr="00886154">
        <w:t xml:space="preserve"> </w:t>
      </w:r>
      <w:r w:rsidRPr="00886154">
        <w:t>с</w:t>
      </w:r>
      <w:r w:rsidR="00C00344" w:rsidRPr="00886154">
        <w:t xml:space="preserve"> </w:t>
      </w:r>
      <w:r w:rsidRPr="00886154">
        <w:t>2016</w:t>
      </w:r>
      <w:r w:rsidR="00C00344" w:rsidRPr="00886154">
        <w:t xml:space="preserve"> </w:t>
      </w:r>
      <w:r w:rsidRPr="00886154">
        <w:t>года</w:t>
      </w:r>
      <w:r w:rsidR="00C00344" w:rsidRPr="00886154">
        <w:t xml:space="preserve"> </w:t>
      </w:r>
      <w:r w:rsidRPr="00886154">
        <w:t>проиндексируют</w:t>
      </w:r>
      <w:r w:rsidR="00C00344" w:rsidRPr="00886154">
        <w:t xml:space="preserve"> </w:t>
      </w:r>
      <w:r w:rsidRPr="00886154">
        <w:t>пенсии</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напомнили</w:t>
      </w:r>
      <w:r w:rsidR="00C00344" w:rsidRPr="00886154">
        <w:t xml:space="preserve"> </w:t>
      </w:r>
      <w:r w:rsidRPr="00886154">
        <w:t>в</w:t>
      </w:r>
      <w:r w:rsidR="00C00344" w:rsidRPr="00886154">
        <w:t xml:space="preserve"> </w:t>
      </w:r>
      <w:r w:rsidRPr="00886154">
        <w:t>Соцфонде.</w:t>
      </w:r>
      <w:r w:rsidR="00C00344" w:rsidRPr="00886154">
        <w:t xml:space="preserve"> </w:t>
      </w:r>
      <w:r w:rsidRPr="00886154">
        <w:t>Повышение</w:t>
      </w:r>
      <w:r w:rsidR="00C00344" w:rsidRPr="00886154">
        <w:t xml:space="preserve"> </w:t>
      </w:r>
      <w:r w:rsidRPr="00886154">
        <w:t>коснется</w:t>
      </w:r>
      <w:r w:rsidR="00C00344" w:rsidRPr="00886154">
        <w:t xml:space="preserve"> </w:t>
      </w:r>
      <w:r w:rsidRPr="00886154">
        <w:t>более</w:t>
      </w:r>
      <w:r w:rsidR="00C00344" w:rsidRPr="00886154">
        <w:t xml:space="preserve"> </w:t>
      </w:r>
      <w:r w:rsidRPr="00886154">
        <w:t>7,8</w:t>
      </w:r>
      <w:r w:rsidR="00C00344" w:rsidRPr="00886154">
        <w:t xml:space="preserve"> </w:t>
      </w:r>
      <w:r w:rsidRPr="00886154">
        <w:t>млн</w:t>
      </w:r>
      <w:r w:rsidR="00C00344" w:rsidRPr="00886154">
        <w:t xml:space="preserve"> </w:t>
      </w:r>
      <w:r w:rsidRPr="00886154">
        <w:t>россиян,</w:t>
      </w:r>
      <w:r w:rsidR="00C00344" w:rsidRPr="00886154">
        <w:t xml:space="preserve"> </w:t>
      </w:r>
      <w:r w:rsidRPr="00886154">
        <w:t>которые</w:t>
      </w:r>
      <w:r w:rsidR="00C00344" w:rsidRPr="00886154">
        <w:t xml:space="preserve"> </w:t>
      </w:r>
      <w:r w:rsidRPr="00886154">
        <w:t>продолжают</w:t>
      </w:r>
      <w:r w:rsidR="00C00344" w:rsidRPr="00886154">
        <w:t xml:space="preserve"> </w:t>
      </w:r>
      <w:r w:rsidRPr="00886154">
        <w:t>свою</w:t>
      </w:r>
      <w:r w:rsidR="00C00344" w:rsidRPr="00886154">
        <w:t xml:space="preserve"> </w:t>
      </w:r>
      <w:r w:rsidRPr="00886154">
        <w:t>трудовую</w:t>
      </w:r>
      <w:r w:rsidR="00C00344" w:rsidRPr="00886154">
        <w:t xml:space="preserve"> </w:t>
      </w:r>
      <w:r w:rsidRPr="00886154">
        <w:t>деятельность</w:t>
      </w:r>
      <w:r w:rsidR="00C00344" w:rsidRPr="00886154">
        <w:t xml:space="preserve"> </w:t>
      </w:r>
      <w:r w:rsidRPr="00886154">
        <w:t>после</w:t>
      </w:r>
      <w:r w:rsidR="00C00344" w:rsidRPr="00886154">
        <w:t xml:space="preserve"> </w:t>
      </w:r>
      <w:r w:rsidRPr="00886154">
        <w:t>выхода</w:t>
      </w:r>
      <w:r w:rsidR="00C00344" w:rsidRPr="00886154">
        <w:t xml:space="preserve"> </w:t>
      </w:r>
      <w:r w:rsidRPr="00886154">
        <w:t>на</w:t>
      </w:r>
      <w:r w:rsidR="00C00344" w:rsidRPr="00886154">
        <w:t xml:space="preserve"> </w:t>
      </w:r>
      <w:r w:rsidRPr="00886154">
        <w:t>пенсию.</w:t>
      </w:r>
      <w:r w:rsidR="00C00344" w:rsidRPr="00886154">
        <w:t xml:space="preserve"> </w:t>
      </w:r>
      <w:r w:rsidRPr="00886154">
        <w:t>Их</w:t>
      </w:r>
      <w:r w:rsidR="00C00344" w:rsidRPr="00886154">
        <w:t xml:space="preserve"> </w:t>
      </w:r>
      <w:r w:rsidRPr="00886154">
        <w:t>пенсионные</w:t>
      </w:r>
      <w:r w:rsidR="00C00344" w:rsidRPr="00886154">
        <w:t xml:space="preserve"> </w:t>
      </w:r>
      <w:r w:rsidRPr="00886154">
        <w:t>выплаты</w:t>
      </w:r>
      <w:r w:rsidR="00C00344" w:rsidRPr="00886154">
        <w:t xml:space="preserve"> </w:t>
      </w:r>
      <w:r w:rsidRPr="00886154">
        <w:t>вырастут</w:t>
      </w:r>
      <w:r w:rsidR="00C00344" w:rsidRPr="00886154">
        <w:t xml:space="preserve"> </w:t>
      </w:r>
      <w:r w:rsidRPr="00886154">
        <w:t>на</w:t>
      </w:r>
      <w:r w:rsidR="00C00344" w:rsidRPr="00886154">
        <w:t xml:space="preserve"> </w:t>
      </w:r>
      <w:r w:rsidRPr="00886154">
        <w:t>прогнозируемый</w:t>
      </w:r>
      <w:r w:rsidR="00C00344" w:rsidRPr="00886154">
        <w:t xml:space="preserve"> </w:t>
      </w:r>
      <w:r w:rsidRPr="00886154">
        <w:t>уровень</w:t>
      </w:r>
      <w:r w:rsidR="00C00344" w:rsidRPr="00886154">
        <w:t xml:space="preserve"> </w:t>
      </w:r>
      <w:r w:rsidRPr="00886154">
        <w:t>инфляции</w:t>
      </w:r>
      <w:r w:rsidR="00C00344" w:rsidRPr="00886154">
        <w:t xml:space="preserve"> </w:t>
      </w:r>
      <w:r w:rsidRPr="00886154">
        <w:t>-</w:t>
      </w:r>
      <w:r w:rsidR="00C00344" w:rsidRPr="00886154">
        <w:t xml:space="preserve"> </w:t>
      </w:r>
      <w:r w:rsidRPr="00886154">
        <w:t>7,3%.</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сумму</w:t>
      </w:r>
      <w:r w:rsidR="00C00344" w:rsidRPr="00886154">
        <w:t xml:space="preserve"> </w:t>
      </w:r>
      <w:r w:rsidRPr="00886154">
        <w:t>прибавки</w:t>
      </w:r>
      <w:r w:rsidR="00C00344" w:rsidRPr="00886154">
        <w:t xml:space="preserve"> </w:t>
      </w:r>
      <w:r w:rsidRPr="00886154">
        <w:t>рассчитают</w:t>
      </w:r>
      <w:r w:rsidR="00C00344" w:rsidRPr="00886154">
        <w:t xml:space="preserve"> </w:t>
      </w:r>
      <w:r w:rsidRPr="00886154">
        <w:t>из</w:t>
      </w:r>
      <w:r w:rsidR="00C00344" w:rsidRPr="00886154">
        <w:t xml:space="preserve"> </w:t>
      </w:r>
      <w:r w:rsidRPr="00886154">
        <w:t>увеличенного</w:t>
      </w:r>
      <w:r w:rsidR="00C00344" w:rsidRPr="00886154">
        <w:t xml:space="preserve"> </w:t>
      </w:r>
      <w:r w:rsidRPr="00886154">
        <w:t>размера</w:t>
      </w:r>
      <w:r w:rsidR="00C00344" w:rsidRPr="00886154">
        <w:t xml:space="preserve"> </w:t>
      </w:r>
      <w:r w:rsidRPr="00886154">
        <w:t>пенсии,</w:t>
      </w:r>
      <w:r w:rsidR="00C00344" w:rsidRPr="00886154">
        <w:t xml:space="preserve"> </w:t>
      </w:r>
      <w:r w:rsidRPr="00886154">
        <w:t>полученного</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пропущенных</w:t>
      </w:r>
      <w:r w:rsidR="00C00344" w:rsidRPr="00886154">
        <w:t xml:space="preserve"> </w:t>
      </w:r>
      <w:r w:rsidRPr="00886154">
        <w:t>индексаций</w:t>
      </w:r>
      <w:r w:rsidR="00C00344" w:rsidRPr="00886154">
        <w:t xml:space="preserve"> </w:t>
      </w:r>
      <w:r w:rsidRPr="00886154">
        <w:t>в</w:t>
      </w:r>
      <w:r w:rsidR="00C00344" w:rsidRPr="00886154">
        <w:t xml:space="preserve"> </w:t>
      </w:r>
      <w:r w:rsidRPr="00886154">
        <w:t>предыдущие</w:t>
      </w:r>
      <w:r w:rsidR="00C00344" w:rsidRPr="00886154">
        <w:t xml:space="preserve"> </w:t>
      </w:r>
      <w:r w:rsidRPr="00886154">
        <w:t>годы.</w:t>
      </w:r>
      <w:bookmarkEnd w:id="71"/>
    </w:p>
    <w:p w14:paraId="43BA47D3" w14:textId="77777777" w:rsidR="009646EC" w:rsidRPr="00886154" w:rsidRDefault="009646EC" w:rsidP="009646EC">
      <w:r w:rsidRPr="00886154">
        <w:t>Например,</w:t>
      </w:r>
      <w:r w:rsidR="00C00344" w:rsidRPr="00886154">
        <w:t xml:space="preserve"> </w:t>
      </w:r>
      <w:r w:rsidRPr="00886154">
        <w:t>если</w:t>
      </w:r>
      <w:r w:rsidR="00C00344" w:rsidRPr="00886154">
        <w:t xml:space="preserve"> </w:t>
      </w:r>
      <w:r w:rsidRPr="00886154">
        <w:t>сейчас</w:t>
      </w:r>
      <w:r w:rsidR="00C00344" w:rsidRPr="00886154">
        <w:t xml:space="preserve"> </w:t>
      </w:r>
      <w:r w:rsidRPr="00886154">
        <w:t>пенсия</w:t>
      </w:r>
      <w:r w:rsidR="00C00344" w:rsidRPr="00886154">
        <w:t xml:space="preserve"> </w:t>
      </w:r>
      <w:r w:rsidRPr="00886154">
        <w:t>работающего</w:t>
      </w:r>
      <w:r w:rsidR="00C00344" w:rsidRPr="00886154">
        <w:t xml:space="preserve"> </w:t>
      </w:r>
      <w:r w:rsidRPr="00886154">
        <w:t>пенсионера</w:t>
      </w:r>
      <w:r w:rsidR="00C00344" w:rsidRPr="00886154">
        <w:t xml:space="preserve"> </w:t>
      </w:r>
      <w:r w:rsidRPr="00886154">
        <w:t>составляет</w:t>
      </w:r>
      <w:r w:rsidR="00C00344" w:rsidRPr="00886154">
        <w:t xml:space="preserve"> </w:t>
      </w:r>
      <w:r w:rsidRPr="00886154">
        <w:t>19</w:t>
      </w:r>
      <w:r w:rsidR="00C00344" w:rsidRPr="00886154">
        <w:t xml:space="preserve"> </w:t>
      </w:r>
      <w:r w:rsidRPr="00886154">
        <w:t>527,94</w:t>
      </w:r>
      <w:r w:rsidR="00C00344" w:rsidRPr="00886154">
        <w:t xml:space="preserve"> </w:t>
      </w:r>
      <w:r w:rsidRPr="00886154">
        <w:t>рубля</w:t>
      </w:r>
      <w:r w:rsidR="00C00344" w:rsidRPr="00886154">
        <w:t xml:space="preserve"> </w:t>
      </w:r>
      <w:r w:rsidRPr="00886154">
        <w:t>в</w:t>
      </w:r>
      <w:r w:rsidR="00C00344" w:rsidRPr="00886154">
        <w:t xml:space="preserve"> </w:t>
      </w:r>
      <w:r w:rsidRPr="00886154">
        <w:t>месяц,</w:t>
      </w:r>
      <w:r w:rsidR="00C00344" w:rsidRPr="00886154">
        <w:t xml:space="preserve"> </w:t>
      </w:r>
      <w:r w:rsidRPr="00886154">
        <w:t>то</w:t>
      </w:r>
      <w:r w:rsidR="00C00344" w:rsidRPr="00886154">
        <w:t xml:space="preserve"> </w:t>
      </w:r>
      <w:r w:rsidRPr="00886154">
        <w:t>как</w:t>
      </w:r>
      <w:r w:rsidR="00C00344" w:rsidRPr="00886154">
        <w:t xml:space="preserve"> </w:t>
      </w:r>
      <w:r w:rsidRPr="00886154">
        <w:t>неработающий</w:t>
      </w:r>
      <w:r w:rsidR="00C00344" w:rsidRPr="00886154">
        <w:t xml:space="preserve"> </w:t>
      </w:r>
      <w:r w:rsidRPr="00886154">
        <w:t>он</w:t>
      </w:r>
      <w:r w:rsidR="00C00344" w:rsidRPr="00886154">
        <w:t xml:space="preserve"> </w:t>
      </w:r>
      <w:r w:rsidRPr="00886154">
        <w:t>получал</w:t>
      </w:r>
      <w:r w:rsidR="00C00344" w:rsidRPr="00886154">
        <w:t xml:space="preserve"> </w:t>
      </w:r>
      <w:r w:rsidRPr="00886154">
        <w:t>бы</w:t>
      </w:r>
      <w:r w:rsidR="00C00344" w:rsidRPr="00886154">
        <w:t xml:space="preserve"> </w:t>
      </w:r>
      <w:r w:rsidRPr="00886154">
        <w:t>36</w:t>
      </w:r>
      <w:r w:rsidR="00C00344" w:rsidRPr="00886154">
        <w:t xml:space="preserve"> </w:t>
      </w:r>
      <w:r w:rsidRPr="00886154">
        <w:t>351,59</w:t>
      </w:r>
      <w:r w:rsidR="00C00344" w:rsidRPr="00886154">
        <w:t xml:space="preserve"> </w:t>
      </w:r>
      <w:r w:rsidRPr="00886154">
        <w:t>рубля.</w:t>
      </w:r>
      <w:r w:rsidR="00C00344" w:rsidRPr="00886154">
        <w:t xml:space="preserve"> </w:t>
      </w:r>
      <w:r w:rsidRPr="00886154">
        <w:t>Таким</w:t>
      </w:r>
      <w:r w:rsidR="00C00344" w:rsidRPr="00886154">
        <w:t xml:space="preserve"> </w:t>
      </w:r>
      <w:r w:rsidRPr="00886154">
        <w:t>образом,</w:t>
      </w:r>
      <w:r w:rsidR="00C00344" w:rsidRPr="00886154">
        <w:t xml:space="preserve"> </w:t>
      </w:r>
      <w:r w:rsidRPr="00886154">
        <w:t>пенсия</w:t>
      </w:r>
      <w:r w:rsidR="00C00344" w:rsidRPr="00886154">
        <w:t xml:space="preserve"> </w:t>
      </w:r>
      <w:r w:rsidRPr="00886154">
        <w:lastRenderedPageBreak/>
        <w:t>работающего</w:t>
      </w:r>
      <w:r w:rsidR="00C00344" w:rsidRPr="00886154">
        <w:t xml:space="preserve"> </w:t>
      </w:r>
      <w:r w:rsidRPr="00886154">
        <w:t>пенсионера</w:t>
      </w:r>
      <w:r w:rsidR="00C00344" w:rsidRPr="00886154">
        <w:t xml:space="preserve"> </w:t>
      </w:r>
      <w:r w:rsidRPr="00886154">
        <w:t>вырастет</w:t>
      </w:r>
      <w:r w:rsidR="00C00344" w:rsidRPr="00886154">
        <w:t xml:space="preserve"> </w:t>
      </w:r>
      <w:r w:rsidRPr="00886154">
        <w:t>на</w:t>
      </w:r>
      <w:r w:rsidR="00C00344" w:rsidRPr="00886154">
        <w:t xml:space="preserve"> </w:t>
      </w:r>
      <w:r w:rsidRPr="00886154">
        <w:t>7,3%</w:t>
      </w:r>
      <w:r w:rsidR="00C00344" w:rsidRPr="00886154">
        <w:t xml:space="preserve"> </w:t>
      </w:r>
      <w:r w:rsidRPr="00886154">
        <w:t>от</w:t>
      </w:r>
      <w:r w:rsidR="00C00344" w:rsidRPr="00886154">
        <w:t xml:space="preserve"> </w:t>
      </w:r>
      <w:r w:rsidRPr="00886154">
        <w:t>суммы</w:t>
      </w:r>
      <w:r w:rsidR="00C00344" w:rsidRPr="00886154">
        <w:t xml:space="preserve"> </w:t>
      </w:r>
      <w:r w:rsidRPr="00886154">
        <w:t>36</w:t>
      </w:r>
      <w:r w:rsidR="00C00344" w:rsidRPr="00886154">
        <w:t xml:space="preserve"> </w:t>
      </w:r>
      <w:r w:rsidRPr="00886154">
        <w:t>351,59</w:t>
      </w:r>
      <w:r w:rsidR="00C00344" w:rsidRPr="00886154">
        <w:t xml:space="preserve"> </w:t>
      </w:r>
      <w:r w:rsidRPr="00886154">
        <w:t>рубля,</w:t>
      </w:r>
      <w:r w:rsidR="00C00344" w:rsidRPr="00886154">
        <w:t xml:space="preserve"> </w:t>
      </w:r>
      <w:r w:rsidRPr="00886154">
        <w:t>пояснили</w:t>
      </w:r>
      <w:r w:rsidR="00C00344" w:rsidRPr="00886154">
        <w:t xml:space="preserve"> </w:t>
      </w:r>
      <w:r w:rsidRPr="00886154">
        <w:t>в</w:t>
      </w:r>
      <w:r w:rsidR="00C00344" w:rsidRPr="00886154">
        <w:t xml:space="preserve"> </w:t>
      </w:r>
      <w:r w:rsidRPr="00886154">
        <w:t>ведомстве.</w:t>
      </w:r>
      <w:r w:rsidR="00C00344" w:rsidRPr="00886154">
        <w:t xml:space="preserve"> </w:t>
      </w:r>
      <w:r w:rsidRPr="00886154">
        <w:t>Это</w:t>
      </w:r>
      <w:r w:rsidR="00C00344" w:rsidRPr="00886154">
        <w:t xml:space="preserve"> </w:t>
      </w:r>
      <w:r w:rsidRPr="00886154">
        <w:t>2653</w:t>
      </w:r>
      <w:r w:rsidR="00C00344" w:rsidRPr="00886154">
        <w:t xml:space="preserve"> </w:t>
      </w:r>
      <w:r w:rsidRPr="00886154">
        <w:t>рубля</w:t>
      </w:r>
      <w:r w:rsidR="00C00344" w:rsidRPr="00886154">
        <w:t xml:space="preserve"> </w:t>
      </w:r>
      <w:r w:rsidRPr="00886154">
        <w:t>с</w:t>
      </w:r>
      <w:r w:rsidR="00C00344" w:rsidRPr="00886154">
        <w:t xml:space="preserve"> </w:t>
      </w:r>
      <w:r w:rsidRPr="00886154">
        <w:t>копейками.</w:t>
      </w:r>
      <w:r w:rsidR="00C00344" w:rsidRPr="00886154">
        <w:t xml:space="preserve"> </w:t>
      </w:r>
      <w:r w:rsidRPr="00886154">
        <w:t>На</w:t>
      </w:r>
      <w:r w:rsidR="00C00344" w:rsidRPr="00886154">
        <w:t xml:space="preserve"> </w:t>
      </w:r>
      <w:r w:rsidRPr="00886154">
        <w:t>руки</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пенсионер</w:t>
      </w:r>
      <w:r w:rsidR="00C00344" w:rsidRPr="00886154">
        <w:t xml:space="preserve"> </w:t>
      </w:r>
      <w:r w:rsidRPr="00886154">
        <w:t>будет</w:t>
      </w:r>
      <w:r w:rsidR="00C00344" w:rsidRPr="00886154">
        <w:t xml:space="preserve"> </w:t>
      </w:r>
      <w:r w:rsidRPr="00886154">
        <w:t>получать</w:t>
      </w:r>
      <w:r w:rsidR="00C00344" w:rsidRPr="00886154">
        <w:t xml:space="preserve"> </w:t>
      </w:r>
      <w:r w:rsidRPr="00886154">
        <w:t>22</w:t>
      </w:r>
      <w:r w:rsidR="00C00344" w:rsidRPr="00886154">
        <w:t xml:space="preserve"> </w:t>
      </w:r>
      <w:r w:rsidRPr="00886154">
        <w:t>181</w:t>
      </w:r>
      <w:r w:rsidR="00C00344" w:rsidRPr="00886154">
        <w:t xml:space="preserve"> </w:t>
      </w:r>
      <w:r w:rsidRPr="00886154">
        <w:t>рубль</w:t>
      </w:r>
      <w:r w:rsidR="00C00344" w:rsidRPr="00886154">
        <w:t xml:space="preserve"> </w:t>
      </w:r>
      <w:r w:rsidRPr="00886154">
        <w:t>без</w:t>
      </w:r>
      <w:r w:rsidR="00C00344" w:rsidRPr="00886154">
        <w:t xml:space="preserve"> </w:t>
      </w:r>
      <w:r w:rsidRPr="00886154">
        <w:t>учета</w:t>
      </w:r>
      <w:r w:rsidR="00C00344" w:rsidRPr="00886154">
        <w:t xml:space="preserve"> </w:t>
      </w:r>
      <w:r w:rsidRPr="00886154">
        <w:t>копеек</w:t>
      </w:r>
      <w:r w:rsidR="00C00344" w:rsidRPr="00886154">
        <w:t xml:space="preserve"> </w:t>
      </w:r>
      <w:r w:rsidRPr="00886154">
        <w:t>(19</w:t>
      </w:r>
      <w:r w:rsidR="00C00344" w:rsidRPr="00886154">
        <w:t xml:space="preserve"> </w:t>
      </w:r>
      <w:r w:rsidRPr="00886154">
        <w:t>527,94</w:t>
      </w:r>
      <w:r w:rsidR="00C00344" w:rsidRPr="00886154">
        <w:t xml:space="preserve"> </w:t>
      </w:r>
      <w:r w:rsidRPr="00886154">
        <w:t>рубля</w:t>
      </w:r>
      <w:r w:rsidR="00C00344" w:rsidRPr="00886154">
        <w:t xml:space="preserve"> </w:t>
      </w:r>
      <w:r w:rsidRPr="00886154">
        <w:t>+</w:t>
      </w:r>
      <w:r w:rsidR="00C00344" w:rsidRPr="00886154">
        <w:t xml:space="preserve"> </w:t>
      </w:r>
      <w:r w:rsidRPr="00886154">
        <w:t>2653</w:t>
      </w:r>
      <w:r w:rsidR="00C00344" w:rsidRPr="00886154">
        <w:t xml:space="preserve"> </w:t>
      </w:r>
      <w:r w:rsidRPr="00886154">
        <w:t>рубля).</w:t>
      </w:r>
      <w:r w:rsidR="00C00344" w:rsidRPr="00886154">
        <w:t xml:space="preserve"> </w:t>
      </w:r>
      <w:r w:rsidRPr="00886154">
        <w:t>В</w:t>
      </w:r>
      <w:r w:rsidR="00C00344" w:rsidRPr="00886154">
        <w:t xml:space="preserve"> </w:t>
      </w:r>
      <w:r w:rsidRPr="00886154">
        <w:t>Соцфонде</w:t>
      </w:r>
      <w:r w:rsidR="00C00344" w:rsidRPr="00886154">
        <w:t xml:space="preserve"> </w:t>
      </w:r>
      <w:r w:rsidRPr="00886154">
        <w:t>уточнили,</w:t>
      </w:r>
      <w:r w:rsidR="00C00344" w:rsidRPr="00886154">
        <w:t xml:space="preserve"> </w:t>
      </w:r>
      <w:r w:rsidRPr="00886154">
        <w:t>что</w:t>
      </w:r>
      <w:r w:rsidR="00C00344" w:rsidRPr="00886154">
        <w:t xml:space="preserve"> </w:t>
      </w:r>
      <w:r w:rsidRPr="00886154">
        <w:t>этот</w:t>
      </w:r>
      <w:r w:rsidR="00C00344" w:rsidRPr="00886154">
        <w:t xml:space="preserve"> </w:t>
      </w:r>
      <w:r w:rsidRPr="00886154">
        <w:t>принцип</w:t>
      </w:r>
      <w:r w:rsidR="00C00344" w:rsidRPr="00886154">
        <w:t xml:space="preserve"> </w:t>
      </w:r>
      <w:r w:rsidRPr="00886154">
        <w:t>расчета</w:t>
      </w:r>
      <w:r w:rsidR="00C00344" w:rsidRPr="00886154">
        <w:t xml:space="preserve"> </w:t>
      </w:r>
      <w:r w:rsidRPr="00886154">
        <w:t>примерный,</w:t>
      </w:r>
      <w:r w:rsidR="00C00344" w:rsidRPr="00886154">
        <w:t xml:space="preserve"> </w:t>
      </w:r>
      <w:r w:rsidRPr="00886154">
        <w:t>на</w:t>
      </w:r>
      <w:r w:rsidR="00C00344" w:rsidRPr="00886154">
        <w:t xml:space="preserve"> </w:t>
      </w:r>
      <w:r w:rsidRPr="00886154">
        <w:t>самом</w:t>
      </w:r>
      <w:r w:rsidR="00C00344" w:rsidRPr="00886154">
        <w:t xml:space="preserve"> </w:t>
      </w:r>
      <w:r w:rsidRPr="00886154">
        <w:t>деле</w:t>
      </w:r>
      <w:r w:rsidR="00C00344" w:rsidRPr="00886154">
        <w:t xml:space="preserve"> </w:t>
      </w:r>
      <w:r w:rsidRPr="00886154">
        <w:t>он</w:t>
      </w:r>
      <w:r w:rsidR="00C00344" w:rsidRPr="00886154">
        <w:t xml:space="preserve"> </w:t>
      </w:r>
      <w:r w:rsidRPr="00886154">
        <w:t>производится</w:t>
      </w:r>
      <w:r w:rsidR="00C00344" w:rsidRPr="00886154">
        <w:t xml:space="preserve"> </w:t>
      </w:r>
      <w:r w:rsidRPr="00886154">
        <w:t>по</w:t>
      </w:r>
      <w:r w:rsidR="00C00344" w:rsidRPr="00886154">
        <w:t xml:space="preserve"> </w:t>
      </w:r>
      <w:r w:rsidRPr="00886154">
        <w:t>специальной</w:t>
      </w:r>
      <w:r w:rsidR="00C00344" w:rsidRPr="00886154">
        <w:t xml:space="preserve"> </w:t>
      </w:r>
      <w:r w:rsidRPr="00886154">
        <w:t>формуле.</w:t>
      </w:r>
      <w:r w:rsidR="00C00344" w:rsidRPr="00886154">
        <w:t xml:space="preserve"> </w:t>
      </w:r>
      <w:r w:rsidRPr="00886154">
        <w:t>Из-за</w:t>
      </w:r>
      <w:r w:rsidR="00C00344" w:rsidRPr="00886154">
        <w:t xml:space="preserve"> </w:t>
      </w:r>
      <w:r w:rsidRPr="00886154">
        <w:t>этого</w:t>
      </w:r>
      <w:r w:rsidR="00C00344" w:rsidRPr="00886154">
        <w:t xml:space="preserve"> </w:t>
      </w:r>
      <w:r w:rsidRPr="00886154">
        <w:t>количество</w:t>
      </w:r>
      <w:r w:rsidR="00C00344" w:rsidRPr="00886154">
        <w:t xml:space="preserve"> </w:t>
      </w:r>
      <w:r w:rsidRPr="00886154">
        <w:t>копеек</w:t>
      </w:r>
      <w:r w:rsidR="00C00344" w:rsidRPr="00886154">
        <w:t xml:space="preserve"> </w:t>
      </w:r>
      <w:r w:rsidRPr="00886154">
        <w:t>в</w:t>
      </w:r>
      <w:r w:rsidR="00C00344" w:rsidRPr="00886154">
        <w:t xml:space="preserve"> </w:t>
      </w:r>
      <w:r w:rsidRPr="00886154">
        <w:t>окончательной</w:t>
      </w:r>
      <w:r w:rsidR="00C00344" w:rsidRPr="00886154">
        <w:t xml:space="preserve"> </w:t>
      </w:r>
      <w:r w:rsidRPr="00886154">
        <w:t>сумме</w:t>
      </w:r>
      <w:r w:rsidR="00C00344" w:rsidRPr="00886154">
        <w:t xml:space="preserve"> </w:t>
      </w:r>
      <w:r w:rsidRPr="00886154">
        <w:t>может</w:t>
      </w:r>
      <w:r w:rsidR="00C00344" w:rsidRPr="00886154">
        <w:t xml:space="preserve"> </w:t>
      </w:r>
      <w:r w:rsidRPr="00886154">
        <w:t>отличаться.</w:t>
      </w:r>
    </w:p>
    <w:p w14:paraId="5C623328" w14:textId="77777777" w:rsidR="009646EC" w:rsidRPr="00886154" w:rsidRDefault="009646EC" w:rsidP="009646EC">
      <w:r w:rsidRPr="00886154">
        <w:t>Возобновление</w:t>
      </w:r>
      <w:r w:rsidR="00C00344" w:rsidRPr="00886154">
        <w:t xml:space="preserve"> </w:t>
      </w:r>
      <w:r w:rsidRPr="00886154">
        <w:t>индексации</w:t>
      </w:r>
      <w:r w:rsidR="00C00344" w:rsidRPr="00886154">
        <w:t xml:space="preserve"> </w:t>
      </w:r>
      <w:r w:rsidRPr="00886154">
        <w:t>пенсии</w:t>
      </w:r>
      <w:r w:rsidR="00C00344" w:rsidRPr="00886154">
        <w:t xml:space="preserve"> </w:t>
      </w:r>
      <w:r w:rsidRPr="00886154">
        <w:t>работающим</w:t>
      </w:r>
      <w:r w:rsidR="00C00344" w:rsidRPr="00886154">
        <w:t xml:space="preserve"> </w:t>
      </w:r>
      <w:r w:rsidRPr="00886154">
        <w:t>пенсионерам</w:t>
      </w:r>
      <w:r w:rsidR="00C00344" w:rsidRPr="00886154">
        <w:t xml:space="preserve"> </w:t>
      </w:r>
      <w:r w:rsidRPr="00886154">
        <w:t>пройдет</w:t>
      </w:r>
      <w:r w:rsidR="00C00344" w:rsidRPr="00886154">
        <w:t xml:space="preserve"> </w:t>
      </w:r>
      <w:r w:rsidRPr="00886154">
        <w:t>автоматически.</w:t>
      </w:r>
      <w:r w:rsidR="00C00344" w:rsidRPr="00886154">
        <w:t xml:space="preserve"> </w:t>
      </w:r>
      <w:r w:rsidRPr="00886154">
        <w:t>Людям</w:t>
      </w:r>
      <w:r w:rsidR="00C00344" w:rsidRPr="00886154">
        <w:t xml:space="preserve"> </w:t>
      </w:r>
      <w:r w:rsidRPr="00886154">
        <w:t>для</w:t>
      </w:r>
      <w:r w:rsidR="00C00344" w:rsidRPr="00886154">
        <w:t xml:space="preserve"> </w:t>
      </w:r>
      <w:r w:rsidRPr="00886154">
        <w:t>этого</w:t>
      </w:r>
      <w:r w:rsidR="00C00344" w:rsidRPr="00886154">
        <w:t xml:space="preserve"> </w:t>
      </w:r>
      <w:r w:rsidRPr="00886154">
        <w:t>не</w:t>
      </w:r>
      <w:r w:rsidR="00C00344" w:rsidRPr="00886154">
        <w:t xml:space="preserve"> </w:t>
      </w:r>
      <w:r w:rsidRPr="00886154">
        <w:t>нужно</w:t>
      </w:r>
      <w:r w:rsidR="00C00344" w:rsidRPr="00886154">
        <w:t xml:space="preserve"> </w:t>
      </w:r>
      <w:r w:rsidRPr="00886154">
        <w:t>никуда</w:t>
      </w:r>
      <w:r w:rsidR="00C00344" w:rsidRPr="00886154">
        <w:t xml:space="preserve"> </w:t>
      </w:r>
      <w:r w:rsidRPr="00886154">
        <w:t>обращаться.</w:t>
      </w:r>
    </w:p>
    <w:p w14:paraId="3E5166A4" w14:textId="77777777" w:rsidR="009646EC" w:rsidRPr="00886154" w:rsidRDefault="009646EC" w:rsidP="009646EC">
      <w:r w:rsidRPr="00886154">
        <w:t>При</w:t>
      </w:r>
      <w:r w:rsidR="00C00344" w:rsidRPr="00886154">
        <w:t xml:space="preserve"> </w:t>
      </w:r>
      <w:r w:rsidRPr="00886154">
        <w:t>этом</w:t>
      </w:r>
      <w:r w:rsidR="00C00344" w:rsidRPr="00886154">
        <w:t xml:space="preserve"> </w:t>
      </w:r>
      <w:r w:rsidRPr="00886154">
        <w:t>максимальную</w:t>
      </w:r>
      <w:r w:rsidR="00C00344" w:rsidRPr="00886154">
        <w:t xml:space="preserve"> </w:t>
      </w:r>
      <w:r w:rsidRPr="00886154">
        <w:t>прибавку</w:t>
      </w:r>
      <w:r w:rsidR="00C00344" w:rsidRPr="00886154">
        <w:t xml:space="preserve"> </w:t>
      </w:r>
      <w:r w:rsidRPr="00886154">
        <w:t>получат</w:t>
      </w:r>
      <w:r w:rsidR="00C00344" w:rsidRPr="00886154">
        <w:t xml:space="preserve"> </w:t>
      </w:r>
      <w:r w:rsidRPr="00886154">
        <w:t>те</w:t>
      </w:r>
      <w:r w:rsidR="00C00344" w:rsidRPr="00886154">
        <w:t xml:space="preserve"> </w:t>
      </w:r>
      <w:r w:rsidRPr="00886154">
        <w:t>работающие</w:t>
      </w:r>
      <w:r w:rsidR="00C00344" w:rsidRPr="00886154">
        <w:t xml:space="preserve"> </w:t>
      </w:r>
      <w:r w:rsidRPr="00886154">
        <w:t>пенсионеры,</w:t>
      </w:r>
      <w:r w:rsidR="00C00344" w:rsidRPr="00886154">
        <w:t xml:space="preserve"> </w:t>
      </w:r>
      <w:r w:rsidRPr="00886154">
        <w:t>у</w:t>
      </w:r>
      <w:r w:rsidR="00C00344" w:rsidRPr="00886154">
        <w:t xml:space="preserve"> </w:t>
      </w:r>
      <w:r w:rsidRPr="00886154">
        <w:t>которых</w:t>
      </w:r>
      <w:r w:rsidR="00C00344" w:rsidRPr="00886154">
        <w:t xml:space="preserve"> </w:t>
      </w:r>
      <w:r w:rsidRPr="00886154">
        <w:t>сформировался</w:t>
      </w:r>
      <w:r w:rsidR="00C00344" w:rsidRPr="00886154">
        <w:t xml:space="preserve"> </w:t>
      </w:r>
      <w:r w:rsidRPr="00886154">
        <w:t>существенный</w:t>
      </w:r>
      <w:r w:rsidR="00C00344" w:rsidRPr="00886154">
        <w:t xml:space="preserve"> </w:t>
      </w:r>
      <w:r w:rsidRPr="00886154">
        <w:t>разрыв</w:t>
      </w:r>
      <w:r w:rsidR="00C00344" w:rsidRPr="00886154">
        <w:t xml:space="preserve"> </w:t>
      </w:r>
      <w:r w:rsidRPr="00886154">
        <w:t>между</w:t>
      </w:r>
      <w:r w:rsidR="00C00344" w:rsidRPr="00886154">
        <w:t xml:space="preserve"> </w:t>
      </w:r>
      <w:r w:rsidRPr="00886154">
        <w:t>фактически</w:t>
      </w:r>
      <w:r w:rsidR="00C00344" w:rsidRPr="00886154">
        <w:t xml:space="preserve"> </w:t>
      </w:r>
      <w:r w:rsidRPr="00886154">
        <w:t>получаемой</w:t>
      </w:r>
      <w:r w:rsidR="00C00344" w:rsidRPr="00886154">
        <w:t xml:space="preserve"> </w:t>
      </w:r>
      <w:r w:rsidRPr="00886154">
        <w:t>пенсией</w:t>
      </w:r>
      <w:r w:rsidR="00C00344" w:rsidRPr="00886154">
        <w:t xml:space="preserve"> </w:t>
      </w:r>
      <w:r w:rsidRPr="00886154">
        <w:t>и</w:t>
      </w:r>
      <w:r w:rsidR="00C00344" w:rsidRPr="00886154">
        <w:t xml:space="preserve"> </w:t>
      </w:r>
      <w:r w:rsidRPr="00886154">
        <w:t>той,</w:t>
      </w:r>
      <w:r w:rsidR="00C00344" w:rsidRPr="00886154">
        <w:t xml:space="preserve"> </w:t>
      </w:r>
      <w:r w:rsidRPr="00886154">
        <w:t>на</w:t>
      </w:r>
      <w:r w:rsidR="00C00344" w:rsidRPr="00886154">
        <w:t xml:space="preserve"> </w:t>
      </w:r>
      <w:r w:rsidRPr="00886154">
        <w:t>которую</w:t>
      </w:r>
      <w:r w:rsidR="00C00344" w:rsidRPr="00886154">
        <w:t xml:space="preserve"> </w:t>
      </w:r>
      <w:r w:rsidRPr="00886154">
        <w:t>они</w:t>
      </w:r>
      <w:r w:rsidR="00C00344" w:rsidRPr="00886154">
        <w:t xml:space="preserve"> </w:t>
      </w:r>
      <w:r w:rsidRPr="00886154">
        <w:t>бы</w:t>
      </w:r>
      <w:r w:rsidR="00C00344" w:rsidRPr="00886154">
        <w:t xml:space="preserve"> </w:t>
      </w:r>
      <w:r w:rsidRPr="00886154">
        <w:t>имели</w:t>
      </w:r>
      <w:r w:rsidR="00C00344" w:rsidRPr="00886154">
        <w:t xml:space="preserve"> </w:t>
      </w:r>
      <w:r w:rsidRPr="00886154">
        <w:t>право,</w:t>
      </w:r>
      <w:r w:rsidR="00C00344" w:rsidRPr="00886154">
        <w:t xml:space="preserve"> </w:t>
      </w:r>
      <w:r w:rsidRPr="00886154">
        <w:t>если</w:t>
      </w:r>
      <w:r w:rsidR="00C00344" w:rsidRPr="00886154">
        <w:t xml:space="preserve"> </w:t>
      </w:r>
      <w:r w:rsidRPr="00886154">
        <w:t>бы</w:t>
      </w:r>
      <w:r w:rsidR="00C00344" w:rsidRPr="00886154">
        <w:t xml:space="preserve"> </w:t>
      </w:r>
      <w:r w:rsidRPr="00886154">
        <w:t>в</w:t>
      </w:r>
      <w:r w:rsidR="00C00344" w:rsidRPr="00886154">
        <w:t xml:space="preserve"> </w:t>
      </w:r>
      <w:r w:rsidRPr="00886154">
        <w:t>2016</w:t>
      </w:r>
      <w:r w:rsidR="00C00344" w:rsidRPr="00886154">
        <w:t xml:space="preserve"> </w:t>
      </w:r>
      <w:r w:rsidRPr="00886154">
        <w:t>году</w:t>
      </w:r>
      <w:r w:rsidR="00C00344" w:rsidRPr="00886154">
        <w:t xml:space="preserve"> </w:t>
      </w:r>
      <w:r w:rsidRPr="00886154">
        <w:t>индексация</w:t>
      </w:r>
      <w:r w:rsidR="00C00344" w:rsidRPr="00886154">
        <w:t xml:space="preserve"> </w:t>
      </w:r>
      <w:r w:rsidRPr="00886154">
        <w:t>пенсий</w:t>
      </w:r>
      <w:r w:rsidR="00C00344" w:rsidRPr="00886154">
        <w:t xml:space="preserve"> </w:t>
      </w:r>
      <w:r w:rsidRPr="00886154">
        <w:t>у</w:t>
      </w:r>
      <w:r w:rsidR="00C00344" w:rsidRPr="00886154">
        <w:t xml:space="preserve"> </w:t>
      </w:r>
      <w:r w:rsidRPr="00886154">
        <w:t>них</w:t>
      </w:r>
      <w:r w:rsidR="00C00344" w:rsidRPr="00886154">
        <w:t xml:space="preserve"> </w:t>
      </w:r>
      <w:r w:rsidRPr="00886154">
        <w:t>не</w:t>
      </w:r>
      <w:r w:rsidR="00C00344" w:rsidRPr="00886154">
        <w:t xml:space="preserve"> </w:t>
      </w:r>
      <w:r w:rsidRPr="00886154">
        <w:t>прекратилась,</w:t>
      </w:r>
      <w:r w:rsidR="00C00344" w:rsidRPr="00886154">
        <w:t xml:space="preserve"> </w:t>
      </w:r>
      <w:r w:rsidRPr="00886154">
        <w:t>говорит</w:t>
      </w:r>
      <w:r w:rsidR="00C00344" w:rsidRPr="00886154">
        <w:t xml:space="preserve"> </w:t>
      </w:r>
      <w:r w:rsidRPr="00886154">
        <w:t>профессор</w:t>
      </w:r>
      <w:r w:rsidR="00C00344" w:rsidRPr="00886154">
        <w:t xml:space="preserve"> </w:t>
      </w:r>
      <w:r w:rsidRPr="00886154">
        <w:t>кафедры</w:t>
      </w:r>
      <w:r w:rsidR="00C00344" w:rsidRPr="00886154">
        <w:t xml:space="preserve"> </w:t>
      </w:r>
      <w:r w:rsidRPr="00886154">
        <w:t>государственных</w:t>
      </w:r>
      <w:r w:rsidR="00C00344" w:rsidRPr="00886154">
        <w:t xml:space="preserve"> </w:t>
      </w:r>
      <w:r w:rsidRPr="00886154">
        <w:t>и</w:t>
      </w:r>
      <w:r w:rsidR="00C00344" w:rsidRPr="00886154">
        <w:t xml:space="preserve"> </w:t>
      </w:r>
      <w:r w:rsidRPr="00886154">
        <w:t>муниципальных</w:t>
      </w:r>
      <w:r w:rsidR="00C00344" w:rsidRPr="00886154">
        <w:t xml:space="preserve"> </w:t>
      </w:r>
      <w:r w:rsidRPr="00886154">
        <w:t>финансов</w:t>
      </w:r>
      <w:r w:rsidR="00C00344" w:rsidRPr="00886154">
        <w:t xml:space="preserve"> </w:t>
      </w:r>
      <w:r w:rsidRPr="00886154">
        <w:t>РЭУ</w:t>
      </w:r>
      <w:r w:rsidR="00C00344" w:rsidRPr="00886154">
        <w:t xml:space="preserve"> </w:t>
      </w:r>
      <w:r w:rsidRPr="00886154">
        <w:t>им.</w:t>
      </w:r>
      <w:r w:rsidR="00C00344" w:rsidRPr="00886154">
        <w:t xml:space="preserve"> </w:t>
      </w:r>
      <w:r w:rsidRPr="00886154">
        <w:t>Г.</w:t>
      </w:r>
      <w:r w:rsidR="00C00344" w:rsidRPr="00886154">
        <w:t xml:space="preserve"> </w:t>
      </w:r>
      <w:r w:rsidRPr="00886154">
        <w:t>В.</w:t>
      </w:r>
      <w:r w:rsidR="00C00344" w:rsidRPr="00886154">
        <w:t xml:space="preserve"> </w:t>
      </w:r>
      <w:r w:rsidRPr="00886154">
        <w:t>Плеханова</w:t>
      </w:r>
      <w:r w:rsidR="00C00344" w:rsidRPr="00886154">
        <w:t xml:space="preserve"> </w:t>
      </w:r>
      <w:r w:rsidRPr="00886154">
        <w:t>Юлия</w:t>
      </w:r>
      <w:r w:rsidR="00C00344" w:rsidRPr="00886154">
        <w:t xml:space="preserve"> </w:t>
      </w:r>
      <w:r w:rsidRPr="00886154">
        <w:t>Финогенова.</w:t>
      </w:r>
    </w:p>
    <w:p w14:paraId="53DB64A3" w14:textId="77777777" w:rsidR="009646EC" w:rsidRPr="00886154" w:rsidRDefault="009646EC" w:rsidP="009646EC">
      <w:r w:rsidRPr="00886154">
        <w:t>При</w:t>
      </w:r>
      <w:r w:rsidR="00C00344" w:rsidRPr="00886154">
        <w:t xml:space="preserve"> </w:t>
      </w:r>
      <w:r w:rsidRPr="00886154">
        <w:t>увольнении</w:t>
      </w:r>
      <w:r w:rsidR="00C00344" w:rsidRPr="00886154">
        <w:t xml:space="preserve"> </w:t>
      </w:r>
      <w:r w:rsidRPr="00886154">
        <w:t>работающего</w:t>
      </w:r>
      <w:r w:rsidR="00C00344" w:rsidRPr="00886154">
        <w:t xml:space="preserve"> </w:t>
      </w:r>
      <w:r w:rsidRPr="00886154">
        <w:t>пенсионера</w:t>
      </w:r>
      <w:r w:rsidR="00C00344" w:rsidRPr="00886154">
        <w:t xml:space="preserve"> </w:t>
      </w:r>
      <w:r w:rsidRPr="00886154">
        <w:t>его</w:t>
      </w:r>
      <w:r w:rsidR="00C00344" w:rsidRPr="00886154">
        <w:t xml:space="preserve"> </w:t>
      </w:r>
      <w:r w:rsidRPr="00886154">
        <w:t>пенсионная</w:t>
      </w:r>
      <w:r w:rsidR="00C00344" w:rsidRPr="00886154">
        <w:t xml:space="preserve"> </w:t>
      </w:r>
      <w:r w:rsidRPr="00886154">
        <w:t>выплата</w:t>
      </w:r>
      <w:r w:rsidR="00C00344" w:rsidRPr="00886154">
        <w:t xml:space="preserve"> </w:t>
      </w:r>
      <w:r w:rsidRPr="00886154">
        <w:t>увеличится</w:t>
      </w:r>
      <w:r w:rsidR="00C00344" w:rsidRPr="00886154">
        <w:t xml:space="preserve"> </w:t>
      </w:r>
      <w:r w:rsidRPr="00886154">
        <w:t>еще</w:t>
      </w:r>
      <w:r w:rsidR="00C00344" w:rsidRPr="00886154">
        <w:t xml:space="preserve"> </w:t>
      </w:r>
      <w:r w:rsidRPr="00886154">
        <w:t>раз</w:t>
      </w:r>
      <w:r w:rsidR="00C00344" w:rsidRPr="00886154">
        <w:t xml:space="preserve"> </w:t>
      </w:r>
      <w:r w:rsidRPr="00886154">
        <w:t>-</w:t>
      </w:r>
      <w:r w:rsidR="00C00344" w:rsidRPr="00886154">
        <w:t xml:space="preserve"> </w:t>
      </w:r>
      <w:r w:rsidRPr="00886154">
        <w:t>на</w:t>
      </w:r>
      <w:r w:rsidR="00C00344" w:rsidRPr="00886154">
        <w:t xml:space="preserve"> </w:t>
      </w:r>
      <w:r w:rsidRPr="00886154">
        <w:t>величину</w:t>
      </w:r>
      <w:r w:rsidR="00C00344" w:rsidRPr="00886154">
        <w:t xml:space="preserve"> </w:t>
      </w:r>
      <w:r w:rsidRPr="00886154">
        <w:t>пропущенной</w:t>
      </w:r>
      <w:r w:rsidR="00C00344" w:rsidRPr="00886154">
        <w:t xml:space="preserve"> </w:t>
      </w:r>
      <w:r w:rsidRPr="00886154">
        <w:t>за</w:t>
      </w:r>
      <w:r w:rsidR="00C00344" w:rsidRPr="00886154">
        <w:t xml:space="preserve"> </w:t>
      </w:r>
      <w:r w:rsidRPr="00886154">
        <w:t>период</w:t>
      </w:r>
      <w:r w:rsidR="00C00344" w:rsidRPr="00886154">
        <w:t xml:space="preserve"> </w:t>
      </w:r>
      <w:r w:rsidRPr="00886154">
        <w:t>с</w:t>
      </w:r>
      <w:r w:rsidR="00C00344" w:rsidRPr="00886154">
        <w:t xml:space="preserve"> </w:t>
      </w:r>
      <w:r w:rsidRPr="00886154">
        <w:t>2016</w:t>
      </w:r>
      <w:r w:rsidR="00C00344" w:rsidRPr="00886154">
        <w:t xml:space="preserve"> </w:t>
      </w:r>
      <w:r w:rsidRPr="00886154">
        <w:t>по</w:t>
      </w:r>
      <w:r w:rsidR="00C00344" w:rsidRPr="00886154">
        <w:t xml:space="preserve"> </w:t>
      </w:r>
      <w:r w:rsidRPr="00886154">
        <w:t>2024</w:t>
      </w:r>
      <w:r w:rsidR="00C00344" w:rsidRPr="00886154">
        <w:t xml:space="preserve"> </w:t>
      </w:r>
      <w:r w:rsidRPr="00886154">
        <w:t>год</w:t>
      </w:r>
      <w:r w:rsidR="00C00344" w:rsidRPr="00886154">
        <w:t xml:space="preserve"> </w:t>
      </w:r>
      <w:r w:rsidRPr="00886154">
        <w:t>индексации.</w:t>
      </w:r>
      <w:r w:rsidR="00C00344" w:rsidRPr="00886154">
        <w:t xml:space="preserve"> </w:t>
      </w:r>
      <w:r w:rsidRPr="00886154">
        <w:t>В</w:t>
      </w:r>
      <w:r w:rsidR="00C00344" w:rsidRPr="00886154">
        <w:t xml:space="preserve"> </w:t>
      </w:r>
      <w:r w:rsidRPr="00886154">
        <w:t>этом</w:t>
      </w:r>
      <w:r w:rsidR="00C00344" w:rsidRPr="00886154">
        <w:t xml:space="preserve"> </w:t>
      </w:r>
      <w:r w:rsidRPr="00886154">
        <w:t>случае,</w:t>
      </w:r>
      <w:r w:rsidR="00C00344" w:rsidRPr="00886154">
        <w:t xml:space="preserve"> </w:t>
      </w:r>
      <w:r w:rsidRPr="00886154">
        <w:t>отмечает</w:t>
      </w:r>
      <w:r w:rsidR="00C00344" w:rsidRPr="00886154">
        <w:t xml:space="preserve"> </w:t>
      </w:r>
      <w:r w:rsidRPr="00886154">
        <w:t>доцент</w:t>
      </w:r>
      <w:r w:rsidR="00C00344" w:rsidRPr="00886154">
        <w:t xml:space="preserve"> </w:t>
      </w:r>
      <w:r w:rsidRPr="00886154">
        <w:t>Финансового</w:t>
      </w:r>
      <w:r w:rsidR="00C00344" w:rsidRPr="00886154">
        <w:t xml:space="preserve"> </w:t>
      </w:r>
      <w:r w:rsidRPr="00886154">
        <w:t>университета</w:t>
      </w:r>
      <w:r w:rsidR="00C00344" w:rsidRPr="00886154">
        <w:t xml:space="preserve"> </w:t>
      </w:r>
      <w:r w:rsidRPr="00886154">
        <w:t>при</w:t>
      </w:r>
      <w:r w:rsidR="00C00344" w:rsidRPr="00886154">
        <w:t xml:space="preserve"> </w:t>
      </w:r>
      <w:r w:rsidRPr="00886154">
        <w:t>Правительстве</w:t>
      </w:r>
      <w:r w:rsidR="00C00344" w:rsidRPr="00886154">
        <w:t xml:space="preserve"> </w:t>
      </w:r>
      <w:r w:rsidRPr="00886154">
        <w:t>РФ</w:t>
      </w:r>
      <w:r w:rsidR="00C00344" w:rsidRPr="00886154">
        <w:t xml:space="preserve"> </w:t>
      </w:r>
      <w:r w:rsidRPr="00886154">
        <w:t>Игорь</w:t>
      </w:r>
      <w:r w:rsidR="00C00344" w:rsidRPr="00886154">
        <w:t xml:space="preserve"> </w:t>
      </w:r>
      <w:r w:rsidRPr="00886154">
        <w:t>Балынин,</w:t>
      </w:r>
      <w:r w:rsidR="00C00344" w:rsidRPr="00886154">
        <w:t xml:space="preserve"> </w:t>
      </w:r>
      <w:r w:rsidRPr="00886154">
        <w:t>в</w:t>
      </w:r>
      <w:r w:rsidR="00C00344" w:rsidRPr="00886154">
        <w:t xml:space="preserve"> </w:t>
      </w:r>
      <w:r w:rsidRPr="00886154">
        <w:t>новом</w:t>
      </w:r>
      <w:r w:rsidR="00C00344" w:rsidRPr="00886154">
        <w:t xml:space="preserve"> </w:t>
      </w:r>
      <w:r w:rsidRPr="00886154">
        <w:t>размере</w:t>
      </w:r>
      <w:r w:rsidR="00C00344" w:rsidRPr="00886154">
        <w:t xml:space="preserve"> </w:t>
      </w:r>
      <w:r w:rsidRPr="00886154">
        <w:t>она</w:t>
      </w:r>
      <w:r w:rsidR="00C00344" w:rsidRPr="00886154">
        <w:t xml:space="preserve"> </w:t>
      </w:r>
      <w:r w:rsidRPr="00886154">
        <w:t>будет</w:t>
      </w:r>
      <w:r w:rsidR="00C00344" w:rsidRPr="00886154">
        <w:t xml:space="preserve"> </w:t>
      </w:r>
      <w:r w:rsidRPr="00886154">
        <w:t>начислена</w:t>
      </w:r>
      <w:r w:rsidR="00C00344" w:rsidRPr="00886154">
        <w:t xml:space="preserve"> </w:t>
      </w:r>
      <w:r w:rsidRPr="00886154">
        <w:t>в</w:t>
      </w:r>
      <w:r w:rsidR="00C00344" w:rsidRPr="00886154">
        <w:t xml:space="preserve"> </w:t>
      </w:r>
      <w:r w:rsidRPr="00886154">
        <w:t>месяце,</w:t>
      </w:r>
      <w:r w:rsidR="00C00344" w:rsidRPr="00886154">
        <w:t xml:space="preserve"> </w:t>
      </w:r>
      <w:r w:rsidRPr="00886154">
        <w:t>следующем</w:t>
      </w:r>
      <w:r w:rsidR="00C00344" w:rsidRPr="00886154">
        <w:t xml:space="preserve"> </w:t>
      </w:r>
      <w:r w:rsidRPr="00886154">
        <w:t>за</w:t>
      </w:r>
      <w:r w:rsidR="00C00344" w:rsidRPr="00886154">
        <w:t xml:space="preserve"> </w:t>
      </w:r>
      <w:r w:rsidRPr="00886154">
        <w:t>тем,</w:t>
      </w:r>
      <w:r w:rsidR="00C00344" w:rsidRPr="00886154">
        <w:t xml:space="preserve"> </w:t>
      </w:r>
      <w:r w:rsidRPr="00886154">
        <w:t>в</w:t>
      </w:r>
      <w:r w:rsidR="00C00344" w:rsidRPr="00886154">
        <w:t xml:space="preserve"> </w:t>
      </w:r>
      <w:r w:rsidRPr="00886154">
        <w:t>котором</w:t>
      </w:r>
      <w:r w:rsidR="00C00344" w:rsidRPr="00886154">
        <w:t xml:space="preserve"> </w:t>
      </w:r>
      <w:r w:rsidRPr="00886154">
        <w:t>человек</w:t>
      </w:r>
      <w:r w:rsidR="00C00344" w:rsidRPr="00886154">
        <w:t xml:space="preserve"> </w:t>
      </w:r>
      <w:r w:rsidRPr="00886154">
        <w:t>прекратил</w:t>
      </w:r>
      <w:r w:rsidR="00C00344" w:rsidRPr="00886154">
        <w:t xml:space="preserve"> </w:t>
      </w:r>
      <w:r w:rsidRPr="00886154">
        <w:t>свою</w:t>
      </w:r>
      <w:r w:rsidR="00C00344" w:rsidRPr="00886154">
        <w:t xml:space="preserve"> </w:t>
      </w:r>
      <w:r w:rsidRPr="00886154">
        <w:t>трудовую</w:t>
      </w:r>
      <w:r w:rsidR="00C00344" w:rsidRPr="00886154">
        <w:t xml:space="preserve"> </w:t>
      </w:r>
      <w:r w:rsidRPr="00886154">
        <w:t>деятельность.</w:t>
      </w:r>
      <w:r w:rsidR="00C00344" w:rsidRPr="00886154">
        <w:t xml:space="preserve"> </w:t>
      </w:r>
      <w:r w:rsidRPr="00886154">
        <w:t>Он</w:t>
      </w:r>
      <w:r w:rsidR="00C00344" w:rsidRPr="00886154">
        <w:t xml:space="preserve"> </w:t>
      </w:r>
      <w:r w:rsidRPr="00886154">
        <w:t>также</w:t>
      </w:r>
      <w:r w:rsidR="00C00344" w:rsidRPr="00886154">
        <w:t xml:space="preserve"> </w:t>
      </w:r>
      <w:r w:rsidRPr="00886154">
        <w:t>обратил</w:t>
      </w:r>
      <w:r w:rsidR="00C00344" w:rsidRPr="00886154">
        <w:t xml:space="preserve"> </w:t>
      </w:r>
      <w:r w:rsidRPr="00886154">
        <w:t>внимание,</w:t>
      </w:r>
      <w:r w:rsidR="00C00344" w:rsidRPr="00886154">
        <w:t xml:space="preserve"> </w:t>
      </w:r>
      <w:r w:rsidRPr="00886154">
        <w:t>что</w:t>
      </w:r>
      <w:r w:rsidR="00C00344" w:rsidRPr="00886154">
        <w:t xml:space="preserve"> </w:t>
      </w:r>
      <w:r w:rsidRPr="00886154">
        <w:t>с</w:t>
      </w:r>
      <w:r w:rsidR="00C00344" w:rsidRPr="00886154">
        <w:t xml:space="preserve"> </w:t>
      </w:r>
      <w:r w:rsidRPr="00886154">
        <w:t>2026</w:t>
      </w:r>
      <w:r w:rsidR="00C00344" w:rsidRPr="00886154">
        <w:t xml:space="preserve"> </w:t>
      </w:r>
      <w:r w:rsidRPr="00886154">
        <w:t>года</w:t>
      </w:r>
      <w:r w:rsidR="00C00344" w:rsidRPr="00886154">
        <w:t xml:space="preserve"> </w:t>
      </w:r>
      <w:r w:rsidRPr="00886154">
        <w:t>индексация</w:t>
      </w:r>
      <w:r w:rsidR="00C00344" w:rsidRPr="00886154">
        <w:t xml:space="preserve"> </w:t>
      </w:r>
      <w:r w:rsidRPr="00886154">
        <w:t>страховых</w:t>
      </w:r>
      <w:r w:rsidR="00C00344" w:rsidRPr="00886154">
        <w:t xml:space="preserve"> </w:t>
      </w:r>
      <w:r w:rsidRPr="00886154">
        <w:t>пенсий</w:t>
      </w:r>
      <w:r w:rsidR="00C00344" w:rsidRPr="00886154">
        <w:t xml:space="preserve"> </w:t>
      </w:r>
      <w:r w:rsidRPr="00886154">
        <w:t>всех</w:t>
      </w:r>
      <w:r w:rsidR="00C00344" w:rsidRPr="00886154">
        <w:t xml:space="preserve"> </w:t>
      </w:r>
      <w:r w:rsidRPr="00886154">
        <w:t>пенсионеров</w:t>
      </w:r>
      <w:r w:rsidR="00C00344" w:rsidRPr="00886154">
        <w:t xml:space="preserve"> </w:t>
      </w:r>
      <w:r w:rsidRPr="00886154">
        <w:t>(и</w:t>
      </w:r>
      <w:r w:rsidR="00C00344" w:rsidRPr="00886154">
        <w:t xml:space="preserve"> </w:t>
      </w:r>
      <w:r w:rsidRPr="00886154">
        <w:t>работающих,</w:t>
      </w:r>
      <w:r w:rsidR="00C00344" w:rsidRPr="00886154">
        <w:t xml:space="preserve"> </w:t>
      </w:r>
      <w:r w:rsidRPr="00886154">
        <w:t>и</w:t>
      </w:r>
      <w:r w:rsidR="00C00344" w:rsidRPr="00886154">
        <w:t xml:space="preserve"> </w:t>
      </w:r>
      <w:r w:rsidRPr="00886154">
        <w:t>неработающих)</w:t>
      </w:r>
      <w:r w:rsidR="00C00344" w:rsidRPr="00886154">
        <w:t xml:space="preserve"> </w:t>
      </w:r>
      <w:r w:rsidRPr="00886154">
        <w:t>будет</w:t>
      </w:r>
      <w:r w:rsidR="00C00344" w:rsidRPr="00886154">
        <w:t xml:space="preserve"> </w:t>
      </w:r>
      <w:r w:rsidRPr="00886154">
        <w:t>проводиться</w:t>
      </w:r>
      <w:r w:rsidR="00C00344" w:rsidRPr="00886154">
        <w:t xml:space="preserve"> </w:t>
      </w:r>
      <w:r w:rsidRPr="00886154">
        <w:t>дважды:</w:t>
      </w:r>
      <w:r w:rsidR="00C00344" w:rsidRPr="00886154">
        <w:t xml:space="preserve"> </w:t>
      </w:r>
      <w:r w:rsidRPr="00886154">
        <w:t>с</w:t>
      </w:r>
      <w:r w:rsidR="00C00344" w:rsidRPr="00886154">
        <w:t xml:space="preserve"> </w:t>
      </w:r>
      <w:r w:rsidRPr="00886154">
        <w:t>1</w:t>
      </w:r>
      <w:r w:rsidR="00C00344" w:rsidRPr="00886154">
        <w:t xml:space="preserve"> </w:t>
      </w:r>
      <w:r w:rsidRPr="00886154">
        <w:t>февраля</w:t>
      </w:r>
      <w:r w:rsidR="00C00344" w:rsidRPr="00886154">
        <w:t xml:space="preserve"> </w:t>
      </w:r>
      <w:r w:rsidRPr="00886154">
        <w:t>и</w:t>
      </w:r>
      <w:r w:rsidR="00C00344" w:rsidRPr="00886154">
        <w:t xml:space="preserve"> </w:t>
      </w:r>
      <w:r w:rsidRPr="00886154">
        <w:t>с</w:t>
      </w:r>
      <w:r w:rsidR="00C00344" w:rsidRPr="00886154">
        <w:t xml:space="preserve"> </w:t>
      </w:r>
      <w:r w:rsidRPr="00886154">
        <w:t>1</w:t>
      </w:r>
      <w:r w:rsidR="00C00344" w:rsidRPr="00886154">
        <w:t xml:space="preserve"> </w:t>
      </w:r>
      <w:r w:rsidRPr="00886154">
        <w:t>апреля.</w:t>
      </w:r>
      <w:r w:rsidR="00C00344" w:rsidRPr="00886154">
        <w:t xml:space="preserve"> </w:t>
      </w:r>
      <w:r w:rsidRPr="00886154">
        <w:t>По</w:t>
      </w:r>
      <w:r w:rsidR="00C00344" w:rsidRPr="00886154">
        <w:t xml:space="preserve"> </w:t>
      </w:r>
      <w:r w:rsidRPr="00886154">
        <w:t>словам</w:t>
      </w:r>
      <w:r w:rsidR="00C00344" w:rsidRPr="00886154">
        <w:t xml:space="preserve"> </w:t>
      </w:r>
      <w:r w:rsidRPr="00886154">
        <w:t>эксперта,</w:t>
      </w:r>
      <w:r w:rsidR="00C00344" w:rsidRPr="00886154">
        <w:t xml:space="preserve"> </w:t>
      </w:r>
      <w:r w:rsidRPr="00886154">
        <w:t>возобновление</w:t>
      </w:r>
      <w:r w:rsidR="00C00344" w:rsidRPr="00886154">
        <w:t xml:space="preserve"> </w:t>
      </w:r>
      <w:r w:rsidRPr="00886154">
        <w:t>индексации</w:t>
      </w:r>
      <w:r w:rsidR="00C00344" w:rsidRPr="00886154">
        <w:t xml:space="preserve"> </w:t>
      </w:r>
      <w:r w:rsidRPr="00886154">
        <w:t>пенсий</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будет</w:t>
      </w:r>
      <w:r w:rsidR="00C00344" w:rsidRPr="00886154">
        <w:t xml:space="preserve"> </w:t>
      </w:r>
      <w:r w:rsidRPr="00886154">
        <w:t>стимулировать</w:t>
      </w:r>
      <w:r w:rsidR="00C00344" w:rsidRPr="00886154">
        <w:t xml:space="preserve"> </w:t>
      </w:r>
      <w:r w:rsidRPr="00886154">
        <w:t>граждан</w:t>
      </w:r>
      <w:r w:rsidR="00C00344" w:rsidRPr="00886154">
        <w:t xml:space="preserve"> </w:t>
      </w:r>
      <w:r w:rsidRPr="00886154">
        <w:t>оставаться</w:t>
      </w:r>
      <w:r w:rsidR="00C00344" w:rsidRPr="00886154">
        <w:t xml:space="preserve"> </w:t>
      </w:r>
      <w:r w:rsidRPr="00886154">
        <w:t>на</w:t>
      </w:r>
      <w:r w:rsidR="00C00344" w:rsidRPr="00886154">
        <w:t xml:space="preserve"> </w:t>
      </w:r>
      <w:r w:rsidRPr="00886154">
        <w:t>своих</w:t>
      </w:r>
      <w:r w:rsidR="00C00344" w:rsidRPr="00886154">
        <w:t xml:space="preserve"> </w:t>
      </w:r>
      <w:r w:rsidRPr="00886154">
        <w:t>рабочих</w:t>
      </w:r>
      <w:r w:rsidR="00C00344" w:rsidRPr="00886154">
        <w:t xml:space="preserve"> </w:t>
      </w:r>
      <w:r w:rsidRPr="00886154">
        <w:t>местах</w:t>
      </w:r>
      <w:r w:rsidR="00C00344" w:rsidRPr="00886154">
        <w:t xml:space="preserve"> </w:t>
      </w:r>
      <w:r w:rsidRPr="00886154">
        <w:t>более</w:t>
      </w:r>
      <w:r w:rsidR="00C00344" w:rsidRPr="00886154">
        <w:t xml:space="preserve"> </w:t>
      </w:r>
      <w:r w:rsidRPr="00886154">
        <w:t>продолжительное</w:t>
      </w:r>
      <w:r w:rsidR="00C00344" w:rsidRPr="00886154">
        <w:t xml:space="preserve"> </w:t>
      </w:r>
      <w:r w:rsidRPr="00886154">
        <w:t>время,</w:t>
      </w:r>
      <w:r w:rsidR="00C00344" w:rsidRPr="00886154">
        <w:t xml:space="preserve"> </w:t>
      </w:r>
      <w:r w:rsidRPr="00886154">
        <w:t>поскольку</w:t>
      </w:r>
      <w:r w:rsidR="00C00344" w:rsidRPr="00886154">
        <w:t xml:space="preserve"> </w:t>
      </w:r>
      <w:r w:rsidRPr="00886154">
        <w:t>они</w:t>
      </w:r>
      <w:r w:rsidR="00C00344" w:rsidRPr="00886154">
        <w:t xml:space="preserve"> </w:t>
      </w:r>
      <w:r w:rsidRPr="00886154">
        <w:t>будут</w:t>
      </w:r>
      <w:r w:rsidR="00C00344" w:rsidRPr="00886154">
        <w:t xml:space="preserve"> </w:t>
      </w:r>
      <w:r w:rsidRPr="00886154">
        <w:t>уверены,</w:t>
      </w:r>
      <w:r w:rsidR="00C00344" w:rsidRPr="00886154">
        <w:t xml:space="preserve"> </w:t>
      </w:r>
      <w:r w:rsidRPr="00886154">
        <w:t>что</w:t>
      </w:r>
      <w:r w:rsidR="00C00344" w:rsidRPr="00886154">
        <w:t xml:space="preserve"> </w:t>
      </w:r>
      <w:r w:rsidRPr="00886154">
        <w:t>смогут</w:t>
      </w:r>
      <w:r w:rsidR="00C00344" w:rsidRPr="00886154">
        <w:t xml:space="preserve"> </w:t>
      </w:r>
      <w:r w:rsidRPr="00886154">
        <w:t>получать</w:t>
      </w:r>
      <w:r w:rsidR="00C00344" w:rsidRPr="00886154">
        <w:t xml:space="preserve"> </w:t>
      </w:r>
      <w:r w:rsidRPr="00886154">
        <w:t>и</w:t>
      </w:r>
      <w:r w:rsidR="00C00344" w:rsidRPr="00886154">
        <w:t xml:space="preserve"> </w:t>
      </w:r>
      <w:r w:rsidRPr="00886154">
        <w:t>пенсию</w:t>
      </w:r>
      <w:r w:rsidR="00C00344" w:rsidRPr="00886154">
        <w:t xml:space="preserve"> </w:t>
      </w:r>
      <w:r w:rsidRPr="00886154">
        <w:t>в</w:t>
      </w:r>
      <w:r w:rsidR="00C00344" w:rsidRPr="00886154">
        <w:t xml:space="preserve"> </w:t>
      </w:r>
      <w:r w:rsidRPr="00886154">
        <w:t>полном</w:t>
      </w:r>
      <w:r w:rsidR="00C00344" w:rsidRPr="00886154">
        <w:t xml:space="preserve"> </w:t>
      </w:r>
      <w:r w:rsidRPr="00886154">
        <w:t>размере,</w:t>
      </w:r>
      <w:r w:rsidR="00C00344" w:rsidRPr="00886154">
        <w:t xml:space="preserve"> </w:t>
      </w:r>
      <w:r w:rsidRPr="00886154">
        <w:t>и</w:t>
      </w:r>
      <w:r w:rsidR="00C00344" w:rsidRPr="00886154">
        <w:t xml:space="preserve"> </w:t>
      </w:r>
      <w:r w:rsidRPr="00886154">
        <w:t>заработную</w:t>
      </w:r>
      <w:r w:rsidR="00C00344" w:rsidRPr="00886154">
        <w:t xml:space="preserve"> </w:t>
      </w:r>
      <w:r w:rsidRPr="00886154">
        <w:t>плату.</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фиксируемого</w:t>
      </w:r>
      <w:r w:rsidR="00C00344" w:rsidRPr="00886154">
        <w:t xml:space="preserve"> </w:t>
      </w:r>
      <w:r w:rsidRPr="00886154">
        <w:t>сейчас</w:t>
      </w:r>
      <w:r w:rsidR="00C00344" w:rsidRPr="00886154">
        <w:t xml:space="preserve"> </w:t>
      </w:r>
      <w:r w:rsidRPr="00886154">
        <w:t>дефицита</w:t>
      </w:r>
      <w:r w:rsidR="00C00344" w:rsidRPr="00886154">
        <w:t xml:space="preserve"> </w:t>
      </w:r>
      <w:r w:rsidRPr="00886154">
        <w:t>кадров</w:t>
      </w:r>
      <w:r w:rsidR="00C00344" w:rsidRPr="00886154">
        <w:t xml:space="preserve"> </w:t>
      </w:r>
      <w:r w:rsidRPr="00886154">
        <w:t>это</w:t>
      </w:r>
      <w:r w:rsidR="00C00344" w:rsidRPr="00886154">
        <w:t xml:space="preserve"> </w:t>
      </w:r>
      <w:r w:rsidRPr="00886154">
        <w:t>крайне</w:t>
      </w:r>
      <w:r w:rsidR="00C00344" w:rsidRPr="00886154">
        <w:t xml:space="preserve"> </w:t>
      </w:r>
      <w:r w:rsidRPr="00886154">
        <w:t>важно</w:t>
      </w:r>
      <w:r w:rsidR="00C00344" w:rsidRPr="00886154">
        <w:t xml:space="preserve"> </w:t>
      </w:r>
      <w:r w:rsidRPr="00886154">
        <w:t>для</w:t>
      </w:r>
      <w:r w:rsidR="00C00344" w:rsidRPr="00886154">
        <w:t xml:space="preserve"> </w:t>
      </w:r>
      <w:r w:rsidRPr="00886154">
        <w:t>рынка</w:t>
      </w:r>
      <w:r w:rsidR="00C00344" w:rsidRPr="00886154">
        <w:t xml:space="preserve"> </w:t>
      </w:r>
      <w:r w:rsidRPr="00886154">
        <w:t>труда.</w:t>
      </w:r>
    </w:p>
    <w:p w14:paraId="22B0B0DC" w14:textId="77777777" w:rsidR="009646EC" w:rsidRPr="00886154" w:rsidRDefault="009646EC" w:rsidP="009646EC">
      <w:r w:rsidRPr="00886154">
        <w:t>Доцент</w:t>
      </w:r>
      <w:r w:rsidR="00C00344" w:rsidRPr="00886154">
        <w:t xml:space="preserve"> </w:t>
      </w:r>
      <w:r w:rsidRPr="00886154">
        <w:t>кафедры</w:t>
      </w:r>
      <w:r w:rsidR="00C00344" w:rsidRPr="00886154">
        <w:t xml:space="preserve"> </w:t>
      </w:r>
      <w:r w:rsidRPr="00886154">
        <w:t>управления</w:t>
      </w:r>
      <w:r w:rsidR="00C00344" w:rsidRPr="00886154">
        <w:t xml:space="preserve"> </w:t>
      </w:r>
      <w:r w:rsidRPr="00886154">
        <w:t>персоналом</w:t>
      </w:r>
      <w:r w:rsidR="00C00344" w:rsidRPr="00886154">
        <w:t xml:space="preserve"> </w:t>
      </w:r>
      <w:r w:rsidRPr="00886154">
        <w:t>Государственного</w:t>
      </w:r>
      <w:r w:rsidR="00C00344" w:rsidRPr="00886154">
        <w:t xml:space="preserve"> </w:t>
      </w:r>
      <w:r w:rsidRPr="00886154">
        <w:t>университета</w:t>
      </w:r>
      <w:r w:rsidR="00C00344" w:rsidRPr="00886154">
        <w:t xml:space="preserve"> </w:t>
      </w:r>
      <w:r w:rsidRPr="00886154">
        <w:t>управления</w:t>
      </w:r>
      <w:r w:rsidR="00C00344" w:rsidRPr="00886154">
        <w:t xml:space="preserve"> </w:t>
      </w:r>
      <w:r w:rsidRPr="00886154">
        <w:t>Екатерина</w:t>
      </w:r>
      <w:r w:rsidR="00C00344" w:rsidRPr="00886154">
        <w:t xml:space="preserve"> </w:t>
      </w:r>
      <w:r w:rsidRPr="00886154">
        <w:t>Каштанова</w:t>
      </w:r>
      <w:r w:rsidR="00C00344" w:rsidRPr="00886154">
        <w:t xml:space="preserve"> </w:t>
      </w:r>
      <w:r w:rsidRPr="00886154">
        <w:t>отметила,</w:t>
      </w:r>
      <w:r w:rsidR="00C00344" w:rsidRPr="00886154">
        <w:t xml:space="preserve"> </w:t>
      </w:r>
      <w:r w:rsidRPr="00886154">
        <w:t>что</w:t>
      </w:r>
      <w:r w:rsidR="00C00344" w:rsidRPr="00886154">
        <w:t xml:space="preserve"> </w:t>
      </w:r>
      <w:r w:rsidRPr="00886154">
        <w:t>в</w:t>
      </w:r>
      <w:r w:rsidR="00C00344" w:rsidRPr="00886154">
        <w:t xml:space="preserve"> </w:t>
      </w:r>
      <w:r w:rsidRPr="00886154">
        <w:t>2024</w:t>
      </w:r>
      <w:r w:rsidR="00C00344" w:rsidRPr="00886154">
        <w:t xml:space="preserve"> </w:t>
      </w:r>
      <w:r w:rsidRPr="00886154">
        <w:t>году</w:t>
      </w:r>
      <w:r w:rsidR="00C00344" w:rsidRPr="00886154">
        <w:t xml:space="preserve"> </w:t>
      </w:r>
      <w:r w:rsidRPr="00886154">
        <w:t>доля</w:t>
      </w:r>
      <w:r w:rsidR="00C00344" w:rsidRPr="00886154">
        <w:t xml:space="preserve"> </w:t>
      </w:r>
      <w:r w:rsidRPr="00886154">
        <w:t>компаний,</w:t>
      </w:r>
      <w:r w:rsidR="00C00344" w:rsidRPr="00886154">
        <w:t xml:space="preserve"> </w:t>
      </w:r>
      <w:r w:rsidRPr="00886154">
        <w:t>которые</w:t>
      </w:r>
      <w:r w:rsidR="00C00344" w:rsidRPr="00886154">
        <w:t xml:space="preserve"> </w:t>
      </w:r>
      <w:r w:rsidRPr="00886154">
        <w:t>готовы</w:t>
      </w:r>
      <w:r w:rsidR="00C00344" w:rsidRPr="00886154">
        <w:t xml:space="preserve"> </w:t>
      </w:r>
      <w:r w:rsidRPr="00886154">
        <w:t>трудоустраивать</w:t>
      </w:r>
      <w:r w:rsidR="00C00344" w:rsidRPr="00886154">
        <w:t xml:space="preserve"> </w:t>
      </w:r>
      <w:r w:rsidRPr="00886154">
        <w:t>пенсионеров,</w:t>
      </w:r>
      <w:r w:rsidR="00C00344" w:rsidRPr="00886154">
        <w:t xml:space="preserve"> </w:t>
      </w:r>
      <w:r w:rsidRPr="00886154">
        <w:t>увеличилась</w:t>
      </w:r>
      <w:r w:rsidR="00C00344" w:rsidRPr="00886154">
        <w:t xml:space="preserve"> </w:t>
      </w:r>
      <w:r w:rsidRPr="00886154">
        <w:t>до</w:t>
      </w:r>
      <w:r w:rsidR="00C00344" w:rsidRPr="00886154">
        <w:t xml:space="preserve"> </w:t>
      </w:r>
      <w:r w:rsidRPr="00886154">
        <w:t>44</w:t>
      </w:r>
      <w:r w:rsidR="00C00344" w:rsidRPr="00886154">
        <w:t xml:space="preserve"> </w:t>
      </w:r>
      <w:r w:rsidRPr="00886154">
        <w:t>с</w:t>
      </w:r>
      <w:r w:rsidR="00C00344" w:rsidRPr="00886154">
        <w:t xml:space="preserve"> </w:t>
      </w:r>
      <w:r w:rsidRPr="00886154">
        <w:t>40%</w:t>
      </w:r>
      <w:r w:rsidR="00C00344" w:rsidRPr="00886154">
        <w:t xml:space="preserve"> </w:t>
      </w:r>
      <w:r w:rsidRPr="00886154">
        <w:t>в</w:t>
      </w:r>
      <w:r w:rsidR="00C00344" w:rsidRPr="00886154">
        <w:t xml:space="preserve"> </w:t>
      </w:r>
      <w:r w:rsidRPr="00886154">
        <w:t>2023</w:t>
      </w:r>
      <w:r w:rsidR="00C00344" w:rsidRPr="00886154">
        <w:t xml:space="preserve"> </w:t>
      </w:r>
      <w:r w:rsidRPr="00886154">
        <w:t>году.</w:t>
      </w:r>
    </w:p>
    <w:p w14:paraId="6F7DB41F" w14:textId="77777777" w:rsidR="009646EC" w:rsidRPr="00886154" w:rsidRDefault="009646EC" w:rsidP="009646EC">
      <w:r w:rsidRPr="00886154">
        <w:t>Возрастных</w:t>
      </w:r>
      <w:r w:rsidR="00C00344" w:rsidRPr="00886154">
        <w:t xml:space="preserve"> </w:t>
      </w:r>
      <w:r w:rsidRPr="00886154">
        <w:t>работников</w:t>
      </w:r>
      <w:r w:rsidR="00C00344" w:rsidRPr="00886154">
        <w:t xml:space="preserve"> </w:t>
      </w:r>
      <w:r w:rsidRPr="00886154">
        <w:t>с</w:t>
      </w:r>
      <w:r w:rsidR="00C00344" w:rsidRPr="00886154">
        <w:t xml:space="preserve"> </w:t>
      </w:r>
      <w:r w:rsidRPr="00886154">
        <w:t>качественным</w:t>
      </w:r>
      <w:r w:rsidR="00C00344" w:rsidRPr="00886154">
        <w:t xml:space="preserve"> </w:t>
      </w:r>
      <w:r w:rsidRPr="00886154">
        <w:t>образованием,</w:t>
      </w:r>
      <w:r w:rsidR="00C00344" w:rsidRPr="00886154">
        <w:t xml:space="preserve"> </w:t>
      </w:r>
      <w:r w:rsidRPr="00886154">
        <w:t>полученным</w:t>
      </w:r>
      <w:r w:rsidR="00C00344" w:rsidRPr="00886154">
        <w:t xml:space="preserve"> </w:t>
      </w:r>
      <w:r w:rsidRPr="00886154">
        <w:t>еще</w:t>
      </w:r>
      <w:r w:rsidR="00C00344" w:rsidRPr="00886154">
        <w:t xml:space="preserve"> </w:t>
      </w:r>
      <w:r w:rsidRPr="00886154">
        <w:t>в</w:t>
      </w:r>
      <w:r w:rsidR="00C00344" w:rsidRPr="00886154">
        <w:t xml:space="preserve"> </w:t>
      </w:r>
      <w:r w:rsidRPr="00886154">
        <w:t>советское</w:t>
      </w:r>
      <w:r w:rsidR="00C00344" w:rsidRPr="00886154">
        <w:t xml:space="preserve"> </w:t>
      </w:r>
      <w:r w:rsidRPr="00886154">
        <w:t>время,</w:t>
      </w:r>
      <w:r w:rsidR="00C00344" w:rsidRPr="00886154">
        <w:t xml:space="preserve"> </w:t>
      </w:r>
      <w:r w:rsidRPr="00886154">
        <w:t>привлекают</w:t>
      </w:r>
      <w:r w:rsidR="00C00344" w:rsidRPr="00886154">
        <w:t xml:space="preserve"> </w:t>
      </w:r>
      <w:r w:rsidRPr="00886154">
        <w:t>российские</w:t>
      </w:r>
      <w:r w:rsidR="00C00344" w:rsidRPr="00886154">
        <w:t xml:space="preserve"> </w:t>
      </w:r>
      <w:r w:rsidRPr="00886154">
        <w:t>заводы.</w:t>
      </w:r>
      <w:r w:rsidR="00C00344" w:rsidRPr="00886154">
        <w:t xml:space="preserve"> </w:t>
      </w:r>
      <w:r w:rsidRPr="00886154">
        <w:t>Также</w:t>
      </w:r>
      <w:r w:rsidR="00C00344" w:rsidRPr="00886154">
        <w:t xml:space="preserve"> </w:t>
      </w:r>
      <w:r w:rsidRPr="00886154">
        <w:t>растет</w:t>
      </w:r>
      <w:r w:rsidR="00C00344" w:rsidRPr="00886154">
        <w:t xml:space="preserve"> </w:t>
      </w:r>
      <w:r w:rsidRPr="00886154">
        <w:t>спрос</w:t>
      </w:r>
      <w:r w:rsidR="00C00344" w:rsidRPr="00886154">
        <w:t xml:space="preserve"> </w:t>
      </w:r>
      <w:r w:rsidRPr="00886154">
        <w:t>на</w:t>
      </w:r>
      <w:r w:rsidR="00C00344" w:rsidRPr="00886154">
        <w:t xml:space="preserve"> </w:t>
      </w:r>
      <w:r w:rsidRPr="00886154">
        <w:t>них</w:t>
      </w:r>
      <w:r w:rsidR="00C00344" w:rsidRPr="00886154">
        <w:t xml:space="preserve"> </w:t>
      </w:r>
      <w:r w:rsidRPr="00886154">
        <w:t>на</w:t>
      </w:r>
      <w:r w:rsidR="00C00344" w:rsidRPr="00886154">
        <w:t xml:space="preserve"> </w:t>
      </w:r>
      <w:r w:rsidRPr="00886154">
        <w:t>позициях</w:t>
      </w:r>
      <w:r w:rsidR="00C00344" w:rsidRPr="00886154">
        <w:t xml:space="preserve"> </w:t>
      </w:r>
      <w:r w:rsidRPr="00886154">
        <w:t>квалифицированных</w:t>
      </w:r>
      <w:r w:rsidR="00C00344" w:rsidRPr="00886154">
        <w:t xml:space="preserve"> </w:t>
      </w:r>
      <w:r w:rsidRPr="00886154">
        <w:t>рабочих,</w:t>
      </w:r>
      <w:r w:rsidR="00C00344" w:rsidRPr="00886154">
        <w:t xml:space="preserve"> </w:t>
      </w:r>
      <w:r w:rsidRPr="00886154">
        <w:t>которых</w:t>
      </w:r>
      <w:r w:rsidR="00C00344" w:rsidRPr="00886154">
        <w:t xml:space="preserve"> </w:t>
      </w:r>
      <w:r w:rsidRPr="00886154">
        <w:t>катастрофически</w:t>
      </w:r>
      <w:r w:rsidR="00C00344" w:rsidRPr="00886154">
        <w:t xml:space="preserve"> </w:t>
      </w:r>
      <w:r w:rsidRPr="00886154">
        <w:t>не</w:t>
      </w:r>
      <w:r w:rsidR="00C00344" w:rsidRPr="00886154">
        <w:t xml:space="preserve"> </w:t>
      </w:r>
      <w:r w:rsidRPr="00886154">
        <w:t>хватает.</w:t>
      </w:r>
    </w:p>
    <w:p w14:paraId="4473FF0D" w14:textId="77777777" w:rsidR="009646EC" w:rsidRPr="00886154" w:rsidRDefault="009646EC" w:rsidP="009646EC">
      <w:hyperlink r:id="rId20" w:history="1">
        <w:r w:rsidRPr="00886154">
          <w:rPr>
            <w:rStyle w:val="a3"/>
          </w:rPr>
          <w:t>https://rg.ru/2024/12/12/terpenie-i-trud.html</w:t>
        </w:r>
      </w:hyperlink>
      <w:r w:rsidR="00C00344" w:rsidRPr="00886154">
        <w:t xml:space="preserve"> </w:t>
      </w:r>
    </w:p>
    <w:p w14:paraId="310C5DE1" w14:textId="77777777" w:rsidR="002A51F8" w:rsidRPr="00886154" w:rsidRDefault="002A51F8" w:rsidP="002A51F8">
      <w:pPr>
        <w:pStyle w:val="2"/>
      </w:pPr>
      <w:bookmarkStart w:id="72" w:name="А105"/>
      <w:bookmarkStart w:id="73" w:name="_Toc184965997"/>
      <w:r w:rsidRPr="00886154">
        <w:t>Парламентская</w:t>
      </w:r>
      <w:r w:rsidR="00C00344" w:rsidRPr="00886154">
        <w:t xml:space="preserve"> </w:t>
      </w:r>
      <w:r w:rsidRPr="00886154">
        <w:t>газета,</w:t>
      </w:r>
      <w:r w:rsidR="00C00344" w:rsidRPr="00886154">
        <w:t xml:space="preserve"> </w:t>
      </w:r>
      <w:r w:rsidRPr="00886154">
        <w:t>12.12.2024,</w:t>
      </w:r>
      <w:r w:rsidR="00C00344" w:rsidRPr="00886154">
        <w:t xml:space="preserve"> </w:t>
      </w:r>
      <w:r w:rsidRPr="00886154">
        <w:t>В</w:t>
      </w:r>
      <w:r w:rsidR="00C00344" w:rsidRPr="00886154">
        <w:t xml:space="preserve"> </w:t>
      </w:r>
      <w:r w:rsidRPr="00886154">
        <w:t>Соцфонде</w:t>
      </w:r>
      <w:r w:rsidR="00C00344" w:rsidRPr="00886154">
        <w:t xml:space="preserve"> </w:t>
      </w:r>
      <w:r w:rsidRPr="00886154">
        <w:t>рассказали,</w:t>
      </w:r>
      <w:r w:rsidR="00C00344" w:rsidRPr="00886154">
        <w:t xml:space="preserve"> </w:t>
      </w:r>
      <w:r w:rsidRPr="00886154">
        <w:t>как</w:t>
      </w:r>
      <w:r w:rsidR="00C00344" w:rsidRPr="00886154">
        <w:t xml:space="preserve"> </w:t>
      </w:r>
      <w:r w:rsidRPr="00886154">
        <w:t>вырастет</w:t>
      </w:r>
      <w:r w:rsidR="00C00344" w:rsidRPr="00886154">
        <w:t xml:space="preserve"> </w:t>
      </w:r>
      <w:r w:rsidRPr="00886154">
        <w:t>пенсия</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в</w:t>
      </w:r>
      <w:r w:rsidR="00C00344" w:rsidRPr="00886154">
        <w:t xml:space="preserve"> </w:t>
      </w:r>
      <w:r w:rsidRPr="00886154">
        <w:t>январе</w:t>
      </w:r>
      <w:bookmarkEnd w:id="72"/>
      <w:bookmarkEnd w:id="73"/>
    </w:p>
    <w:p w14:paraId="427A5781" w14:textId="77777777" w:rsidR="002A51F8" w:rsidRPr="00886154" w:rsidRDefault="002A51F8" w:rsidP="00FE7ABD">
      <w:pPr>
        <w:pStyle w:val="3"/>
      </w:pPr>
      <w:bookmarkStart w:id="74" w:name="_Toc184965998"/>
      <w:r w:rsidRPr="00886154">
        <w:t>Пенсия</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вырастет</w:t>
      </w:r>
      <w:r w:rsidR="00C00344" w:rsidRPr="00886154">
        <w:t xml:space="preserve"> </w:t>
      </w:r>
      <w:r w:rsidRPr="00886154">
        <w:t>в</w:t>
      </w:r>
      <w:r w:rsidR="00C00344" w:rsidRPr="00886154">
        <w:t xml:space="preserve"> </w:t>
      </w:r>
      <w:r w:rsidRPr="00886154">
        <w:t>январе</w:t>
      </w:r>
      <w:r w:rsidR="00C00344" w:rsidRPr="00886154">
        <w:t xml:space="preserve"> </w:t>
      </w:r>
      <w:r w:rsidRPr="00886154">
        <w:t>на</w:t>
      </w:r>
      <w:r w:rsidR="00C00344" w:rsidRPr="00886154">
        <w:t xml:space="preserve"> </w:t>
      </w:r>
      <w:r w:rsidRPr="00886154">
        <w:t>7,3</w:t>
      </w:r>
      <w:r w:rsidR="00C00344" w:rsidRPr="00886154">
        <w:t xml:space="preserve"> </w:t>
      </w:r>
      <w:r w:rsidRPr="00886154">
        <w:t>процента,</w:t>
      </w:r>
      <w:r w:rsidR="00C00344" w:rsidRPr="00886154">
        <w:t xml:space="preserve"> </w:t>
      </w:r>
      <w:r w:rsidRPr="00886154">
        <w:t>сообщается</w:t>
      </w:r>
      <w:r w:rsidR="00C00344" w:rsidRPr="00886154">
        <w:t xml:space="preserve"> </w:t>
      </w:r>
      <w:r w:rsidRPr="00886154">
        <w:t>на</w:t>
      </w:r>
      <w:r w:rsidR="00C00344" w:rsidRPr="00886154">
        <w:t xml:space="preserve"> </w:t>
      </w:r>
      <w:r w:rsidRPr="00886154">
        <w:t>сайте</w:t>
      </w:r>
      <w:r w:rsidR="00C00344" w:rsidRPr="00886154">
        <w:t xml:space="preserve"> </w:t>
      </w:r>
      <w:r w:rsidRPr="00886154">
        <w:t>Социального</w:t>
      </w:r>
      <w:r w:rsidR="00C00344" w:rsidRPr="00886154">
        <w:t xml:space="preserve"> </w:t>
      </w:r>
      <w:r w:rsidRPr="00886154">
        <w:t>фонда</w:t>
      </w:r>
      <w:r w:rsidR="00C00344" w:rsidRPr="00886154">
        <w:t xml:space="preserve"> </w:t>
      </w:r>
      <w:r w:rsidRPr="00886154">
        <w:t>России.</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Правительство</w:t>
      </w:r>
      <w:r w:rsidR="00C00344" w:rsidRPr="00886154">
        <w:t xml:space="preserve"> </w:t>
      </w:r>
      <w:r w:rsidRPr="00886154">
        <w:t>РФ</w:t>
      </w:r>
      <w:r w:rsidR="00C00344" w:rsidRPr="00886154">
        <w:t xml:space="preserve"> </w:t>
      </w:r>
      <w:r w:rsidRPr="00886154">
        <w:t>может</w:t>
      </w:r>
      <w:r w:rsidR="00C00344" w:rsidRPr="00886154">
        <w:t xml:space="preserve"> </w:t>
      </w:r>
      <w:r w:rsidRPr="00886154">
        <w:t>дополнительно</w:t>
      </w:r>
      <w:r w:rsidR="00C00344" w:rsidRPr="00886154">
        <w:t xml:space="preserve"> </w:t>
      </w:r>
      <w:r w:rsidRPr="00886154">
        <w:t>увеличить</w:t>
      </w:r>
      <w:r w:rsidR="00C00344" w:rsidRPr="00886154">
        <w:t xml:space="preserve"> </w:t>
      </w:r>
      <w:r w:rsidRPr="00886154">
        <w:t>пенсии,</w:t>
      </w:r>
      <w:r w:rsidR="00C00344" w:rsidRPr="00886154">
        <w:t xml:space="preserve"> </w:t>
      </w:r>
      <w:r w:rsidRPr="00886154">
        <w:t>если</w:t>
      </w:r>
      <w:r w:rsidR="00C00344" w:rsidRPr="00886154">
        <w:t xml:space="preserve"> </w:t>
      </w:r>
      <w:r w:rsidRPr="00886154">
        <w:t>рост</w:t>
      </w:r>
      <w:r w:rsidR="00C00344" w:rsidRPr="00886154">
        <w:t xml:space="preserve"> </w:t>
      </w:r>
      <w:r w:rsidRPr="00886154">
        <w:t>цен</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года</w:t>
      </w:r>
      <w:r w:rsidR="00C00344" w:rsidRPr="00886154">
        <w:t xml:space="preserve"> </w:t>
      </w:r>
      <w:r w:rsidRPr="00886154">
        <w:t>окажется</w:t>
      </w:r>
      <w:r w:rsidR="00C00344" w:rsidRPr="00886154">
        <w:t xml:space="preserve"> </w:t>
      </w:r>
      <w:r w:rsidRPr="00886154">
        <w:t>выше</w:t>
      </w:r>
      <w:r w:rsidR="00C00344" w:rsidRPr="00886154">
        <w:t xml:space="preserve"> </w:t>
      </w:r>
      <w:r w:rsidRPr="00886154">
        <w:t>коэффициента</w:t>
      </w:r>
      <w:r w:rsidR="00C00344" w:rsidRPr="00886154">
        <w:t xml:space="preserve"> </w:t>
      </w:r>
      <w:r w:rsidRPr="00886154">
        <w:t>инфляции.</w:t>
      </w:r>
      <w:bookmarkEnd w:id="74"/>
    </w:p>
    <w:p w14:paraId="6A7BD6BD" w14:textId="77777777" w:rsidR="002A51F8" w:rsidRPr="00886154" w:rsidRDefault="002A51F8" w:rsidP="002A51F8">
      <w:r w:rsidRPr="00886154">
        <w:t>Индексацию</w:t>
      </w:r>
      <w:r w:rsidR="00C00344" w:rsidRPr="00886154">
        <w:t xml:space="preserve"> </w:t>
      </w:r>
      <w:r w:rsidRPr="00886154">
        <w:t>применяют</w:t>
      </w:r>
      <w:r w:rsidR="00C00344" w:rsidRPr="00886154">
        <w:t xml:space="preserve"> </w:t>
      </w:r>
      <w:r w:rsidRPr="00886154">
        <w:t>не</w:t>
      </w:r>
      <w:r w:rsidR="00C00344" w:rsidRPr="00886154">
        <w:t xml:space="preserve"> </w:t>
      </w:r>
      <w:r w:rsidRPr="00886154">
        <w:t>к</w:t>
      </w:r>
      <w:r w:rsidR="00C00344" w:rsidRPr="00886154">
        <w:t xml:space="preserve"> </w:t>
      </w:r>
      <w:r w:rsidRPr="00886154">
        <w:t>выплачиваемой</w:t>
      </w:r>
      <w:r w:rsidR="00C00344" w:rsidRPr="00886154">
        <w:t xml:space="preserve"> </w:t>
      </w:r>
      <w:r w:rsidRPr="00886154">
        <w:t>пенсии,</w:t>
      </w:r>
      <w:r w:rsidR="00C00344" w:rsidRPr="00886154">
        <w:t xml:space="preserve"> </w:t>
      </w:r>
      <w:r w:rsidRPr="00886154">
        <w:t>а</w:t>
      </w:r>
      <w:r w:rsidR="00C00344" w:rsidRPr="00886154">
        <w:t xml:space="preserve"> </w:t>
      </w:r>
      <w:r w:rsidRPr="00886154">
        <w:t>к</w:t>
      </w:r>
      <w:r w:rsidR="00C00344" w:rsidRPr="00886154">
        <w:t xml:space="preserve"> </w:t>
      </w:r>
      <w:r w:rsidRPr="00886154">
        <w:t>ее</w:t>
      </w:r>
      <w:r w:rsidR="00C00344" w:rsidRPr="00886154">
        <w:t xml:space="preserve"> </w:t>
      </w:r>
      <w:r w:rsidRPr="00886154">
        <w:t>установленному</w:t>
      </w:r>
      <w:r w:rsidR="00C00344" w:rsidRPr="00886154">
        <w:t xml:space="preserve"> </w:t>
      </w:r>
      <w:r w:rsidRPr="00886154">
        <w:t>размеру,</w:t>
      </w:r>
      <w:r w:rsidR="00C00344" w:rsidRPr="00886154">
        <w:t xml:space="preserve"> </w:t>
      </w:r>
      <w:r w:rsidRPr="00886154">
        <w:t>который</w:t>
      </w:r>
      <w:r w:rsidR="00C00344" w:rsidRPr="00886154">
        <w:t xml:space="preserve"> </w:t>
      </w:r>
      <w:r w:rsidRPr="00886154">
        <w:t>учитывает</w:t>
      </w:r>
      <w:r w:rsidR="00C00344" w:rsidRPr="00886154">
        <w:t xml:space="preserve"> </w:t>
      </w:r>
      <w:r w:rsidRPr="00886154">
        <w:t>все</w:t>
      </w:r>
      <w:r w:rsidR="00C00344" w:rsidRPr="00886154">
        <w:t xml:space="preserve"> </w:t>
      </w:r>
      <w:r w:rsidRPr="00886154">
        <w:t>индексации</w:t>
      </w:r>
      <w:r w:rsidR="00C00344" w:rsidRPr="00886154">
        <w:t xml:space="preserve"> </w:t>
      </w:r>
      <w:r w:rsidRPr="00886154">
        <w:t>за</w:t>
      </w:r>
      <w:r w:rsidR="00C00344" w:rsidRPr="00886154">
        <w:t xml:space="preserve"> </w:t>
      </w:r>
      <w:r w:rsidRPr="00886154">
        <w:t>периоды</w:t>
      </w:r>
      <w:r w:rsidR="00C00344" w:rsidRPr="00886154">
        <w:t xml:space="preserve"> </w:t>
      </w:r>
      <w:r w:rsidRPr="00886154">
        <w:t>трудовой</w:t>
      </w:r>
      <w:r w:rsidR="00C00344" w:rsidRPr="00886154">
        <w:t xml:space="preserve"> </w:t>
      </w:r>
      <w:r w:rsidRPr="00886154">
        <w:t>деятельности.</w:t>
      </w:r>
      <w:r w:rsidR="00C00344" w:rsidRPr="00886154">
        <w:t xml:space="preserve"> </w:t>
      </w:r>
      <w:r w:rsidRPr="00886154">
        <w:t>Такой</w:t>
      </w:r>
      <w:r w:rsidR="00C00344" w:rsidRPr="00886154">
        <w:t xml:space="preserve"> </w:t>
      </w:r>
      <w:r w:rsidRPr="00886154">
        <w:t>вариант</w:t>
      </w:r>
      <w:r w:rsidR="00C00344" w:rsidRPr="00886154">
        <w:t xml:space="preserve"> </w:t>
      </w:r>
      <w:r w:rsidRPr="00886154">
        <w:t>предусмотрели</w:t>
      </w:r>
      <w:r w:rsidR="00C00344" w:rsidRPr="00886154">
        <w:t xml:space="preserve"> </w:t>
      </w:r>
      <w:r w:rsidRPr="00886154">
        <w:t>для</w:t>
      </w:r>
      <w:r w:rsidR="00C00344" w:rsidRPr="00886154">
        <w:t xml:space="preserve"> </w:t>
      </w:r>
      <w:r w:rsidRPr="00886154">
        <w:t>того,</w:t>
      </w:r>
      <w:r w:rsidR="00C00344" w:rsidRPr="00886154">
        <w:t xml:space="preserve"> </w:t>
      </w:r>
      <w:r w:rsidRPr="00886154">
        <w:t>чтобы</w:t>
      </w:r>
      <w:r w:rsidR="00C00344" w:rsidRPr="00886154">
        <w:t xml:space="preserve"> </w:t>
      </w:r>
      <w:r w:rsidRPr="00886154">
        <w:t>пенсионеры</w:t>
      </w:r>
      <w:r w:rsidR="00C00344" w:rsidRPr="00886154">
        <w:t xml:space="preserve"> </w:t>
      </w:r>
      <w:r w:rsidRPr="00886154">
        <w:t>смогли</w:t>
      </w:r>
      <w:r w:rsidR="00C00344" w:rsidRPr="00886154">
        <w:t xml:space="preserve"> </w:t>
      </w:r>
      <w:r w:rsidRPr="00886154">
        <w:t>получить</w:t>
      </w:r>
      <w:r w:rsidR="00C00344" w:rsidRPr="00886154">
        <w:t xml:space="preserve"> </w:t>
      </w:r>
      <w:r w:rsidRPr="00886154">
        <w:t>более</w:t>
      </w:r>
      <w:r w:rsidR="00C00344" w:rsidRPr="00886154">
        <w:t xml:space="preserve"> </w:t>
      </w:r>
      <w:r w:rsidRPr="00886154">
        <w:t>существенную</w:t>
      </w:r>
      <w:r w:rsidR="00C00344" w:rsidRPr="00886154">
        <w:t xml:space="preserve"> </w:t>
      </w:r>
      <w:r w:rsidRPr="00886154">
        <w:t>прибавку</w:t>
      </w:r>
      <w:r w:rsidR="00C00344" w:rsidRPr="00886154">
        <w:t xml:space="preserve"> </w:t>
      </w:r>
      <w:r w:rsidRPr="00886154">
        <w:t>в</w:t>
      </w:r>
      <w:r w:rsidR="00C00344" w:rsidRPr="00886154">
        <w:t xml:space="preserve"> </w:t>
      </w:r>
      <w:r w:rsidRPr="00886154">
        <w:t>результате</w:t>
      </w:r>
      <w:r w:rsidR="00C00344" w:rsidRPr="00886154">
        <w:t xml:space="preserve"> </w:t>
      </w:r>
      <w:r w:rsidRPr="00886154">
        <w:t>индексации,</w:t>
      </w:r>
      <w:r w:rsidR="00C00344" w:rsidRPr="00886154">
        <w:t xml:space="preserve"> </w:t>
      </w:r>
      <w:r w:rsidRPr="00886154">
        <w:t>отметили</w:t>
      </w:r>
      <w:r w:rsidR="00C00344" w:rsidRPr="00886154">
        <w:t xml:space="preserve"> </w:t>
      </w:r>
      <w:r w:rsidRPr="00886154">
        <w:t>в</w:t>
      </w:r>
      <w:r w:rsidR="00C00344" w:rsidRPr="00886154">
        <w:t xml:space="preserve"> </w:t>
      </w:r>
      <w:r w:rsidRPr="00886154">
        <w:t>фонде.</w:t>
      </w:r>
    </w:p>
    <w:p w14:paraId="2BE9F990" w14:textId="77777777" w:rsidR="002A51F8" w:rsidRPr="00886154" w:rsidRDefault="002A51F8" w:rsidP="002A51F8">
      <w:r w:rsidRPr="00886154">
        <w:lastRenderedPageBreak/>
        <w:t>В</w:t>
      </w:r>
      <w:r w:rsidR="00C00344" w:rsidRPr="00886154">
        <w:t xml:space="preserve"> </w:t>
      </w:r>
      <w:r w:rsidRPr="00886154">
        <w:t>Соцфонде</w:t>
      </w:r>
      <w:r w:rsidR="00C00344" w:rsidRPr="00886154">
        <w:t xml:space="preserve"> </w:t>
      </w:r>
      <w:r w:rsidRPr="00886154">
        <w:t>подчеркнули,</w:t>
      </w:r>
      <w:r w:rsidR="00C00344" w:rsidRPr="00886154">
        <w:t xml:space="preserve"> </w:t>
      </w:r>
      <w:r w:rsidRPr="00886154">
        <w:t>что</w:t>
      </w:r>
      <w:r w:rsidR="00C00344" w:rsidRPr="00886154">
        <w:t xml:space="preserve"> </w:t>
      </w:r>
      <w:r w:rsidRPr="00886154">
        <w:t>восстановление</w:t>
      </w:r>
      <w:r w:rsidR="00C00344" w:rsidRPr="00886154">
        <w:t xml:space="preserve"> </w:t>
      </w:r>
      <w:r w:rsidRPr="00886154">
        <w:t>индексации</w:t>
      </w:r>
      <w:r w:rsidR="00C00344" w:rsidRPr="00886154">
        <w:t xml:space="preserve"> </w:t>
      </w:r>
      <w:r w:rsidRPr="00886154">
        <w:t>пенсий</w:t>
      </w:r>
      <w:r w:rsidR="00C00344" w:rsidRPr="00886154">
        <w:t xml:space="preserve"> </w:t>
      </w:r>
      <w:r w:rsidRPr="00886154">
        <w:t>для</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охватывает</w:t>
      </w:r>
      <w:r w:rsidR="00C00344" w:rsidRPr="00886154">
        <w:t xml:space="preserve"> </w:t>
      </w:r>
      <w:r w:rsidRPr="00886154">
        <w:t>все</w:t>
      </w:r>
      <w:r w:rsidR="00C00344" w:rsidRPr="00886154">
        <w:t xml:space="preserve"> </w:t>
      </w:r>
      <w:r w:rsidRPr="00886154">
        <w:t>виды</w:t>
      </w:r>
      <w:r w:rsidR="00C00344" w:rsidRPr="00886154">
        <w:t xml:space="preserve"> </w:t>
      </w:r>
      <w:r w:rsidRPr="00886154">
        <w:t>страховой</w:t>
      </w:r>
      <w:r w:rsidR="00C00344" w:rsidRPr="00886154">
        <w:t xml:space="preserve"> </w:t>
      </w:r>
      <w:r w:rsidRPr="00886154">
        <w:t>пенсии,</w:t>
      </w:r>
      <w:r w:rsidR="00C00344" w:rsidRPr="00886154">
        <w:t xml:space="preserve"> </w:t>
      </w:r>
      <w:r w:rsidRPr="00886154">
        <w:t>включая</w:t>
      </w:r>
      <w:r w:rsidR="00C00344" w:rsidRPr="00886154">
        <w:t xml:space="preserve"> </w:t>
      </w:r>
      <w:r w:rsidRPr="00886154">
        <w:t>выплаты</w:t>
      </w:r>
      <w:r w:rsidR="00C00344" w:rsidRPr="00886154">
        <w:t xml:space="preserve"> </w:t>
      </w:r>
      <w:r w:rsidRPr="00886154">
        <w:t>по</w:t>
      </w:r>
      <w:r w:rsidR="00C00344" w:rsidRPr="00886154">
        <w:t xml:space="preserve"> </w:t>
      </w:r>
      <w:r w:rsidRPr="00886154">
        <w:t>инвалидности</w:t>
      </w:r>
      <w:r w:rsidR="00C00344" w:rsidRPr="00886154">
        <w:t xml:space="preserve"> </w:t>
      </w:r>
      <w:r w:rsidRPr="00886154">
        <w:t>и</w:t>
      </w:r>
      <w:r w:rsidR="00C00344" w:rsidRPr="00886154">
        <w:t xml:space="preserve"> </w:t>
      </w:r>
      <w:r w:rsidRPr="00886154">
        <w:t>по</w:t>
      </w:r>
      <w:r w:rsidR="00C00344" w:rsidRPr="00886154">
        <w:t xml:space="preserve"> </w:t>
      </w:r>
      <w:r w:rsidRPr="00886154">
        <w:t>потере</w:t>
      </w:r>
      <w:r w:rsidR="00C00344" w:rsidRPr="00886154">
        <w:t xml:space="preserve"> </w:t>
      </w:r>
      <w:r w:rsidRPr="00886154">
        <w:t>кормильца.</w:t>
      </w:r>
      <w:r w:rsidR="00C00344" w:rsidRPr="00886154">
        <w:t xml:space="preserve"> </w:t>
      </w:r>
      <w:r w:rsidRPr="00886154">
        <w:t>В</w:t>
      </w:r>
      <w:r w:rsidR="00C00344" w:rsidRPr="00886154">
        <w:t xml:space="preserve"> </w:t>
      </w:r>
      <w:r w:rsidRPr="00886154">
        <w:t>следующем</w:t>
      </w:r>
      <w:r w:rsidR="00C00344" w:rsidRPr="00886154">
        <w:t xml:space="preserve"> </w:t>
      </w:r>
      <w:r w:rsidRPr="00886154">
        <w:t>году</w:t>
      </w:r>
      <w:r w:rsidR="00C00344" w:rsidRPr="00886154">
        <w:t xml:space="preserve"> </w:t>
      </w:r>
      <w:r w:rsidRPr="00886154">
        <w:t>другие</w:t>
      </w:r>
      <w:r w:rsidR="00C00344" w:rsidRPr="00886154">
        <w:t xml:space="preserve"> </w:t>
      </w:r>
      <w:r w:rsidRPr="00886154">
        <w:t>пенсионные</w:t>
      </w:r>
      <w:r w:rsidR="00C00344" w:rsidRPr="00886154">
        <w:t xml:space="preserve"> </w:t>
      </w:r>
      <w:r w:rsidRPr="00886154">
        <w:t>выплаты</w:t>
      </w:r>
      <w:r w:rsidR="00C00344" w:rsidRPr="00886154">
        <w:t xml:space="preserve"> </w:t>
      </w:r>
      <w:r w:rsidRPr="00886154">
        <w:t>и</w:t>
      </w:r>
      <w:r w:rsidR="00C00344" w:rsidRPr="00886154">
        <w:t xml:space="preserve"> </w:t>
      </w:r>
      <w:r w:rsidRPr="00886154">
        <w:t>социальные</w:t>
      </w:r>
      <w:r w:rsidR="00C00344" w:rsidRPr="00886154">
        <w:t xml:space="preserve"> </w:t>
      </w:r>
      <w:r w:rsidRPr="00886154">
        <w:t>пособия</w:t>
      </w:r>
      <w:r w:rsidR="00C00344" w:rsidRPr="00886154">
        <w:t xml:space="preserve"> </w:t>
      </w:r>
      <w:r w:rsidRPr="00886154">
        <w:t>для</w:t>
      </w:r>
      <w:r w:rsidR="00C00344" w:rsidRPr="00886154">
        <w:t xml:space="preserve"> </w:t>
      </w:r>
      <w:r w:rsidRPr="00886154">
        <w:t>этой</w:t>
      </w:r>
      <w:r w:rsidR="00C00344" w:rsidRPr="00886154">
        <w:t xml:space="preserve"> </w:t>
      </w:r>
      <w:r w:rsidRPr="00886154">
        <w:t>категории</w:t>
      </w:r>
      <w:r w:rsidR="00C00344" w:rsidRPr="00886154">
        <w:t xml:space="preserve"> </w:t>
      </w:r>
      <w:r w:rsidRPr="00886154">
        <w:t>граждан</w:t>
      </w:r>
      <w:r w:rsidR="00C00344" w:rsidRPr="00886154">
        <w:t xml:space="preserve"> </w:t>
      </w:r>
      <w:r w:rsidRPr="00886154">
        <w:t>проиндексируют</w:t>
      </w:r>
      <w:r w:rsidR="00C00344" w:rsidRPr="00886154">
        <w:t xml:space="preserve"> </w:t>
      </w:r>
      <w:r w:rsidRPr="00886154">
        <w:t>в</w:t>
      </w:r>
      <w:r w:rsidR="00C00344" w:rsidRPr="00886154">
        <w:t xml:space="preserve"> </w:t>
      </w:r>
      <w:r w:rsidRPr="00886154">
        <w:t>прежнем</w:t>
      </w:r>
      <w:r w:rsidR="00C00344" w:rsidRPr="00886154">
        <w:t xml:space="preserve"> </w:t>
      </w:r>
      <w:r w:rsidRPr="00886154">
        <w:t>порядке,</w:t>
      </w:r>
      <w:r w:rsidR="00C00344" w:rsidRPr="00886154">
        <w:t xml:space="preserve"> </w:t>
      </w:r>
      <w:r w:rsidRPr="00886154">
        <w:t>как</w:t>
      </w:r>
      <w:r w:rsidR="00C00344" w:rsidRPr="00886154">
        <w:t xml:space="preserve"> </w:t>
      </w:r>
      <w:r w:rsidRPr="00886154">
        <w:t>и</w:t>
      </w:r>
      <w:r w:rsidR="00C00344" w:rsidRPr="00886154">
        <w:t xml:space="preserve"> </w:t>
      </w:r>
      <w:r w:rsidRPr="00886154">
        <w:t>ранее.</w:t>
      </w:r>
    </w:p>
    <w:p w14:paraId="4A17C82D" w14:textId="77777777" w:rsidR="002A51F8" w:rsidRPr="00886154" w:rsidRDefault="002A51F8" w:rsidP="002A51F8">
      <w:r w:rsidRPr="00886154">
        <w:t>К</w:t>
      </w:r>
      <w:r w:rsidR="00C00344" w:rsidRPr="00886154">
        <w:t xml:space="preserve"> </w:t>
      </w:r>
      <w:r w:rsidRPr="00886154">
        <w:t>числу</w:t>
      </w:r>
      <w:r w:rsidR="00C00344" w:rsidRPr="00886154">
        <w:t xml:space="preserve"> </w:t>
      </w:r>
      <w:r w:rsidRPr="00886154">
        <w:t>таких</w:t>
      </w:r>
      <w:r w:rsidR="00C00344" w:rsidRPr="00886154">
        <w:t xml:space="preserve"> </w:t>
      </w:r>
      <w:r w:rsidRPr="00886154">
        <w:t>выплат</w:t>
      </w:r>
      <w:r w:rsidR="00C00344" w:rsidRPr="00886154">
        <w:t xml:space="preserve"> </w:t>
      </w:r>
      <w:r w:rsidRPr="00886154">
        <w:t>относятся</w:t>
      </w:r>
      <w:r w:rsidR="00C00344" w:rsidRPr="00886154">
        <w:t xml:space="preserve"> </w:t>
      </w:r>
      <w:r w:rsidRPr="00886154">
        <w:t>государственные</w:t>
      </w:r>
      <w:r w:rsidR="00C00344" w:rsidRPr="00886154">
        <w:t xml:space="preserve"> </w:t>
      </w:r>
      <w:r w:rsidRPr="00886154">
        <w:t>и</w:t>
      </w:r>
      <w:r w:rsidR="00C00344" w:rsidRPr="00886154">
        <w:t xml:space="preserve"> </w:t>
      </w:r>
      <w:r w:rsidRPr="00886154">
        <w:t>социальные</w:t>
      </w:r>
      <w:r w:rsidR="00C00344" w:rsidRPr="00886154">
        <w:t xml:space="preserve"> </w:t>
      </w:r>
      <w:r w:rsidRPr="00886154">
        <w:t>пенсии,</w:t>
      </w:r>
      <w:r w:rsidR="00C00344" w:rsidRPr="00886154">
        <w:t xml:space="preserve"> </w:t>
      </w:r>
      <w:r w:rsidRPr="00886154">
        <w:t>накопительная</w:t>
      </w:r>
      <w:r w:rsidR="00C00344" w:rsidRPr="00886154">
        <w:t xml:space="preserve"> </w:t>
      </w:r>
      <w:r w:rsidRPr="00886154">
        <w:t>пенсия,</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ежемесячная</w:t>
      </w:r>
      <w:r w:rsidR="00C00344" w:rsidRPr="00886154">
        <w:t xml:space="preserve"> </w:t>
      </w:r>
      <w:r w:rsidRPr="00886154">
        <w:t>денежная</w:t>
      </w:r>
      <w:r w:rsidR="00C00344" w:rsidRPr="00886154">
        <w:t xml:space="preserve"> </w:t>
      </w:r>
      <w:r w:rsidRPr="00886154">
        <w:t>выплата</w:t>
      </w:r>
      <w:r w:rsidR="00C00344" w:rsidRPr="00886154">
        <w:t xml:space="preserve"> </w:t>
      </w:r>
      <w:r w:rsidRPr="00886154">
        <w:t>(ЕДВ),</w:t>
      </w:r>
      <w:r w:rsidR="00C00344" w:rsidRPr="00886154">
        <w:t xml:space="preserve"> </w:t>
      </w:r>
      <w:r w:rsidRPr="00886154">
        <w:t>которая</w:t>
      </w:r>
      <w:r w:rsidR="00C00344" w:rsidRPr="00886154">
        <w:t xml:space="preserve"> </w:t>
      </w:r>
      <w:r w:rsidRPr="00886154">
        <w:t>является</w:t>
      </w:r>
      <w:r w:rsidR="00C00344" w:rsidRPr="00886154">
        <w:t xml:space="preserve"> </w:t>
      </w:r>
      <w:r w:rsidRPr="00886154">
        <w:t>одной</w:t>
      </w:r>
      <w:r w:rsidR="00C00344" w:rsidRPr="00886154">
        <w:t xml:space="preserve"> </w:t>
      </w:r>
      <w:r w:rsidRPr="00886154">
        <w:t>из</w:t>
      </w:r>
      <w:r w:rsidR="00C00344" w:rsidRPr="00886154">
        <w:t xml:space="preserve"> </w:t>
      </w:r>
      <w:r w:rsidRPr="00886154">
        <w:t>наиболее</w:t>
      </w:r>
      <w:r w:rsidR="00C00344" w:rsidRPr="00886154">
        <w:t xml:space="preserve"> </w:t>
      </w:r>
      <w:r w:rsidRPr="00886154">
        <w:t>распространенных</w:t>
      </w:r>
      <w:r w:rsidR="00C00344" w:rsidRPr="00886154">
        <w:t xml:space="preserve"> </w:t>
      </w:r>
      <w:r w:rsidRPr="00886154">
        <w:t>социальных</w:t>
      </w:r>
      <w:r w:rsidR="00C00344" w:rsidRPr="00886154">
        <w:t xml:space="preserve"> </w:t>
      </w:r>
      <w:r w:rsidRPr="00886154">
        <w:t>льгот</w:t>
      </w:r>
      <w:r w:rsidR="00C00344" w:rsidRPr="00886154">
        <w:t xml:space="preserve"> </w:t>
      </w:r>
      <w:r w:rsidRPr="00886154">
        <w:t>для</w:t>
      </w:r>
      <w:r w:rsidR="00C00344" w:rsidRPr="00886154">
        <w:t xml:space="preserve"> </w:t>
      </w:r>
      <w:r w:rsidRPr="00886154">
        <w:t>пенсионеров.</w:t>
      </w:r>
      <w:r w:rsidR="00C00344" w:rsidRPr="00886154">
        <w:t xml:space="preserve"> </w:t>
      </w:r>
      <w:r w:rsidRPr="00886154">
        <w:t>Все</w:t>
      </w:r>
      <w:r w:rsidR="00C00344" w:rsidRPr="00886154">
        <w:t xml:space="preserve"> </w:t>
      </w:r>
      <w:r w:rsidRPr="00886154">
        <w:t>эти</w:t>
      </w:r>
      <w:r w:rsidR="00C00344" w:rsidRPr="00886154">
        <w:t xml:space="preserve"> </w:t>
      </w:r>
      <w:r w:rsidRPr="00886154">
        <w:t>выплаты</w:t>
      </w:r>
      <w:r w:rsidR="00C00344" w:rsidRPr="00886154">
        <w:t xml:space="preserve"> </w:t>
      </w:r>
      <w:r w:rsidRPr="00886154">
        <w:t>индексировались</w:t>
      </w:r>
      <w:r w:rsidR="00C00344" w:rsidRPr="00886154">
        <w:t xml:space="preserve"> </w:t>
      </w:r>
      <w:r w:rsidRPr="00886154">
        <w:t>и</w:t>
      </w:r>
      <w:r w:rsidR="00C00344" w:rsidRPr="00886154">
        <w:t xml:space="preserve"> </w:t>
      </w:r>
      <w:r w:rsidRPr="00886154">
        <w:t>для</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в</w:t>
      </w:r>
      <w:r w:rsidR="00C00344" w:rsidRPr="00886154">
        <w:t xml:space="preserve"> </w:t>
      </w:r>
      <w:r w:rsidRPr="00886154">
        <w:t>предыдущие</w:t>
      </w:r>
      <w:r w:rsidR="00C00344" w:rsidRPr="00886154">
        <w:t xml:space="preserve"> </w:t>
      </w:r>
      <w:r w:rsidRPr="00886154">
        <w:t>годы.</w:t>
      </w:r>
    </w:p>
    <w:p w14:paraId="0D674F67" w14:textId="77777777" w:rsidR="002A51F8" w:rsidRPr="00886154" w:rsidRDefault="002A51F8" w:rsidP="002A51F8">
      <w:r w:rsidRPr="00886154">
        <w:t>Как</w:t>
      </w:r>
      <w:r w:rsidR="00C00344" w:rsidRPr="00886154">
        <w:t xml:space="preserve"> </w:t>
      </w:r>
      <w:r w:rsidRPr="00886154">
        <w:t>писала</w:t>
      </w:r>
      <w:r w:rsidR="00C00344" w:rsidRPr="00886154">
        <w:t xml:space="preserve"> «</w:t>
      </w:r>
      <w:r w:rsidRPr="00886154">
        <w:t>Парламентская</w:t>
      </w:r>
      <w:r w:rsidR="00C00344" w:rsidRPr="00886154">
        <w:t xml:space="preserve"> </w:t>
      </w:r>
      <w:r w:rsidRPr="00886154">
        <w:t>газета</w:t>
      </w:r>
      <w:r w:rsidR="00C00344" w:rsidRPr="00886154">
        <w:t>»</w:t>
      </w:r>
      <w:r w:rsidRPr="00886154">
        <w:t>,</w:t>
      </w:r>
      <w:r w:rsidR="00C00344" w:rsidRPr="00886154">
        <w:t xml:space="preserve"> </w:t>
      </w:r>
      <w:r w:rsidRPr="00886154">
        <w:t>в</w:t>
      </w:r>
      <w:r w:rsidR="00C00344" w:rsidRPr="00886154">
        <w:t xml:space="preserve"> </w:t>
      </w:r>
      <w:r w:rsidRPr="00886154">
        <w:t>связи</w:t>
      </w:r>
      <w:r w:rsidR="00C00344" w:rsidRPr="00886154">
        <w:t xml:space="preserve"> </w:t>
      </w:r>
      <w:r w:rsidRPr="00886154">
        <w:t>с</w:t>
      </w:r>
      <w:r w:rsidR="00C00344" w:rsidRPr="00886154">
        <w:t xml:space="preserve"> </w:t>
      </w:r>
      <w:r w:rsidRPr="00886154">
        <w:t>новогодними</w:t>
      </w:r>
      <w:r w:rsidR="00C00344" w:rsidRPr="00886154">
        <w:t xml:space="preserve"> </w:t>
      </w:r>
      <w:r w:rsidRPr="00886154">
        <w:t>праздниками</w:t>
      </w:r>
      <w:r w:rsidR="00C00344" w:rsidRPr="00886154">
        <w:t xml:space="preserve"> </w:t>
      </w:r>
      <w:r w:rsidRPr="00886154">
        <w:t>выплата</w:t>
      </w:r>
      <w:r w:rsidR="00C00344" w:rsidRPr="00886154">
        <w:t xml:space="preserve"> </w:t>
      </w:r>
      <w:r w:rsidRPr="00886154">
        <w:t>пенсий</w:t>
      </w:r>
      <w:r w:rsidR="00C00344" w:rsidRPr="00886154">
        <w:t xml:space="preserve"> </w:t>
      </w:r>
      <w:r w:rsidRPr="00886154">
        <w:t>некоторым</w:t>
      </w:r>
      <w:r w:rsidR="00C00344" w:rsidRPr="00886154">
        <w:t xml:space="preserve"> </w:t>
      </w:r>
      <w:r w:rsidRPr="00886154">
        <w:t>гражданам</w:t>
      </w:r>
      <w:r w:rsidR="00C00344" w:rsidRPr="00886154">
        <w:t xml:space="preserve"> </w:t>
      </w:r>
      <w:r w:rsidRPr="00886154">
        <w:t>за</w:t>
      </w:r>
      <w:r w:rsidR="00C00344" w:rsidRPr="00886154">
        <w:t xml:space="preserve"> </w:t>
      </w:r>
      <w:r w:rsidRPr="00886154">
        <w:t>январь</w:t>
      </w:r>
      <w:r w:rsidR="00C00344" w:rsidRPr="00886154">
        <w:t xml:space="preserve"> </w:t>
      </w:r>
      <w:r w:rsidRPr="00886154">
        <w:t>происходит</w:t>
      </w:r>
      <w:r w:rsidR="00C00344" w:rsidRPr="00886154">
        <w:t xml:space="preserve"> </w:t>
      </w:r>
      <w:r w:rsidRPr="00886154">
        <w:t>досрочно</w:t>
      </w:r>
      <w:r w:rsidR="00C00344" w:rsidRPr="00886154">
        <w:t xml:space="preserve"> - </w:t>
      </w:r>
      <w:r w:rsidRPr="00886154">
        <w:t>в</w:t>
      </w:r>
      <w:r w:rsidR="00C00344" w:rsidRPr="00886154">
        <w:t xml:space="preserve"> </w:t>
      </w:r>
      <w:r w:rsidRPr="00886154">
        <w:t>декабре.</w:t>
      </w:r>
      <w:r w:rsidR="00C00344" w:rsidRPr="00886154">
        <w:t xml:space="preserve"> </w:t>
      </w:r>
      <w:r w:rsidRPr="00886154">
        <w:t>Тем,</w:t>
      </w:r>
      <w:r w:rsidR="00C00344" w:rsidRPr="00886154">
        <w:t xml:space="preserve"> </w:t>
      </w:r>
      <w:r w:rsidRPr="00886154">
        <w:t>кто</w:t>
      </w:r>
      <w:r w:rsidR="00C00344" w:rsidRPr="00886154">
        <w:t xml:space="preserve"> </w:t>
      </w:r>
      <w:r w:rsidRPr="00886154">
        <w:t>получает</w:t>
      </w:r>
      <w:r w:rsidR="00C00344" w:rsidRPr="00886154">
        <w:t xml:space="preserve"> </w:t>
      </w:r>
      <w:r w:rsidRPr="00886154">
        <w:t>пенсию</w:t>
      </w:r>
      <w:r w:rsidR="00C00344" w:rsidRPr="00886154">
        <w:t xml:space="preserve"> </w:t>
      </w:r>
      <w:r w:rsidRPr="00886154">
        <w:t>до</w:t>
      </w:r>
      <w:r w:rsidR="00C00344" w:rsidRPr="00886154">
        <w:t xml:space="preserve"> </w:t>
      </w:r>
      <w:r w:rsidRPr="00886154">
        <w:t>12</w:t>
      </w:r>
      <w:r w:rsidR="00C00344" w:rsidRPr="00886154">
        <w:t xml:space="preserve"> </w:t>
      </w:r>
      <w:r w:rsidRPr="00886154">
        <w:t>января,</w:t>
      </w:r>
      <w:r w:rsidR="00C00344" w:rsidRPr="00886154">
        <w:t xml:space="preserve"> </w:t>
      </w:r>
      <w:r w:rsidRPr="00886154">
        <w:t>выплаты</w:t>
      </w:r>
      <w:r w:rsidR="00C00344" w:rsidRPr="00886154">
        <w:t xml:space="preserve"> </w:t>
      </w:r>
      <w:r w:rsidRPr="00886154">
        <w:t>произведут</w:t>
      </w:r>
      <w:r w:rsidR="00C00344" w:rsidRPr="00886154">
        <w:t xml:space="preserve"> </w:t>
      </w:r>
      <w:r w:rsidRPr="00886154">
        <w:t>в</w:t>
      </w:r>
      <w:r w:rsidR="00C00344" w:rsidRPr="00886154">
        <w:t xml:space="preserve"> </w:t>
      </w:r>
      <w:r w:rsidRPr="00886154">
        <w:t>конце</w:t>
      </w:r>
      <w:r w:rsidR="00C00344" w:rsidRPr="00886154">
        <w:t xml:space="preserve"> </w:t>
      </w:r>
      <w:r w:rsidRPr="00886154">
        <w:t>декабря,</w:t>
      </w:r>
      <w:r w:rsidR="00C00344" w:rsidRPr="00886154">
        <w:t xml:space="preserve"> </w:t>
      </w:r>
      <w:r w:rsidRPr="00886154">
        <w:t>пояснял</w:t>
      </w:r>
      <w:r w:rsidR="00C00344" w:rsidRPr="00886154">
        <w:t xml:space="preserve"> </w:t>
      </w:r>
      <w:r w:rsidRPr="00886154">
        <w:t>руководитель</w:t>
      </w:r>
      <w:r w:rsidR="00C00344" w:rsidRPr="00886154">
        <w:t xml:space="preserve"> </w:t>
      </w:r>
      <w:r w:rsidRPr="00886154">
        <w:t>Соцфонда</w:t>
      </w:r>
      <w:r w:rsidR="00C00344" w:rsidRPr="00886154">
        <w:t xml:space="preserve"> </w:t>
      </w:r>
      <w:r w:rsidRPr="00886154">
        <w:t>Сергей</w:t>
      </w:r>
      <w:r w:rsidR="00C00344" w:rsidRPr="00886154">
        <w:t xml:space="preserve"> </w:t>
      </w:r>
      <w:r w:rsidRPr="00886154">
        <w:t>Чирков.</w:t>
      </w:r>
      <w:r w:rsidR="00C00344" w:rsidRPr="00886154">
        <w:t xml:space="preserve"> </w:t>
      </w:r>
      <w:r w:rsidRPr="00886154">
        <w:t>Гражданам,</w:t>
      </w:r>
      <w:r w:rsidR="00C00344" w:rsidRPr="00886154">
        <w:t xml:space="preserve"> </w:t>
      </w:r>
      <w:r w:rsidRPr="00886154">
        <w:t>получающим</w:t>
      </w:r>
      <w:r w:rsidR="00C00344" w:rsidRPr="00886154">
        <w:t xml:space="preserve"> </w:t>
      </w:r>
      <w:r w:rsidRPr="00886154">
        <w:t>пенсию</w:t>
      </w:r>
      <w:r w:rsidR="00C00344" w:rsidRPr="00886154">
        <w:t xml:space="preserve"> </w:t>
      </w:r>
      <w:r w:rsidRPr="00886154">
        <w:t>в</w:t>
      </w:r>
      <w:r w:rsidR="00C00344" w:rsidRPr="00886154">
        <w:t xml:space="preserve"> </w:t>
      </w:r>
      <w:r w:rsidRPr="00886154">
        <w:t>другие</w:t>
      </w:r>
      <w:r w:rsidR="00C00344" w:rsidRPr="00886154">
        <w:t xml:space="preserve"> </w:t>
      </w:r>
      <w:r w:rsidRPr="00886154">
        <w:t>даты,</w:t>
      </w:r>
      <w:r w:rsidR="00C00344" w:rsidRPr="00886154">
        <w:t xml:space="preserve"> </w:t>
      </w:r>
      <w:r w:rsidRPr="00886154">
        <w:t>средства</w:t>
      </w:r>
      <w:r w:rsidR="00C00344" w:rsidRPr="00886154">
        <w:t xml:space="preserve"> </w:t>
      </w:r>
      <w:r w:rsidRPr="00886154">
        <w:t>будут</w:t>
      </w:r>
      <w:r w:rsidR="00C00344" w:rsidRPr="00886154">
        <w:t xml:space="preserve"> </w:t>
      </w:r>
      <w:r w:rsidRPr="00886154">
        <w:t>выплачены</w:t>
      </w:r>
      <w:r w:rsidR="00C00344" w:rsidRPr="00886154">
        <w:t xml:space="preserve"> </w:t>
      </w:r>
      <w:r w:rsidRPr="00886154">
        <w:t>в</w:t>
      </w:r>
      <w:r w:rsidR="00C00344" w:rsidRPr="00886154">
        <w:t xml:space="preserve"> </w:t>
      </w:r>
      <w:r w:rsidRPr="00886154">
        <w:t>соответствующие</w:t>
      </w:r>
      <w:r w:rsidR="00C00344" w:rsidRPr="00886154">
        <w:t xml:space="preserve"> </w:t>
      </w:r>
      <w:r w:rsidRPr="00886154">
        <w:t>даты</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p>
    <w:p w14:paraId="4F5DC8DB" w14:textId="77777777" w:rsidR="002A51F8" w:rsidRPr="00886154" w:rsidRDefault="002A51F8" w:rsidP="002A51F8">
      <w:hyperlink r:id="rId21" w:history="1">
        <w:r w:rsidRPr="00886154">
          <w:rPr>
            <w:rStyle w:val="a3"/>
          </w:rPr>
          <w:t>https://www.pnp.ru/economics/v-socfonde-rasskazali-kak-vyrastet-pensiya-rabotayushhikh-pensionerov-v-yanvare.html</w:t>
        </w:r>
      </w:hyperlink>
      <w:r w:rsidR="00C00344" w:rsidRPr="00886154">
        <w:t xml:space="preserve"> </w:t>
      </w:r>
    </w:p>
    <w:p w14:paraId="5BEF5A5D" w14:textId="77777777" w:rsidR="002A51F8" w:rsidRPr="00886154" w:rsidRDefault="002A51F8" w:rsidP="002A51F8">
      <w:pPr>
        <w:pStyle w:val="2"/>
      </w:pPr>
      <w:bookmarkStart w:id="75" w:name="_Toc184965999"/>
      <w:r w:rsidRPr="00886154">
        <w:t>Парламентская</w:t>
      </w:r>
      <w:r w:rsidR="00C00344" w:rsidRPr="00886154">
        <w:t xml:space="preserve"> </w:t>
      </w:r>
      <w:r w:rsidRPr="00886154">
        <w:t>газета,</w:t>
      </w:r>
      <w:r w:rsidR="00C00344" w:rsidRPr="00886154">
        <w:t xml:space="preserve"> </w:t>
      </w:r>
      <w:r w:rsidRPr="00886154">
        <w:t>12.12.2024,</w:t>
      </w:r>
      <w:r w:rsidR="00C00344" w:rsidRPr="00886154">
        <w:t xml:space="preserve"> </w:t>
      </w:r>
      <w:r w:rsidRPr="00886154">
        <w:t>Права</w:t>
      </w:r>
      <w:r w:rsidR="00C00344" w:rsidRPr="00886154">
        <w:t xml:space="preserve"> </w:t>
      </w:r>
      <w:r w:rsidRPr="00886154">
        <w:t>жителей</w:t>
      </w:r>
      <w:r w:rsidR="00C00344" w:rsidRPr="00886154">
        <w:t xml:space="preserve"> </w:t>
      </w:r>
      <w:r w:rsidRPr="00886154">
        <w:t>Коми</w:t>
      </w:r>
      <w:r w:rsidR="00C00344" w:rsidRPr="00886154">
        <w:t xml:space="preserve"> </w:t>
      </w:r>
      <w:r w:rsidRPr="00886154">
        <w:t>на</w:t>
      </w:r>
      <w:r w:rsidR="00C00344" w:rsidRPr="00886154">
        <w:t xml:space="preserve"> </w:t>
      </w:r>
      <w:r w:rsidRPr="00886154">
        <w:t>досрочную</w:t>
      </w:r>
      <w:r w:rsidR="00C00344" w:rsidRPr="00886154">
        <w:t xml:space="preserve"> </w:t>
      </w:r>
      <w:r w:rsidRPr="00886154">
        <w:t>пенсию</w:t>
      </w:r>
      <w:r w:rsidR="00C00344" w:rsidRPr="00886154">
        <w:t xml:space="preserve"> </w:t>
      </w:r>
      <w:r w:rsidRPr="00886154">
        <w:t>предложили</w:t>
      </w:r>
      <w:r w:rsidR="00C00344" w:rsidRPr="00886154">
        <w:t xml:space="preserve"> </w:t>
      </w:r>
      <w:r w:rsidRPr="00886154">
        <w:t>расширить</w:t>
      </w:r>
      <w:bookmarkEnd w:id="75"/>
    </w:p>
    <w:p w14:paraId="086A95B4" w14:textId="77777777" w:rsidR="002A51F8" w:rsidRPr="00886154" w:rsidRDefault="002A51F8" w:rsidP="00FE7ABD">
      <w:pPr>
        <w:pStyle w:val="3"/>
      </w:pPr>
      <w:bookmarkStart w:id="76" w:name="_Toc184966000"/>
      <w:r w:rsidRPr="00886154">
        <w:t>Город</w:t>
      </w:r>
      <w:r w:rsidR="00C00344" w:rsidRPr="00886154">
        <w:t xml:space="preserve"> </w:t>
      </w:r>
      <w:r w:rsidRPr="00886154">
        <w:t>Печора</w:t>
      </w:r>
      <w:r w:rsidR="00C00344" w:rsidRPr="00886154">
        <w:t xml:space="preserve"> </w:t>
      </w:r>
      <w:r w:rsidRPr="00886154">
        <w:t>и</w:t>
      </w:r>
      <w:r w:rsidR="00C00344" w:rsidRPr="00886154">
        <w:t xml:space="preserve"> </w:t>
      </w:r>
      <w:r w:rsidRPr="00886154">
        <w:t>село</w:t>
      </w:r>
      <w:r w:rsidR="00C00344" w:rsidRPr="00886154">
        <w:t xml:space="preserve"> </w:t>
      </w:r>
      <w:r w:rsidRPr="00886154">
        <w:t>Усть-Лыжа</w:t>
      </w:r>
      <w:r w:rsidR="00C00344" w:rsidRPr="00886154">
        <w:t xml:space="preserve"> </w:t>
      </w:r>
      <w:r w:rsidRPr="00886154">
        <w:t>в</w:t>
      </w:r>
      <w:r w:rsidR="00C00344" w:rsidRPr="00886154">
        <w:t xml:space="preserve"> </w:t>
      </w:r>
      <w:r w:rsidRPr="00886154">
        <w:t>Республике</w:t>
      </w:r>
      <w:r w:rsidR="00C00344" w:rsidRPr="00886154">
        <w:t xml:space="preserve"> </w:t>
      </w:r>
      <w:r w:rsidRPr="00886154">
        <w:t>Коми</w:t>
      </w:r>
      <w:r w:rsidR="00C00344" w:rsidRPr="00886154">
        <w:t xml:space="preserve"> </w:t>
      </w:r>
      <w:r w:rsidRPr="00886154">
        <w:t>предложили</w:t>
      </w:r>
      <w:r w:rsidR="00C00344" w:rsidRPr="00886154">
        <w:t xml:space="preserve"> </w:t>
      </w:r>
      <w:r w:rsidRPr="00886154">
        <w:t>отнести</w:t>
      </w:r>
      <w:r w:rsidR="00C00344" w:rsidRPr="00886154">
        <w:t xml:space="preserve"> </w:t>
      </w:r>
      <w:r w:rsidRPr="00886154">
        <w:t>к</w:t>
      </w:r>
      <w:r w:rsidR="00C00344" w:rsidRPr="00886154">
        <w:t xml:space="preserve"> </w:t>
      </w:r>
      <w:r w:rsidRPr="00886154">
        <w:t>районам</w:t>
      </w:r>
      <w:r w:rsidR="00C00344" w:rsidRPr="00886154">
        <w:t xml:space="preserve"> </w:t>
      </w:r>
      <w:r w:rsidRPr="00886154">
        <w:t>Крайнего</w:t>
      </w:r>
      <w:r w:rsidR="00C00344" w:rsidRPr="00886154">
        <w:t xml:space="preserve"> </w:t>
      </w:r>
      <w:r w:rsidRPr="00886154">
        <w:t>Севера,</w:t>
      </w:r>
      <w:r w:rsidR="00C00344" w:rsidRPr="00886154">
        <w:t xml:space="preserve"> </w:t>
      </w:r>
      <w:r w:rsidRPr="00886154">
        <w:t>чтобы</w:t>
      </w:r>
      <w:r w:rsidR="00C00344" w:rsidRPr="00886154">
        <w:t xml:space="preserve"> </w:t>
      </w:r>
      <w:r w:rsidRPr="00886154">
        <w:t>жители</w:t>
      </w:r>
      <w:r w:rsidR="00C00344" w:rsidRPr="00886154">
        <w:t xml:space="preserve"> </w:t>
      </w:r>
      <w:r w:rsidRPr="00886154">
        <w:t>этих</w:t>
      </w:r>
      <w:r w:rsidR="00C00344" w:rsidRPr="00886154">
        <w:t xml:space="preserve"> </w:t>
      </w:r>
      <w:r w:rsidRPr="00886154">
        <w:t>населенных</w:t>
      </w:r>
      <w:r w:rsidR="00C00344" w:rsidRPr="00886154">
        <w:t xml:space="preserve"> </w:t>
      </w:r>
      <w:r w:rsidRPr="00886154">
        <w:t>пунктов,</w:t>
      </w:r>
      <w:r w:rsidR="00C00344" w:rsidRPr="00886154">
        <w:t xml:space="preserve"> </w:t>
      </w:r>
      <w:r w:rsidRPr="00886154">
        <w:t>отработав</w:t>
      </w:r>
      <w:r w:rsidR="00C00344" w:rsidRPr="00886154">
        <w:t xml:space="preserve"> </w:t>
      </w:r>
      <w:r w:rsidRPr="00886154">
        <w:t>15</w:t>
      </w:r>
      <w:r w:rsidR="00C00344" w:rsidRPr="00886154">
        <w:t xml:space="preserve"> </w:t>
      </w:r>
      <w:r w:rsidRPr="00886154">
        <w:t>лет,</w:t>
      </w:r>
      <w:r w:rsidR="00C00344" w:rsidRPr="00886154">
        <w:t xml:space="preserve"> </w:t>
      </w:r>
      <w:r w:rsidRPr="00886154">
        <w:t>получили</w:t>
      </w:r>
      <w:r w:rsidR="00C00344" w:rsidRPr="00886154">
        <w:t xml:space="preserve"> </w:t>
      </w:r>
      <w:r w:rsidRPr="00886154">
        <w:t>право</w:t>
      </w:r>
      <w:r w:rsidR="00C00344" w:rsidRPr="00886154">
        <w:t xml:space="preserve"> </w:t>
      </w:r>
      <w:r w:rsidRPr="00886154">
        <w:t>досрочного</w:t>
      </w:r>
      <w:r w:rsidR="00C00344" w:rsidRPr="00886154">
        <w:t xml:space="preserve"> </w:t>
      </w:r>
      <w:r w:rsidRPr="00886154">
        <w:t>назначения</w:t>
      </w:r>
      <w:r w:rsidR="00C00344" w:rsidRPr="00886154">
        <w:t xml:space="preserve"> </w:t>
      </w:r>
      <w:r w:rsidRPr="00886154">
        <w:t>пенсии,</w:t>
      </w:r>
      <w:r w:rsidR="00C00344" w:rsidRPr="00886154">
        <w:t xml:space="preserve"> </w:t>
      </w:r>
      <w:r w:rsidRPr="00886154">
        <w:t>следует</w:t>
      </w:r>
      <w:r w:rsidR="00C00344" w:rsidRPr="00886154">
        <w:t xml:space="preserve"> </w:t>
      </w:r>
      <w:r w:rsidRPr="00886154">
        <w:t>из</w:t>
      </w:r>
      <w:r w:rsidR="00C00344" w:rsidRPr="00886154">
        <w:t xml:space="preserve"> </w:t>
      </w:r>
      <w:r w:rsidRPr="00886154">
        <w:t>внесенного</w:t>
      </w:r>
      <w:r w:rsidR="00C00344" w:rsidRPr="00886154">
        <w:t xml:space="preserve"> </w:t>
      </w:r>
      <w:r w:rsidRPr="00886154">
        <w:t>в</w:t>
      </w:r>
      <w:r w:rsidR="00C00344" w:rsidRPr="00886154">
        <w:t xml:space="preserve"> </w:t>
      </w:r>
      <w:r w:rsidRPr="00886154">
        <w:t>Госдуму</w:t>
      </w:r>
      <w:r w:rsidR="00C00344" w:rsidRPr="00886154">
        <w:t xml:space="preserve"> </w:t>
      </w:r>
      <w:r w:rsidRPr="00886154">
        <w:t>законопроекта.</w:t>
      </w:r>
      <w:r w:rsidR="00C00344" w:rsidRPr="00886154">
        <w:t xml:space="preserve"> </w:t>
      </w:r>
      <w:r w:rsidRPr="00886154">
        <w:t>Сейчас</w:t>
      </w:r>
      <w:r w:rsidR="00C00344" w:rsidRPr="00886154">
        <w:t xml:space="preserve"> </w:t>
      </w:r>
      <w:r w:rsidRPr="00886154">
        <w:t>им</w:t>
      </w:r>
      <w:r w:rsidR="00C00344" w:rsidRPr="00886154">
        <w:t xml:space="preserve"> </w:t>
      </w:r>
      <w:r w:rsidRPr="00886154">
        <w:t>для</w:t>
      </w:r>
      <w:r w:rsidR="00C00344" w:rsidRPr="00886154">
        <w:t xml:space="preserve"> </w:t>
      </w:r>
      <w:r w:rsidRPr="00886154">
        <w:t>досрочного</w:t>
      </w:r>
      <w:r w:rsidR="00C00344" w:rsidRPr="00886154">
        <w:t xml:space="preserve"> </w:t>
      </w:r>
      <w:r w:rsidRPr="00886154">
        <w:t>выхода</w:t>
      </w:r>
      <w:r w:rsidR="00C00344" w:rsidRPr="00886154">
        <w:t xml:space="preserve"> </w:t>
      </w:r>
      <w:r w:rsidRPr="00886154">
        <w:t>на</w:t>
      </w:r>
      <w:r w:rsidR="00C00344" w:rsidRPr="00886154">
        <w:t xml:space="preserve"> </w:t>
      </w:r>
      <w:r w:rsidRPr="00886154">
        <w:t>пенсию</w:t>
      </w:r>
      <w:r w:rsidR="00C00344" w:rsidRPr="00886154">
        <w:t xml:space="preserve"> </w:t>
      </w:r>
      <w:r w:rsidRPr="00886154">
        <w:t>требуется</w:t>
      </w:r>
      <w:r w:rsidR="00C00344" w:rsidRPr="00886154">
        <w:t xml:space="preserve"> </w:t>
      </w:r>
      <w:r w:rsidRPr="00886154">
        <w:t>отработать</w:t>
      </w:r>
      <w:r w:rsidR="00C00344" w:rsidRPr="00886154">
        <w:t xml:space="preserve"> </w:t>
      </w:r>
      <w:r w:rsidRPr="00886154">
        <w:t>не</w:t>
      </w:r>
      <w:r w:rsidR="00C00344" w:rsidRPr="00886154">
        <w:t xml:space="preserve"> </w:t>
      </w:r>
      <w:r w:rsidRPr="00886154">
        <w:t>менее</w:t>
      </w:r>
      <w:r w:rsidR="00C00344" w:rsidRPr="00886154">
        <w:t xml:space="preserve"> </w:t>
      </w:r>
      <w:r w:rsidRPr="00886154">
        <w:t>20</w:t>
      </w:r>
      <w:r w:rsidR="00C00344" w:rsidRPr="00886154">
        <w:t xml:space="preserve"> </w:t>
      </w:r>
      <w:r w:rsidRPr="00886154">
        <w:t>лет.</w:t>
      </w:r>
      <w:bookmarkEnd w:id="76"/>
    </w:p>
    <w:p w14:paraId="7BFDCDCA" w14:textId="77777777" w:rsidR="002A51F8" w:rsidRPr="00886154" w:rsidRDefault="002A51F8" w:rsidP="002A51F8">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2022</w:t>
      </w:r>
      <w:r w:rsidR="00C00344" w:rsidRPr="00886154">
        <w:t xml:space="preserve"> </w:t>
      </w:r>
      <w:r w:rsidRPr="00886154">
        <w:t>года</w:t>
      </w:r>
      <w:r w:rsidR="00C00344" w:rsidRPr="00886154">
        <w:t xml:space="preserve"> </w:t>
      </w:r>
      <w:r w:rsidRPr="00886154">
        <w:t>был</w:t>
      </w:r>
      <w:r w:rsidR="00C00344" w:rsidRPr="00886154">
        <w:t xml:space="preserve"> </w:t>
      </w:r>
      <w:r w:rsidRPr="00886154">
        <w:t>утвержден</w:t>
      </w:r>
      <w:r w:rsidR="00C00344" w:rsidRPr="00886154">
        <w:t xml:space="preserve"> </w:t>
      </w:r>
      <w:r w:rsidRPr="00886154">
        <w:t>новый</w:t>
      </w:r>
      <w:r w:rsidR="00C00344" w:rsidRPr="00886154">
        <w:t xml:space="preserve"> </w:t>
      </w:r>
      <w:r w:rsidRPr="00886154">
        <w:t>перечень</w:t>
      </w:r>
      <w:r w:rsidR="00C00344" w:rsidRPr="00886154">
        <w:t xml:space="preserve"> </w:t>
      </w:r>
      <w:r w:rsidRPr="00886154">
        <w:t>районов</w:t>
      </w:r>
      <w:r w:rsidR="00C00344" w:rsidRPr="00886154">
        <w:t xml:space="preserve"> </w:t>
      </w:r>
      <w:r w:rsidRPr="00886154">
        <w:t>Крайнего</w:t>
      </w:r>
      <w:r w:rsidR="00C00344" w:rsidRPr="00886154">
        <w:t xml:space="preserve"> </w:t>
      </w:r>
      <w:r w:rsidRPr="00886154">
        <w:t>Севера</w:t>
      </w:r>
      <w:r w:rsidR="00C00344" w:rsidRPr="00886154">
        <w:t xml:space="preserve"> </w:t>
      </w:r>
      <w:r w:rsidRPr="00886154">
        <w:t>и</w:t>
      </w:r>
      <w:r w:rsidR="00C00344" w:rsidRPr="00886154">
        <w:t xml:space="preserve"> </w:t>
      </w:r>
      <w:r w:rsidRPr="00886154">
        <w:t>приравненных</w:t>
      </w:r>
      <w:r w:rsidR="00C00344" w:rsidRPr="00886154">
        <w:t xml:space="preserve"> </w:t>
      </w:r>
      <w:r w:rsidRPr="00886154">
        <w:t>к</w:t>
      </w:r>
      <w:r w:rsidR="00C00344" w:rsidRPr="00886154">
        <w:t xml:space="preserve"> </w:t>
      </w:r>
      <w:r w:rsidRPr="00886154">
        <w:t>ним</w:t>
      </w:r>
      <w:r w:rsidR="00C00344" w:rsidRPr="00886154">
        <w:t xml:space="preserve"> </w:t>
      </w:r>
      <w:r w:rsidRPr="00886154">
        <w:t>местностей</w:t>
      </w:r>
      <w:r w:rsidR="00C00344" w:rsidRPr="00886154">
        <w:t xml:space="preserve"> </w:t>
      </w:r>
      <w:r w:rsidRPr="00886154">
        <w:t>для</w:t>
      </w:r>
      <w:r w:rsidR="00C00344" w:rsidRPr="00886154">
        <w:t xml:space="preserve"> </w:t>
      </w:r>
      <w:r w:rsidRPr="00886154">
        <w:t>предоставления</w:t>
      </w:r>
      <w:r w:rsidR="00C00344" w:rsidRPr="00886154">
        <w:t xml:space="preserve"> </w:t>
      </w:r>
      <w:r w:rsidRPr="00886154">
        <w:t>госгарантий</w:t>
      </w:r>
      <w:r w:rsidR="00C00344" w:rsidRPr="00886154">
        <w:t xml:space="preserve"> </w:t>
      </w:r>
      <w:r w:rsidRPr="00886154">
        <w:t>и</w:t>
      </w:r>
      <w:r w:rsidR="00C00344" w:rsidRPr="00886154">
        <w:t xml:space="preserve"> </w:t>
      </w:r>
      <w:r w:rsidRPr="00886154">
        <w:t>компенсаций</w:t>
      </w:r>
      <w:r w:rsidR="00C00344" w:rsidRPr="00886154">
        <w:t xml:space="preserve"> </w:t>
      </w:r>
      <w:r w:rsidRPr="00886154">
        <w:t>работающим</w:t>
      </w:r>
      <w:r w:rsidR="00C00344" w:rsidRPr="00886154">
        <w:t xml:space="preserve"> </w:t>
      </w:r>
      <w:r w:rsidRPr="00886154">
        <w:t>и</w:t>
      </w:r>
      <w:r w:rsidR="00C00344" w:rsidRPr="00886154">
        <w:t xml:space="preserve"> </w:t>
      </w:r>
      <w:r w:rsidRPr="00886154">
        <w:t>проживающим</w:t>
      </w:r>
      <w:r w:rsidR="00C00344" w:rsidRPr="00886154">
        <w:t xml:space="preserve"> </w:t>
      </w:r>
      <w:r w:rsidRPr="00886154">
        <w:t>там</w:t>
      </w:r>
      <w:r w:rsidR="00C00344" w:rsidRPr="00886154">
        <w:t xml:space="preserve"> </w:t>
      </w:r>
      <w:r w:rsidRPr="00886154">
        <w:t>людям.</w:t>
      </w:r>
      <w:r w:rsidR="00C00344" w:rsidRPr="00886154">
        <w:t xml:space="preserve"> </w:t>
      </w:r>
      <w:r w:rsidRPr="00886154">
        <w:t>Согласно</w:t>
      </w:r>
      <w:r w:rsidR="00C00344" w:rsidRPr="00886154">
        <w:t xml:space="preserve"> </w:t>
      </w:r>
      <w:r w:rsidRPr="00886154">
        <w:t>этому</w:t>
      </w:r>
      <w:r w:rsidR="00C00344" w:rsidRPr="00886154">
        <w:t xml:space="preserve"> </w:t>
      </w:r>
      <w:r w:rsidRPr="00886154">
        <w:t>перечню,</w:t>
      </w:r>
      <w:r w:rsidR="00C00344" w:rsidRPr="00886154">
        <w:t xml:space="preserve"> </w:t>
      </w:r>
      <w:r w:rsidRPr="00886154">
        <w:t>к</w:t>
      </w:r>
      <w:r w:rsidR="00C00344" w:rsidRPr="00886154">
        <w:t xml:space="preserve"> </w:t>
      </w:r>
      <w:r w:rsidRPr="00886154">
        <w:t>районам</w:t>
      </w:r>
      <w:r w:rsidR="00C00344" w:rsidRPr="00886154">
        <w:t xml:space="preserve"> </w:t>
      </w:r>
      <w:r w:rsidRPr="00886154">
        <w:t>Крайнего</w:t>
      </w:r>
      <w:r w:rsidR="00C00344" w:rsidRPr="00886154">
        <w:t xml:space="preserve"> </w:t>
      </w:r>
      <w:r w:rsidRPr="00886154">
        <w:t>Севера</w:t>
      </w:r>
      <w:r w:rsidR="00C00344" w:rsidRPr="00886154">
        <w:t xml:space="preserve"> </w:t>
      </w:r>
      <w:r w:rsidRPr="00886154">
        <w:t>были</w:t>
      </w:r>
      <w:r w:rsidR="00C00344" w:rsidRPr="00886154">
        <w:t xml:space="preserve"> </w:t>
      </w:r>
      <w:r w:rsidRPr="00886154">
        <w:t>отнесены</w:t>
      </w:r>
      <w:r w:rsidR="00C00344" w:rsidRPr="00886154">
        <w:t xml:space="preserve"> </w:t>
      </w:r>
      <w:r w:rsidRPr="00886154">
        <w:t>муниципальный</w:t>
      </w:r>
      <w:r w:rsidR="00C00344" w:rsidRPr="00886154">
        <w:t xml:space="preserve"> </w:t>
      </w:r>
      <w:r w:rsidRPr="00886154">
        <w:t>район</w:t>
      </w:r>
      <w:r w:rsidR="00C00344" w:rsidRPr="00886154">
        <w:t xml:space="preserve"> «</w:t>
      </w:r>
      <w:r w:rsidRPr="00886154">
        <w:t>Печора</w:t>
      </w:r>
      <w:r w:rsidR="00C00344" w:rsidRPr="00886154">
        <w:t xml:space="preserve">» </w:t>
      </w:r>
      <w:r w:rsidRPr="00886154">
        <w:t>и</w:t>
      </w:r>
      <w:r w:rsidR="00C00344" w:rsidRPr="00886154">
        <w:t xml:space="preserve"> </w:t>
      </w:r>
      <w:r w:rsidRPr="00886154">
        <w:t>городской</w:t>
      </w:r>
      <w:r w:rsidR="00C00344" w:rsidRPr="00886154">
        <w:t xml:space="preserve"> </w:t>
      </w:r>
      <w:r w:rsidRPr="00886154">
        <w:t>округ</w:t>
      </w:r>
      <w:r w:rsidR="00C00344" w:rsidRPr="00886154">
        <w:t xml:space="preserve"> «</w:t>
      </w:r>
      <w:r w:rsidRPr="00886154">
        <w:t>Усинск</w:t>
      </w:r>
      <w:r w:rsidR="00C00344" w:rsidRPr="00886154">
        <w:t>»</w:t>
      </w:r>
      <w:r w:rsidRPr="00886154">
        <w:t>,</w:t>
      </w:r>
      <w:r w:rsidR="00C00344" w:rsidRPr="00886154">
        <w:t xml:space="preserve"> </w:t>
      </w:r>
      <w:r w:rsidRPr="00886154">
        <w:t>в</w:t>
      </w:r>
      <w:r w:rsidR="00C00344" w:rsidRPr="00886154">
        <w:t xml:space="preserve"> </w:t>
      </w:r>
      <w:r w:rsidRPr="00886154">
        <w:t>состав</w:t>
      </w:r>
      <w:r w:rsidR="00C00344" w:rsidRPr="00886154">
        <w:t xml:space="preserve"> </w:t>
      </w:r>
      <w:r w:rsidRPr="00886154">
        <w:t>которых</w:t>
      </w:r>
      <w:r w:rsidR="00C00344" w:rsidRPr="00886154">
        <w:t xml:space="preserve"> </w:t>
      </w:r>
      <w:r w:rsidRPr="00886154">
        <w:t>входят</w:t>
      </w:r>
      <w:r w:rsidR="00C00344" w:rsidRPr="00886154">
        <w:t xml:space="preserve"> </w:t>
      </w:r>
      <w:r w:rsidRPr="00886154">
        <w:t>соответственно</w:t>
      </w:r>
      <w:r w:rsidR="00C00344" w:rsidRPr="00886154">
        <w:t xml:space="preserve"> </w:t>
      </w:r>
      <w:r w:rsidRPr="00886154">
        <w:t>город</w:t>
      </w:r>
      <w:r w:rsidR="00C00344" w:rsidRPr="00886154">
        <w:t xml:space="preserve"> </w:t>
      </w:r>
      <w:r w:rsidRPr="00886154">
        <w:t>Печора</w:t>
      </w:r>
      <w:r w:rsidR="00C00344" w:rsidRPr="00886154">
        <w:t xml:space="preserve"> </w:t>
      </w:r>
      <w:r w:rsidRPr="00886154">
        <w:t>и</w:t>
      </w:r>
      <w:r w:rsidR="00C00344" w:rsidRPr="00886154">
        <w:t xml:space="preserve"> </w:t>
      </w:r>
      <w:r w:rsidRPr="00886154">
        <w:t>село</w:t>
      </w:r>
      <w:r w:rsidR="00C00344" w:rsidRPr="00886154">
        <w:t xml:space="preserve"> </w:t>
      </w:r>
      <w:r w:rsidRPr="00886154">
        <w:t>Усть-Лыжа.</w:t>
      </w:r>
      <w:r w:rsidR="00C00344" w:rsidRPr="00886154">
        <w:t xml:space="preserve"> </w:t>
      </w:r>
    </w:p>
    <w:p w14:paraId="52CCAF73" w14:textId="77777777" w:rsidR="002A51F8" w:rsidRPr="00886154" w:rsidRDefault="002A51F8" w:rsidP="002A51F8">
      <w:r w:rsidRPr="00886154">
        <w:t>Для</w:t>
      </w:r>
      <w:r w:rsidR="00C00344" w:rsidRPr="00886154">
        <w:t xml:space="preserve"> </w:t>
      </w:r>
      <w:r w:rsidRPr="00886154">
        <w:t>досрочного</w:t>
      </w:r>
      <w:r w:rsidR="00C00344" w:rsidRPr="00886154">
        <w:t xml:space="preserve"> </w:t>
      </w:r>
      <w:r w:rsidRPr="00886154">
        <w:t>назначения</w:t>
      </w:r>
      <w:r w:rsidR="00C00344" w:rsidRPr="00886154">
        <w:t xml:space="preserve"> </w:t>
      </w:r>
      <w:r w:rsidRPr="00886154">
        <w:t>пенсий</w:t>
      </w:r>
      <w:r w:rsidR="00C00344" w:rsidRPr="00886154">
        <w:t xml:space="preserve"> </w:t>
      </w:r>
      <w:r w:rsidRPr="00886154">
        <w:t>по</w:t>
      </w:r>
      <w:r w:rsidR="00C00344" w:rsidRPr="00886154">
        <w:t xml:space="preserve"> </w:t>
      </w:r>
      <w:r w:rsidRPr="00886154">
        <w:t>старости</w:t>
      </w:r>
      <w:r w:rsidR="00C00344" w:rsidRPr="00886154">
        <w:t xml:space="preserve"> </w:t>
      </w:r>
      <w:r w:rsidRPr="00886154">
        <w:t>в</w:t>
      </w:r>
      <w:r w:rsidR="00C00344" w:rsidRPr="00886154">
        <w:t xml:space="preserve"> </w:t>
      </w:r>
      <w:r w:rsidRPr="00886154">
        <w:t>районах</w:t>
      </w:r>
      <w:r w:rsidR="00C00344" w:rsidRPr="00886154">
        <w:t xml:space="preserve"> </w:t>
      </w:r>
      <w:r w:rsidRPr="00886154">
        <w:t>Крайнего</w:t>
      </w:r>
      <w:r w:rsidR="00C00344" w:rsidRPr="00886154">
        <w:t xml:space="preserve"> </w:t>
      </w:r>
      <w:r w:rsidRPr="00886154">
        <w:t>Севера</w:t>
      </w:r>
      <w:r w:rsidR="00C00344" w:rsidRPr="00886154">
        <w:t xml:space="preserve"> </w:t>
      </w:r>
      <w:r w:rsidRPr="00886154">
        <w:t>достаточно</w:t>
      </w:r>
      <w:r w:rsidR="00C00344" w:rsidRPr="00886154">
        <w:t xml:space="preserve"> </w:t>
      </w:r>
      <w:r w:rsidRPr="00886154">
        <w:t>иметь</w:t>
      </w:r>
      <w:r w:rsidR="00C00344" w:rsidRPr="00886154">
        <w:t xml:space="preserve"> </w:t>
      </w:r>
      <w:r w:rsidRPr="00886154">
        <w:t>стаж</w:t>
      </w:r>
      <w:r w:rsidR="00C00344" w:rsidRPr="00886154">
        <w:t xml:space="preserve"> </w:t>
      </w:r>
      <w:r w:rsidRPr="00886154">
        <w:t>работы</w:t>
      </w:r>
      <w:r w:rsidR="00C00344" w:rsidRPr="00886154">
        <w:t xml:space="preserve"> </w:t>
      </w:r>
      <w:r w:rsidRPr="00886154">
        <w:t>15</w:t>
      </w:r>
      <w:r w:rsidR="00C00344" w:rsidRPr="00886154">
        <w:t xml:space="preserve"> </w:t>
      </w:r>
      <w:r w:rsidRPr="00886154">
        <w:t>лет,</w:t>
      </w:r>
      <w:r w:rsidR="00C00344" w:rsidRPr="00886154">
        <w:t xml:space="preserve"> </w:t>
      </w:r>
      <w:r w:rsidRPr="00886154">
        <w:t>а</w:t>
      </w:r>
      <w:r w:rsidR="00C00344" w:rsidRPr="00886154">
        <w:t xml:space="preserve"> </w:t>
      </w:r>
      <w:r w:rsidRPr="00886154">
        <w:t>в</w:t>
      </w:r>
      <w:r w:rsidR="00C00344" w:rsidRPr="00886154">
        <w:t xml:space="preserve"> </w:t>
      </w:r>
      <w:r w:rsidRPr="00886154">
        <w:t>приравненных</w:t>
      </w:r>
      <w:r w:rsidR="00C00344" w:rsidRPr="00886154">
        <w:t xml:space="preserve"> </w:t>
      </w:r>
      <w:r w:rsidRPr="00886154">
        <w:t>к</w:t>
      </w:r>
      <w:r w:rsidR="00C00344" w:rsidRPr="00886154">
        <w:t xml:space="preserve"> </w:t>
      </w:r>
      <w:r w:rsidRPr="00886154">
        <w:t>таким</w:t>
      </w:r>
      <w:r w:rsidR="00C00344" w:rsidRPr="00886154">
        <w:t xml:space="preserve"> </w:t>
      </w:r>
      <w:r w:rsidRPr="00886154">
        <w:t>районам</w:t>
      </w:r>
      <w:r w:rsidR="00C00344" w:rsidRPr="00886154">
        <w:t xml:space="preserve"> </w:t>
      </w:r>
      <w:r w:rsidRPr="00886154">
        <w:t>местностях</w:t>
      </w:r>
      <w:r w:rsidR="00C00344" w:rsidRPr="00886154">
        <w:t xml:space="preserve"> - </w:t>
      </w:r>
      <w:r w:rsidRPr="00886154">
        <w:t>не</w:t>
      </w:r>
      <w:r w:rsidR="00C00344" w:rsidRPr="00886154">
        <w:t xml:space="preserve"> </w:t>
      </w:r>
      <w:r w:rsidRPr="00886154">
        <w:t>менее</w:t>
      </w:r>
      <w:r w:rsidR="00C00344" w:rsidRPr="00886154">
        <w:t xml:space="preserve"> </w:t>
      </w:r>
      <w:r w:rsidRPr="00886154">
        <w:t>20</w:t>
      </w:r>
      <w:r w:rsidR="00C00344" w:rsidRPr="00886154">
        <w:t xml:space="preserve"> </w:t>
      </w:r>
      <w:r w:rsidRPr="00886154">
        <w:t>лет.</w:t>
      </w:r>
      <w:r w:rsidR="00C00344" w:rsidRPr="00886154">
        <w:t xml:space="preserve"> </w:t>
      </w:r>
      <w:r w:rsidRPr="00886154">
        <w:t>Несмотря</w:t>
      </w:r>
      <w:r w:rsidR="00C00344" w:rsidRPr="00886154">
        <w:t xml:space="preserve"> </w:t>
      </w:r>
      <w:r w:rsidRPr="00886154">
        <w:t>на</w:t>
      </w:r>
      <w:r w:rsidR="00C00344" w:rsidRPr="00886154">
        <w:t xml:space="preserve"> </w:t>
      </w:r>
      <w:r w:rsidRPr="00886154">
        <w:t>то</w:t>
      </w:r>
      <w:r w:rsidR="00C00344" w:rsidRPr="00886154">
        <w:t xml:space="preserve"> </w:t>
      </w:r>
      <w:r w:rsidRPr="00886154">
        <w:t>что</w:t>
      </w:r>
      <w:r w:rsidR="00C00344" w:rsidRPr="00886154">
        <w:t xml:space="preserve"> </w:t>
      </w:r>
      <w:r w:rsidRPr="00886154">
        <w:t>Печора</w:t>
      </w:r>
      <w:r w:rsidR="00C00344" w:rsidRPr="00886154">
        <w:t xml:space="preserve"> </w:t>
      </w:r>
      <w:r w:rsidRPr="00886154">
        <w:t>и</w:t>
      </w:r>
      <w:r w:rsidR="00C00344" w:rsidRPr="00886154">
        <w:t xml:space="preserve"> </w:t>
      </w:r>
      <w:r w:rsidRPr="00886154">
        <w:t>Усть-Лыжа</w:t>
      </w:r>
      <w:r w:rsidR="00C00344" w:rsidRPr="00886154">
        <w:t xml:space="preserve"> </w:t>
      </w:r>
      <w:r w:rsidRPr="00886154">
        <w:t>уже</w:t>
      </w:r>
      <w:r w:rsidR="00C00344" w:rsidRPr="00886154">
        <w:t xml:space="preserve"> </w:t>
      </w:r>
      <w:r w:rsidRPr="00886154">
        <w:t>относятся</w:t>
      </w:r>
      <w:r w:rsidR="00C00344" w:rsidRPr="00886154">
        <w:t xml:space="preserve"> </w:t>
      </w:r>
      <w:r w:rsidRPr="00886154">
        <w:t>к</w:t>
      </w:r>
      <w:r w:rsidR="00C00344" w:rsidRPr="00886154">
        <w:t xml:space="preserve"> </w:t>
      </w:r>
      <w:r w:rsidRPr="00886154">
        <w:t>районам</w:t>
      </w:r>
      <w:r w:rsidR="00C00344" w:rsidRPr="00886154">
        <w:t xml:space="preserve"> </w:t>
      </w:r>
      <w:r w:rsidRPr="00886154">
        <w:t>Крайнего</w:t>
      </w:r>
      <w:r w:rsidR="00C00344" w:rsidRPr="00886154">
        <w:t xml:space="preserve"> </w:t>
      </w:r>
      <w:r w:rsidRPr="00886154">
        <w:t>Севера,</w:t>
      </w:r>
      <w:r w:rsidR="00C00344" w:rsidRPr="00886154">
        <w:t xml:space="preserve"> </w:t>
      </w:r>
      <w:r w:rsidRPr="00886154">
        <w:t>работающим</w:t>
      </w:r>
      <w:r w:rsidR="00C00344" w:rsidRPr="00886154">
        <w:t xml:space="preserve"> </w:t>
      </w:r>
      <w:r w:rsidRPr="00886154">
        <w:t>в</w:t>
      </w:r>
      <w:r w:rsidR="00C00344" w:rsidRPr="00886154">
        <w:t xml:space="preserve"> </w:t>
      </w:r>
      <w:r w:rsidRPr="00886154">
        <w:t>этих</w:t>
      </w:r>
      <w:r w:rsidR="00C00344" w:rsidRPr="00886154">
        <w:t xml:space="preserve"> </w:t>
      </w:r>
      <w:r w:rsidRPr="00886154">
        <w:t>населенных</w:t>
      </w:r>
      <w:r w:rsidR="00C00344" w:rsidRPr="00886154">
        <w:t xml:space="preserve"> </w:t>
      </w:r>
      <w:r w:rsidRPr="00886154">
        <w:t>пунктах</w:t>
      </w:r>
      <w:r w:rsidR="00C00344" w:rsidRPr="00886154">
        <w:t xml:space="preserve"> </w:t>
      </w:r>
      <w:r w:rsidRPr="00886154">
        <w:t>людям</w:t>
      </w:r>
      <w:r w:rsidR="00C00344" w:rsidRPr="00886154">
        <w:t xml:space="preserve"> </w:t>
      </w:r>
      <w:r w:rsidRPr="00886154">
        <w:t>для</w:t>
      </w:r>
      <w:r w:rsidR="00C00344" w:rsidRPr="00886154">
        <w:t xml:space="preserve"> </w:t>
      </w:r>
      <w:r w:rsidRPr="00886154">
        <w:t>досрочной</w:t>
      </w:r>
      <w:r w:rsidR="00C00344" w:rsidRPr="00886154">
        <w:t xml:space="preserve"> </w:t>
      </w:r>
      <w:r w:rsidRPr="00886154">
        <w:t>пенсии</w:t>
      </w:r>
      <w:r w:rsidR="00C00344" w:rsidRPr="00886154">
        <w:t xml:space="preserve"> </w:t>
      </w:r>
      <w:r w:rsidRPr="00886154">
        <w:t>нужно</w:t>
      </w:r>
      <w:r w:rsidR="00C00344" w:rsidRPr="00886154">
        <w:t xml:space="preserve"> </w:t>
      </w:r>
      <w:r w:rsidRPr="00886154">
        <w:t>по-прежнему</w:t>
      </w:r>
      <w:r w:rsidR="00C00344" w:rsidRPr="00886154">
        <w:t xml:space="preserve"> </w:t>
      </w:r>
      <w:r w:rsidRPr="00886154">
        <w:t>отработать</w:t>
      </w:r>
      <w:r w:rsidR="00C00344" w:rsidRPr="00886154">
        <w:t xml:space="preserve"> </w:t>
      </w:r>
      <w:r w:rsidRPr="00886154">
        <w:t>не</w:t>
      </w:r>
      <w:r w:rsidR="00C00344" w:rsidRPr="00886154">
        <w:t xml:space="preserve"> </w:t>
      </w:r>
      <w:r w:rsidRPr="00886154">
        <w:t>менее</w:t>
      </w:r>
      <w:r w:rsidR="00C00344" w:rsidRPr="00886154">
        <w:t xml:space="preserve"> </w:t>
      </w:r>
      <w:r w:rsidRPr="00886154">
        <w:t>20</w:t>
      </w:r>
      <w:r w:rsidR="00C00344" w:rsidRPr="00886154">
        <w:t xml:space="preserve"> </w:t>
      </w:r>
      <w:r w:rsidRPr="00886154">
        <w:t>лет,</w:t>
      </w:r>
      <w:r w:rsidR="00C00344" w:rsidRPr="00886154">
        <w:t xml:space="preserve"> </w:t>
      </w:r>
      <w:r w:rsidRPr="00886154">
        <w:t>как</w:t>
      </w:r>
      <w:r w:rsidR="00C00344" w:rsidRPr="00886154">
        <w:t xml:space="preserve"> </w:t>
      </w:r>
      <w:r w:rsidRPr="00886154">
        <w:t>в</w:t>
      </w:r>
      <w:r w:rsidR="00C00344" w:rsidRPr="00886154">
        <w:t xml:space="preserve"> </w:t>
      </w:r>
      <w:r w:rsidRPr="00886154">
        <w:t>местностях,</w:t>
      </w:r>
      <w:r w:rsidR="00C00344" w:rsidRPr="00886154">
        <w:t xml:space="preserve"> </w:t>
      </w:r>
      <w:r w:rsidRPr="00886154">
        <w:t>приравненных</w:t>
      </w:r>
      <w:r w:rsidR="00C00344" w:rsidRPr="00886154">
        <w:t xml:space="preserve"> </w:t>
      </w:r>
      <w:r w:rsidRPr="00886154">
        <w:t>к</w:t>
      </w:r>
      <w:r w:rsidR="00C00344" w:rsidRPr="00886154">
        <w:t xml:space="preserve"> </w:t>
      </w:r>
      <w:r w:rsidRPr="00886154">
        <w:t>районам</w:t>
      </w:r>
      <w:r w:rsidR="00C00344" w:rsidRPr="00886154">
        <w:t xml:space="preserve"> </w:t>
      </w:r>
      <w:r w:rsidRPr="00886154">
        <w:t>Крайнего</w:t>
      </w:r>
      <w:r w:rsidR="00C00344" w:rsidRPr="00886154">
        <w:t xml:space="preserve"> </w:t>
      </w:r>
      <w:r w:rsidRPr="00886154">
        <w:t>Севера.</w:t>
      </w:r>
    </w:p>
    <w:p w14:paraId="1173AC5E" w14:textId="77777777" w:rsidR="002A51F8" w:rsidRPr="00886154" w:rsidRDefault="002A51F8" w:rsidP="002A51F8">
      <w:r w:rsidRPr="00886154">
        <w:t>Законопроект,</w:t>
      </w:r>
      <w:r w:rsidR="00C00344" w:rsidRPr="00886154">
        <w:t xml:space="preserve"> </w:t>
      </w:r>
      <w:r w:rsidRPr="00886154">
        <w:t>внесенный</w:t>
      </w:r>
      <w:r w:rsidR="00C00344" w:rsidRPr="00886154">
        <w:t xml:space="preserve"> </w:t>
      </w:r>
      <w:r w:rsidRPr="00886154">
        <w:t>в</w:t>
      </w:r>
      <w:r w:rsidR="00C00344" w:rsidRPr="00886154">
        <w:t xml:space="preserve"> </w:t>
      </w:r>
      <w:r w:rsidRPr="00886154">
        <w:t>Госдуму</w:t>
      </w:r>
      <w:r w:rsidR="00C00344" w:rsidRPr="00886154">
        <w:t xml:space="preserve"> </w:t>
      </w:r>
      <w:r w:rsidRPr="00886154">
        <w:t>Госсоветом</w:t>
      </w:r>
      <w:r w:rsidR="00C00344" w:rsidRPr="00886154">
        <w:t xml:space="preserve"> </w:t>
      </w:r>
      <w:r w:rsidRPr="00886154">
        <w:t>Коми,</w:t>
      </w:r>
      <w:r w:rsidR="00C00344" w:rsidRPr="00886154">
        <w:t xml:space="preserve"> </w:t>
      </w:r>
      <w:r w:rsidRPr="00886154">
        <w:t>предусматривает</w:t>
      </w:r>
      <w:r w:rsidR="00C00344" w:rsidRPr="00886154">
        <w:t xml:space="preserve"> </w:t>
      </w:r>
      <w:r w:rsidRPr="00886154">
        <w:t>внесение</w:t>
      </w:r>
      <w:r w:rsidR="00C00344" w:rsidRPr="00886154">
        <w:t xml:space="preserve"> </w:t>
      </w:r>
      <w:r w:rsidRPr="00886154">
        <w:t>изменений</w:t>
      </w:r>
      <w:r w:rsidR="00C00344" w:rsidRPr="00886154">
        <w:t xml:space="preserve"> </w:t>
      </w:r>
      <w:r w:rsidRPr="00886154">
        <w:t>в</w:t>
      </w:r>
      <w:r w:rsidR="00C00344" w:rsidRPr="00886154">
        <w:t xml:space="preserve"> </w:t>
      </w:r>
      <w:r w:rsidRPr="00886154">
        <w:t>закон</w:t>
      </w:r>
      <w:r w:rsidR="00C00344" w:rsidRPr="00886154">
        <w:t xml:space="preserve"> «</w:t>
      </w:r>
      <w:r w:rsidRPr="00886154">
        <w:t>О</w:t>
      </w:r>
      <w:r w:rsidR="00C00344" w:rsidRPr="00886154">
        <w:t xml:space="preserve"> </w:t>
      </w:r>
      <w:r w:rsidRPr="00886154">
        <w:t>страховых</w:t>
      </w:r>
      <w:r w:rsidR="00C00344" w:rsidRPr="00886154">
        <w:t xml:space="preserve"> </w:t>
      </w:r>
      <w:r w:rsidRPr="00886154">
        <w:t>пенсиях</w:t>
      </w:r>
      <w:r w:rsidR="00C00344" w:rsidRPr="00886154">
        <w:t xml:space="preserve">» </w:t>
      </w:r>
      <w:r w:rsidRPr="00886154">
        <w:t>в</w:t>
      </w:r>
      <w:r w:rsidR="00C00344" w:rsidRPr="00886154">
        <w:t xml:space="preserve"> </w:t>
      </w:r>
      <w:r w:rsidRPr="00886154">
        <w:t>части</w:t>
      </w:r>
      <w:r w:rsidR="00C00344" w:rsidRPr="00886154">
        <w:t xml:space="preserve"> </w:t>
      </w:r>
      <w:r w:rsidRPr="00886154">
        <w:t>применения</w:t>
      </w:r>
      <w:r w:rsidR="00C00344" w:rsidRPr="00886154">
        <w:t xml:space="preserve"> </w:t>
      </w:r>
      <w:r w:rsidRPr="00886154">
        <w:t>при</w:t>
      </w:r>
      <w:r w:rsidR="00C00344" w:rsidRPr="00886154">
        <w:t xml:space="preserve"> </w:t>
      </w:r>
      <w:r w:rsidRPr="00886154">
        <w:t>определении</w:t>
      </w:r>
      <w:r w:rsidR="00C00344" w:rsidRPr="00886154">
        <w:t xml:space="preserve"> </w:t>
      </w:r>
      <w:r w:rsidRPr="00886154">
        <w:t>стажа</w:t>
      </w:r>
      <w:r w:rsidR="00C00344" w:rsidRPr="00886154">
        <w:t xml:space="preserve"> </w:t>
      </w:r>
      <w:r w:rsidRPr="00886154">
        <w:t>работы</w:t>
      </w:r>
      <w:r w:rsidR="00C00344" w:rsidRPr="00886154">
        <w:t xml:space="preserve"> </w:t>
      </w:r>
      <w:r w:rsidRPr="00886154">
        <w:t>в</w:t>
      </w:r>
      <w:r w:rsidR="00C00344" w:rsidRPr="00886154">
        <w:t xml:space="preserve"> </w:t>
      </w:r>
      <w:r w:rsidRPr="00886154">
        <w:t>районах</w:t>
      </w:r>
      <w:r w:rsidR="00C00344" w:rsidRPr="00886154">
        <w:t xml:space="preserve"> </w:t>
      </w:r>
      <w:r w:rsidRPr="00886154">
        <w:t>Крайнего</w:t>
      </w:r>
      <w:r w:rsidR="00C00344" w:rsidRPr="00886154">
        <w:t xml:space="preserve"> </w:t>
      </w:r>
      <w:r w:rsidRPr="00886154">
        <w:t>Севера</w:t>
      </w:r>
      <w:r w:rsidR="00C00344" w:rsidRPr="00886154">
        <w:t xml:space="preserve"> </w:t>
      </w:r>
      <w:r w:rsidRPr="00886154">
        <w:t>и</w:t>
      </w:r>
      <w:r w:rsidR="00C00344" w:rsidRPr="00886154">
        <w:t xml:space="preserve"> </w:t>
      </w:r>
      <w:r w:rsidRPr="00886154">
        <w:t>приравненных</w:t>
      </w:r>
      <w:r w:rsidR="00C00344" w:rsidRPr="00886154">
        <w:t xml:space="preserve"> </w:t>
      </w:r>
      <w:r w:rsidRPr="00886154">
        <w:t>к</w:t>
      </w:r>
      <w:r w:rsidR="00C00344" w:rsidRPr="00886154">
        <w:t xml:space="preserve"> </w:t>
      </w:r>
      <w:r w:rsidRPr="00886154">
        <w:t>ним</w:t>
      </w:r>
      <w:r w:rsidR="00C00344" w:rsidRPr="00886154">
        <w:t xml:space="preserve"> </w:t>
      </w:r>
      <w:r w:rsidRPr="00886154">
        <w:t>местностях</w:t>
      </w:r>
      <w:r w:rsidR="00C00344" w:rsidRPr="00886154">
        <w:t xml:space="preserve"> </w:t>
      </w:r>
      <w:r w:rsidRPr="00886154">
        <w:t>для</w:t>
      </w:r>
      <w:r w:rsidR="00C00344" w:rsidRPr="00886154">
        <w:t xml:space="preserve"> </w:t>
      </w:r>
      <w:r w:rsidRPr="00886154">
        <w:t>досрочного</w:t>
      </w:r>
      <w:r w:rsidR="00C00344" w:rsidRPr="00886154">
        <w:t xml:space="preserve"> </w:t>
      </w:r>
      <w:r w:rsidRPr="00886154">
        <w:t>назначения</w:t>
      </w:r>
      <w:r w:rsidR="00C00344" w:rsidRPr="00886154">
        <w:t xml:space="preserve"> </w:t>
      </w:r>
      <w:r w:rsidRPr="00886154">
        <w:t>страховой</w:t>
      </w:r>
      <w:r w:rsidR="00C00344" w:rsidRPr="00886154">
        <w:t xml:space="preserve"> </w:t>
      </w:r>
      <w:r w:rsidRPr="00886154">
        <w:t>пенсии</w:t>
      </w:r>
      <w:r w:rsidR="00C00344" w:rsidRPr="00886154">
        <w:t xml:space="preserve"> </w:t>
      </w:r>
      <w:r w:rsidRPr="00886154">
        <w:t>по</w:t>
      </w:r>
      <w:r w:rsidR="00C00344" w:rsidRPr="00886154">
        <w:t xml:space="preserve"> </w:t>
      </w:r>
      <w:r w:rsidRPr="00886154">
        <w:t>старости</w:t>
      </w:r>
      <w:r w:rsidR="00C00344" w:rsidRPr="00886154">
        <w:t xml:space="preserve"> </w:t>
      </w:r>
      <w:r w:rsidRPr="00886154">
        <w:t>перечня</w:t>
      </w:r>
      <w:r w:rsidR="00C00344" w:rsidRPr="00886154">
        <w:t xml:space="preserve"> </w:t>
      </w:r>
      <w:r w:rsidRPr="00886154">
        <w:t>районов,</w:t>
      </w:r>
      <w:r w:rsidR="00C00344" w:rsidRPr="00886154">
        <w:t xml:space="preserve"> </w:t>
      </w:r>
      <w:r w:rsidRPr="00886154">
        <w:t>утвержденного</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2022</w:t>
      </w:r>
      <w:r w:rsidR="00C00344" w:rsidRPr="00886154">
        <w:t xml:space="preserve"> </w:t>
      </w:r>
      <w:r w:rsidRPr="00886154">
        <w:t>года.</w:t>
      </w:r>
      <w:r w:rsidR="00C00344" w:rsidRPr="00886154">
        <w:t xml:space="preserve"> </w:t>
      </w:r>
      <w:r w:rsidRPr="00886154">
        <w:t>В</w:t>
      </w:r>
      <w:r w:rsidR="00C00344" w:rsidRPr="00886154">
        <w:t xml:space="preserve"> </w:t>
      </w:r>
      <w:r w:rsidRPr="00886154">
        <w:t>республике</w:t>
      </w:r>
      <w:r w:rsidR="00C00344" w:rsidRPr="00886154">
        <w:t xml:space="preserve"> </w:t>
      </w:r>
      <w:r w:rsidRPr="00886154">
        <w:t>рассчитывают,</w:t>
      </w:r>
      <w:r w:rsidR="00C00344" w:rsidRPr="00886154">
        <w:t xml:space="preserve"> </w:t>
      </w:r>
      <w:r w:rsidRPr="00886154">
        <w:t>что</w:t>
      </w:r>
      <w:r w:rsidR="00C00344" w:rsidRPr="00886154">
        <w:t xml:space="preserve"> </w:t>
      </w:r>
      <w:r w:rsidRPr="00886154">
        <w:t>это</w:t>
      </w:r>
      <w:r w:rsidR="00C00344" w:rsidRPr="00886154">
        <w:t xml:space="preserve"> </w:t>
      </w:r>
      <w:r w:rsidRPr="00886154">
        <w:t>восстановит</w:t>
      </w:r>
      <w:r w:rsidR="00C00344" w:rsidRPr="00886154">
        <w:t xml:space="preserve"> </w:t>
      </w:r>
      <w:r w:rsidRPr="00886154">
        <w:t>социальную</w:t>
      </w:r>
      <w:r w:rsidR="00C00344" w:rsidRPr="00886154">
        <w:t xml:space="preserve"> </w:t>
      </w:r>
      <w:r w:rsidRPr="00886154">
        <w:t>справедливость.</w:t>
      </w:r>
      <w:r w:rsidR="00C00344" w:rsidRPr="00886154">
        <w:t xml:space="preserve"> </w:t>
      </w:r>
    </w:p>
    <w:p w14:paraId="1DA8409B" w14:textId="77777777" w:rsidR="002A51F8" w:rsidRPr="00886154" w:rsidRDefault="002A51F8" w:rsidP="002A51F8">
      <w:hyperlink r:id="rId22" w:history="1">
        <w:r w:rsidRPr="00886154">
          <w:rPr>
            <w:rStyle w:val="a3"/>
          </w:rPr>
          <w:t>https://www.pnp.ru/politics/zhitelyam-dvukh-naselennykh-punktov-komi-khotyat-pozvolit-ranshe-vyyti-na-pensiyu.html</w:t>
        </w:r>
      </w:hyperlink>
      <w:r w:rsidR="00C00344" w:rsidRPr="00886154">
        <w:t xml:space="preserve"> </w:t>
      </w:r>
    </w:p>
    <w:p w14:paraId="5AC34576" w14:textId="77777777" w:rsidR="00C3557B" w:rsidRPr="00886154" w:rsidRDefault="00C3557B" w:rsidP="00C3557B">
      <w:pPr>
        <w:pStyle w:val="2"/>
      </w:pPr>
      <w:bookmarkStart w:id="77" w:name="_Hlk184965684"/>
      <w:bookmarkStart w:id="78" w:name="_Toc184966001"/>
      <w:r w:rsidRPr="00886154">
        <w:lastRenderedPageBreak/>
        <w:t>РИА</w:t>
      </w:r>
      <w:r w:rsidR="00C00344" w:rsidRPr="00886154">
        <w:t xml:space="preserve"> </w:t>
      </w:r>
      <w:r w:rsidRPr="00886154">
        <w:t>Новости,</w:t>
      </w:r>
      <w:r w:rsidR="00C00344" w:rsidRPr="00886154">
        <w:t xml:space="preserve"> </w:t>
      </w:r>
      <w:r w:rsidRPr="00886154">
        <w:t>12.12.2024,</w:t>
      </w:r>
      <w:r w:rsidR="00C00344" w:rsidRPr="00886154">
        <w:t xml:space="preserve"> </w:t>
      </w:r>
      <w:r w:rsidRPr="00886154">
        <w:t>Совфед</w:t>
      </w:r>
      <w:r w:rsidR="00C00344" w:rsidRPr="00886154">
        <w:t xml:space="preserve"> </w:t>
      </w:r>
      <w:r w:rsidRPr="00886154">
        <w:t>одобрил</w:t>
      </w:r>
      <w:r w:rsidR="00C00344" w:rsidRPr="00886154">
        <w:t xml:space="preserve"> </w:t>
      </w:r>
      <w:r w:rsidRPr="00886154">
        <w:t>закон</w:t>
      </w:r>
      <w:r w:rsidR="00C00344" w:rsidRPr="00886154">
        <w:t xml:space="preserve"> </w:t>
      </w:r>
      <w:r w:rsidRPr="00886154">
        <w:t>о</w:t>
      </w:r>
      <w:r w:rsidR="00C00344" w:rsidRPr="00886154">
        <w:t xml:space="preserve"> </w:t>
      </w:r>
      <w:r w:rsidRPr="00886154">
        <w:t>расширении</w:t>
      </w:r>
      <w:r w:rsidR="00C00344" w:rsidRPr="00886154">
        <w:t xml:space="preserve"> </w:t>
      </w:r>
      <w:r w:rsidRPr="00886154">
        <w:t>пенсионных</w:t>
      </w:r>
      <w:r w:rsidR="00C00344" w:rsidRPr="00886154">
        <w:t xml:space="preserve"> </w:t>
      </w:r>
      <w:r w:rsidRPr="00886154">
        <w:t>гарантий</w:t>
      </w:r>
      <w:r w:rsidR="00C00344" w:rsidRPr="00886154">
        <w:t xml:space="preserve"> </w:t>
      </w:r>
      <w:r w:rsidRPr="00886154">
        <w:t>для</w:t>
      </w:r>
      <w:r w:rsidR="00C00344" w:rsidRPr="00886154">
        <w:t xml:space="preserve"> </w:t>
      </w:r>
      <w:r w:rsidRPr="00886154">
        <w:t>новых</w:t>
      </w:r>
      <w:r w:rsidR="00C00344" w:rsidRPr="00886154">
        <w:t xml:space="preserve"> </w:t>
      </w:r>
      <w:r w:rsidRPr="00886154">
        <w:t>регионов</w:t>
      </w:r>
      <w:bookmarkEnd w:id="78"/>
    </w:p>
    <w:p w14:paraId="104CA0D4" w14:textId="77777777" w:rsidR="00C3557B" w:rsidRPr="00886154" w:rsidRDefault="00C3557B" w:rsidP="00FE7ABD">
      <w:pPr>
        <w:pStyle w:val="3"/>
      </w:pPr>
      <w:bookmarkStart w:id="79" w:name="_Toc184966002"/>
      <w:r w:rsidRPr="00886154">
        <w:t>Совфед</w:t>
      </w:r>
      <w:r w:rsidR="00C00344" w:rsidRPr="00886154">
        <w:t xml:space="preserve"> </w:t>
      </w:r>
      <w:r w:rsidRPr="00886154">
        <w:t>одобрил</w:t>
      </w:r>
      <w:r w:rsidR="00C00344" w:rsidRPr="00886154">
        <w:t xml:space="preserve"> </w:t>
      </w:r>
      <w:r w:rsidRPr="00886154">
        <w:t>поправки</w:t>
      </w:r>
      <w:r w:rsidR="00C00344" w:rsidRPr="00886154">
        <w:t xml:space="preserve"> </w:t>
      </w:r>
      <w:r w:rsidRPr="00886154">
        <w:t>в</w:t>
      </w:r>
      <w:r w:rsidR="00C00344" w:rsidRPr="00886154">
        <w:t xml:space="preserve"> </w:t>
      </w:r>
      <w:r w:rsidRPr="00886154">
        <w:t>законодательство,</w:t>
      </w:r>
      <w:r w:rsidR="00C00344" w:rsidRPr="00886154">
        <w:t xml:space="preserve"> </w:t>
      </w:r>
      <w:r w:rsidRPr="00886154">
        <w:t>направленные</w:t>
      </w:r>
      <w:r w:rsidR="00C00344" w:rsidRPr="00886154">
        <w:t xml:space="preserve"> </w:t>
      </w:r>
      <w:r w:rsidRPr="00886154">
        <w:t>на</w:t>
      </w:r>
      <w:r w:rsidR="00C00344" w:rsidRPr="00886154">
        <w:t xml:space="preserve"> </w:t>
      </w:r>
      <w:r w:rsidRPr="00886154">
        <w:t>совершенствование</w:t>
      </w:r>
      <w:r w:rsidR="00C00344" w:rsidRPr="00886154">
        <w:t xml:space="preserve"> </w:t>
      </w:r>
      <w:r w:rsidRPr="00886154">
        <w:t>пенсионного</w:t>
      </w:r>
      <w:r w:rsidR="00C00344" w:rsidRPr="00886154">
        <w:t xml:space="preserve"> </w:t>
      </w:r>
      <w:r w:rsidRPr="00886154">
        <w:t>обеспечения</w:t>
      </w:r>
      <w:r w:rsidR="00C00344" w:rsidRPr="00886154">
        <w:t xml:space="preserve"> </w:t>
      </w:r>
      <w:r w:rsidRPr="00886154">
        <w:t>россиян,</w:t>
      </w:r>
      <w:r w:rsidR="00C00344" w:rsidRPr="00886154">
        <w:t xml:space="preserve"> </w:t>
      </w:r>
      <w:r w:rsidRPr="00886154">
        <w:t>работавших</w:t>
      </w:r>
      <w:r w:rsidR="00C00344" w:rsidRPr="00886154">
        <w:t xml:space="preserve"> </w:t>
      </w:r>
      <w:r w:rsidRPr="00886154">
        <w:t>на</w:t>
      </w:r>
      <w:r w:rsidR="00C00344" w:rsidRPr="00886154">
        <w:t xml:space="preserve"> </w:t>
      </w:r>
      <w:r w:rsidRPr="00886154">
        <w:t>территориях</w:t>
      </w:r>
      <w:r w:rsidR="00C00344" w:rsidRPr="00886154">
        <w:t xml:space="preserve"> </w:t>
      </w:r>
      <w:r w:rsidRPr="00886154">
        <w:t>Украины</w:t>
      </w:r>
      <w:r w:rsidR="00C00344" w:rsidRPr="00886154">
        <w:t xml:space="preserve"> </w:t>
      </w:r>
      <w:r w:rsidRPr="00886154">
        <w:t>до</w:t>
      </w:r>
      <w:r w:rsidR="00C00344" w:rsidRPr="00886154">
        <w:t xml:space="preserve"> </w:t>
      </w:r>
      <w:r w:rsidRPr="00886154">
        <w:t>начала</w:t>
      </w:r>
      <w:r w:rsidR="00C00344" w:rsidRPr="00886154">
        <w:t xml:space="preserve"> </w:t>
      </w:r>
      <w:r w:rsidRPr="00886154">
        <w:t>спецоперации,</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новых</w:t>
      </w:r>
      <w:r w:rsidR="00C00344" w:rsidRPr="00886154">
        <w:t xml:space="preserve"> </w:t>
      </w:r>
      <w:r w:rsidRPr="00886154">
        <w:t>субъектов</w:t>
      </w:r>
      <w:r w:rsidR="00C00344" w:rsidRPr="00886154">
        <w:t xml:space="preserve"> </w:t>
      </w:r>
      <w:r w:rsidRPr="00886154">
        <w:t>РФ,</w:t>
      </w:r>
      <w:r w:rsidR="00C00344" w:rsidRPr="00886154">
        <w:t xml:space="preserve"> </w:t>
      </w:r>
      <w:r w:rsidRPr="00886154">
        <w:t>Крыма</w:t>
      </w:r>
      <w:r w:rsidR="00C00344" w:rsidRPr="00886154">
        <w:t xml:space="preserve"> </w:t>
      </w:r>
      <w:r w:rsidRPr="00886154">
        <w:t>до</w:t>
      </w:r>
      <w:r w:rsidR="00C00344" w:rsidRPr="00886154">
        <w:t xml:space="preserve"> </w:t>
      </w:r>
      <w:r w:rsidRPr="00886154">
        <w:t>их</w:t>
      </w:r>
      <w:r w:rsidR="00C00344" w:rsidRPr="00886154">
        <w:t xml:space="preserve"> </w:t>
      </w:r>
      <w:r w:rsidRPr="00886154">
        <w:t>интеграции</w:t>
      </w:r>
      <w:r w:rsidR="00C00344" w:rsidRPr="00886154">
        <w:t xml:space="preserve"> </w:t>
      </w:r>
      <w:r w:rsidRPr="00886154">
        <w:t>в</w:t>
      </w:r>
      <w:r w:rsidR="00C00344" w:rsidRPr="00886154">
        <w:t xml:space="preserve"> </w:t>
      </w:r>
      <w:r w:rsidRPr="00886154">
        <w:t>пенсионную</w:t>
      </w:r>
      <w:r w:rsidR="00C00344" w:rsidRPr="00886154">
        <w:t xml:space="preserve"> </w:t>
      </w:r>
      <w:r w:rsidRPr="00886154">
        <w:t>систему</w:t>
      </w:r>
      <w:r w:rsidR="00C00344" w:rsidRPr="00886154">
        <w:t xml:space="preserve"> </w:t>
      </w:r>
      <w:r w:rsidRPr="00886154">
        <w:t>России.</w:t>
      </w:r>
      <w:bookmarkEnd w:id="79"/>
    </w:p>
    <w:p w14:paraId="66C29A23" w14:textId="77777777" w:rsidR="00C3557B" w:rsidRPr="00886154" w:rsidRDefault="00C3557B" w:rsidP="00C3557B">
      <w:r w:rsidRPr="00886154">
        <w:t>Документом</w:t>
      </w:r>
      <w:r w:rsidR="00C00344" w:rsidRPr="00886154">
        <w:t xml:space="preserve"> </w:t>
      </w:r>
      <w:r w:rsidRPr="00886154">
        <w:t>для</w:t>
      </w:r>
      <w:r w:rsidR="00C00344" w:rsidRPr="00886154">
        <w:t xml:space="preserve"> </w:t>
      </w:r>
      <w:r w:rsidRPr="00886154">
        <w:t>граждан</w:t>
      </w:r>
      <w:r w:rsidR="00C00344" w:rsidRPr="00886154">
        <w:t xml:space="preserve"> </w:t>
      </w:r>
      <w:r w:rsidRPr="00886154">
        <w:t>РФ,</w:t>
      </w:r>
      <w:r w:rsidR="00C00344" w:rsidRPr="00886154">
        <w:t xml:space="preserve"> </w:t>
      </w:r>
      <w:r w:rsidRPr="00886154">
        <w:t>имеющих</w:t>
      </w:r>
      <w:r w:rsidR="00C00344" w:rsidRPr="00886154">
        <w:t xml:space="preserve"> </w:t>
      </w:r>
      <w:r w:rsidRPr="00886154">
        <w:t>стаж</w:t>
      </w:r>
      <w:r w:rsidR="00C00344" w:rsidRPr="00886154">
        <w:t xml:space="preserve"> </w:t>
      </w:r>
      <w:r w:rsidRPr="00886154">
        <w:t>работы</w:t>
      </w:r>
      <w:r w:rsidR="00C00344" w:rsidRPr="00886154">
        <w:t xml:space="preserve"> </w:t>
      </w:r>
      <w:r w:rsidRPr="00886154">
        <w:t>на</w:t>
      </w:r>
      <w:r w:rsidR="00C00344" w:rsidRPr="00886154">
        <w:t xml:space="preserve"> </w:t>
      </w:r>
      <w:r w:rsidRPr="00886154">
        <w:t>территориях</w:t>
      </w:r>
      <w:r w:rsidR="00C00344" w:rsidRPr="00886154">
        <w:t xml:space="preserve"> </w:t>
      </w:r>
      <w:r w:rsidRPr="00886154">
        <w:t>Украины</w:t>
      </w:r>
      <w:r w:rsidR="00C00344" w:rsidRPr="00886154">
        <w:t xml:space="preserve"> </w:t>
      </w:r>
      <w:r w:rsidRPr="00886154">
        <w:t>-</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1991</w:t>
      </w:r>
      <w:r w:rsidR="00C00344" w:rsidRPr="00886154">
        <w:t xml:space="preserve"> </w:t>
      </w:r>
      <w:r w:rsidRPr="00886154">
        <w:t>года</w:t>
      </w:r>
      <w:r w:rsidR="00C00344" w:rsidRPr="00886154">
        <w:t xml:space="preserve"> </w:t>
      </w:r>
      <w:r w:rsidRPr="00886154">
        <w:t>по</w:t>
      </w:r>
      <w:r w:rsidR="00C00344" w:rsidRPr="00886154">
        <w:t xml:space="preserve"> </w:t>
      </w:r>
      <w:r w:rsidRPr="00886154">
        <w:t>23</w:t>
      </w:r>
      <w:r w:rsidR="00C00344" w:rsidRPr="00886154">
        <w:t xml:space="preserve"> </w:t>
      </w:r>
      <w:r w:rsidRPr="00886154">
        <w:t>февраля</w:t>
      </w:r>
      <w:r w:rsidR="00C00344" w:rsidRPr="00886154">
        <w:t xml:space="preserve"> </w:t>
      </w:r>
      <w:r w:rsidRPr="00886154">
        <w:t>2022</w:t>
      </w:r>
      <w:r w:rsidR="00C00344" w:rsidRPr="00886154">
        <w:t xml:space="preserve"> </w:t>
      </w:r>
      <w:r w:rsidRPr="00886154">
        <w:t>года,</w:t>
      </w:r>
      <w:r w:rsidR="00C00344" w:rsidRPr="00886154">
        <w:t xml:space="preserve"> </w:t>
      </w:r>
      <w:r w:rsidRPr="00886154">
        <w:t>Донецкой</w:t>
      </w:r>
      <w:r w:rsidR="00C00344" w:rsidRPr="00886154">
        <w:t xml:space="preserve"> </w:t>
      </w:r>
      <w:r w:rsidRPr="00886154">
        <w:t>и</w:t>
      </w:r>
      <w:r w:rsidR="00C00344" w:rsidRPr="00886154">
        <w:t xml:space="preserve"> </w:t>
      </w:r>
      <w:r w:rsidRPr="00886154">
        <w:t>Луганской</w:t>
      </w:r>
      <w:r w:rsidR="00C00344" w:rsidRPr="00886154">
        <w:t xml:space="preserve"> </w:t>
      </w:r>
      <w:r w:rsidRPr="00886154">
        <w:t>Народных</w:t>
      </w:r>
      <w:r w:rsidR="00C00344" w:rsidRPr="00886154">
        <w:t xml:space="preserve"> </w:t>
      </w:r>
      <w:r w:rsidRPr="00886154">
        <w:t>Республик</w:t>
      </w:r>
      <w:r w:rsidR="00C00344" w:rsidRPr="00886154">
        <w:t xml:space="preserve"> </w:t>
      </w:r>
      <w:r w:rsidRPr="00886154">
        <w:t>-</w:t>
      </w:r>
      <w:r w:rsidR="00C00344" w:rsidRPr="00886154">
        <w:t xml:space="preserve"> </w:t>
      </w:r>
      <w:r w:rsidRPr="00886154">
        <w:t>с</w:t>
      </w:r>
      <w:r w:rsidR="00C00344" w:rsidRPr="00886154">
        <w:t xml:space="preserve"> </w:t>
      </w:r>
      <w:r w:rsidRPr="00886154">
        <w:t>11</w:t>
      </w:r>
      <w:r w:rsidR="00C00344" w:rsidRPr="00886154">
        <w:t xml:space="preserve"> </w:t>
      </w:r>
      <w:r w:rsidRPr="00886154">
        <w:t>мая</w:t>
      </w:r>
      <w:r w:rsidR="00C00344" w:rsidRPr="00886154">
        <w:t xml:space="preserve"> </w:t>
      </w:r>
      <w:r w:rsidRPr="00886154">
        <w:t>2014</w:t>
      </w:r>
      <w:r w:rsidR="00C00344" w:rsidRPr="00886154">
        <w:t xml:space="preserve"> </w:t>
      </w:r>
      <w:r w:rsidRPr="00886154">
        <w:t>года</w:t>
      </w:r>
      <w:r w:rsidR="00C00344" w:rsidRPr="00886154">
        <w:t xml:space="preserve"> </w:t>
      </w:r>
      <w:r w:rsidRPr="00886154">
        <w:t>по</w:t>
      </w:r>
      <w:r w:rsidR="00C00344" w:rsidRPr="00886154">
        <w:t xml:space="preserve"> </w:t>
      </w:r>
      <w:r w:rsidRPr="00886154">
        <w:t>31</w:t>
      </w:r>
      <w:r w:rsidR="00C00344" w:rsidRPr="00886154">
        <w:t xml:space="preserve"> </w:t>
      </w:r>
      <w:r w:rsidRPr="00886154">
        <w:t>декабря</w:t>
      </w:r>
      <w:r w:rsidR="00C00344" w:rsidRPr="00886154">
        <w:t xml:space="preserve"> </w:t>
      </w:r>
      <w:r w:rsidRPr="00886154">
        <w:t>2022</w:t>
      </w:r>
      <w:r w:rsidR="00C00344" w:rsidRPr="00886154">
        <w:t xml:space="preserve"> </w:t>
      </w:r>
      <w:r w:rsidRPr="00886154">
        <w:t>года,</w:t>
      </w:r>
      <w:r w:rsidR="00C00344" w:rsidRPr="00886154">
        <w:t xml:space="preserve"> </w:t>
      </w:r>
      <w:r w:rsidRPr="00886154">
        <w:t>Запорожской</w:t>
      </w:r>
      <w:r w:rsidR="00C00344" w:rsidRPr="00886154">
        <w:t xml:space="preserve"> </w:t>
      </w:r>
      <w:r w:rsidRPr="00886154">
        <w:t>и</w:t>
      </w:r>
      <w:r w:rsidR="00C00344" w:rsidRPr="00886154">
        <w:t xml:space="preserve"> </w:t>
      </w:r>
      <w:r w:rsidRPr="00886154">
        <w:t>Херсонской</w:t>
      </w:r>
      <w:r w:rsidR="00C00344" w:rsidRPr="00886154">
        <w:t xml:space="preserve"> </w:t>
      </w:r>
      <w:r w:rsidRPr="00886154">
        <w:t>областей</w:t>
      </w:r>
      <w:r w:rsidR="00C00344" w:rsidRPr="00886154">
        <w:t xml:space="preserve"> </w:t>
      </w:r>
      <w:r w:rsidRPr="00886154">
        <w:t>-</w:t>
      </w:r>
      <w:r w:rsidR="00C00344" w:rsidRPr="00886154">
        <w:t xml:space="preserve"> </w:t>
      </w:r>
      <w:r w:rsidRPr="00886154">
        <w:t>с</w:t>
      </w:r>
      <w:r w:rsidR="00C00344" w:rsidRPr="00886154">
        <w:t xml:space="preserve"> </w:t>
      </w:r>
      <w:r w:rsidRPr="00886154">
        <w:t>24</w:t>
      </w:r>
      <w:r w:rsidR="00C00344" w:rsidRPr="00886154">
        <w:t xml:space="preserve"> </w:t>
      </w:r>
      <w:r w:rsidRPr="00886154">
        <w:t>февраля</w:t>
      </w:r>
      <w:r w:rsidR="00C00344" w:rsidRPr="00886154">
        <w:t xml:space="preserve"> </w:t>
      </w:r>
      <w:r w:rsidRPr="00886154">
        <w:t>по</w:t>
      </w:r>
      <w:r w:rsidR="00C00344" w:rsidRPr="00886154">
        <w:t xml:space="preserve"> </w:t>
      </w:r>
      <w:r w:rsidRPr="00886154">
        <w:t>31</w:t>
      </w:r>
      <w:r w:rsidR="00C00344" w:rsidRPr="00886154">
        <w:t xml:space="preserve"> </w:t>
      </w:r>
      <w:r w:rsidRPr="00886154">
        <w:t>декабря</w:t>
      </w:r>
      <w:r w:rsidR="00C00344" w:rsidRPr="00886154">
        <w:t xml:space="preserve"> </w:t>
      </w:r>
      <w:r w:rsidRPr="00886154">
        <w:t>2022</w:t>
      </w:r>
      <w:r w:rsidR="00C00344" w:rsidRPr="00886154">
        <w:t xml:space="preserve"> </w:t>
      </w:r>
      <w:r w:rsidRPr="00886154">
        <w:t>года,</w:t>
      </w:r>
      <w:r w:rsidR="00C00344" w:rsidRPr="00886154">
        <w:t xml:space="preserve"> </w:t>
      </w:r>
      <w:r w:rsidRPr="00886154">
        <w:t>но</w:t>
      </w:r>
      <w:r w:rsidR="00C00344" w:rsidRPr="00886154">
        <w:t xml:space="preserve"> </w:t>
      </w:r>
      <w:r w:rsidRPr="00886154">
        <w:t>не</w:t>
      </w:r>
      <w:r w:rsidR="00C00344" w:rsidRPr="00886154">
        <w:t xml:space="preserve"> </w:t>
      </w:r>
      <w:r w:rsidRPr="00886154">
        <w:t>имеющих</w:t>
      </w:r>
      <w:r w:rsidR="00C00344" w:rsidRPr="00886154">
        <w:t xml:space="preserve"> </w:t>
      </w:r>
      <w:r w:rsidRPr="00886154">
        <w:t>подтверждения</w:t>
      </w:r>
      <w:r w:rsidR="00C00344" w:rsidRPr="00886154">
        <w:t xml:space="preserve"> </w:t>
      </w:r>
      <w:r w:rsidRPr="00886154">
        <w:t>постоянного</w:t>
      </w:r>
      <w:r w:rsidR="00C00344" w:rsidRPr="00886154">
        <w:t xml:space="preserve"> </w:t>
      </w:r>
      <w:r w:rsidRPr="00886154">
        <w:t>проживания</w:t>
      </w:r>
      <w:r w:rsidR="00C00344" w:rsidRPr="00886154">
        <w:t xml:space="preserve"> </w:t>
      </w:r>
      <w:r w:rsidRPr="00886154">
        <w:t>на</w:t>
      </w:r>
      <w:r w:rsidR="00C00344" w:rsidRPr="00886154">
        <w:t xml:space="preserve"> </w:t>
      </w:r>
      <w:r w:rsidRPr="00886154">
        <w:t>этих</w:t>
      </w:r>
      <w:r w:rsidR="00C00344" w:rsidRPr="00886154">
        <w:t xml:space="preserve"> </w:t>
      </w:r>
      <w:r w:rsidRPr="00886154">
        <w:t>территориях</w:t>
      </w:r>
      <w:r w:rsidR="00C00344" w:rsidRPr="00886154">
        <w:t xml:space="preserve"> </w:t>
      </w:r>
      <w:r w:rsidRPr="00886154">
        <w:t>в</w:t>
      </w:r>
      <w:r w:rsidR="00C00344" w:rsidRPr="00886154">
        <w:t xml:space="preserve"> </w:t>
      </w:r>
      <w:r w:rsidRPr="00886154">
        <w:t>указанные</w:t>
      </w:r>
      <w:r w:rsidR="00C00344" w:rsidRPr="00886154">
        <w:t xml:space="preserve"> </w:t>
      </w:r>
      <w:r w:rsidRPr="00886154">
        <w:t>периоды,</w:t>
      </w:r>
      <w:r w:rsidR="00C00344" w:rsidRPr="00886154">
        <w:t xml:space="preserve"> </w:t>
      </w:r>
      <w:r w:rsidRPr="00886154">
        <w:t>предусматривается</w:t>
      </w:r>
      <w:r w:rsidR="00C00344" w:rsidRPr="00886154">
        <w:t xml:space="preserve"> </w:t>
      </w:r>
      <w:r w:rsidRPr="00886154">
        <w:t>включение</w:t>
      </w:r>
      <w:r w:rsidR="00C00344" w:rsidRPr="00886154">
        <w:t xml:space="preserve"> </w:t>
      </w:r>
      <w:r w:rsidRPr="00886154">
        <w:t>этих</w:t>
      </w:r>
      <w:r w:rsidR="00C00344" w:rsidRPr="00886154">
        <w:t xml:space="preserve"> </w:t>
      </w:r>
      <w:r w:rsidRPr="00886154">
        <w:t>периодов</w:t>
      </w:r>
      <w:r w:rsidR="00C00344" w:rsidRPr="00886154">
        <w:t xml:space="preserve"> </w:t>
      </w:r>
      <w:r w:rsidRPr="00886154">
        <w:t>в</w:t>
      </w:r>
      <w:r w:rsidR="00C00344" w:rsidRPr="00886154">
        <w:t xml:space="preserve"> </w:t>
      </w:r>
      <w:r w:rsidRPr="00886154">
        <w:t>страховой</w:t>
      </w:r>
      <w:r w:rsidR="00C00344" w:rsidRPr="00886154">
        <w:t xml:space="preserve"> </w:t>
      </w:r>
      <w:r w:rsidRPr="00886154">
        <w:t>(трудовой)</w:t>
      </w:r>
      <w:r w:rsidR="00C00344" w:rsidRPr="00886154">
        <w:t xml:space="preserve"> </w:t>
      </w:r>
      <w:r w:rsidRPr="00886154">
        <w:t>стаж,</w:t>
      </w:r>
      <w:r w:rsidR="00C00344" w:rsidRPr="00886154">
        <w:t xml:space="preserve"> </w:t>
      </w:r>
      <w:r w:rsidRPr="00886154">
        <w:t>необходимый</w:t>
      </w:r>
      <w:r w:rsidR="00C00344" w:rsidRPr="00886154">
        <w:t xml:space="preserve"> </w:t>
      </w:r>
      <w:r w:rsidRPr="00886154">
        <w:t>для</w:t>
      </w:r>
      <w:r w:rsidR="00C00344" w:rsidRPr="00886154">
        <w:t xml:space="preserve"> </w:t>
      </w:r>
      <w:r w:rsidRPr="00886154">
        <w:t>назначения</w:t>
      </w:r>
      <w:r w:rsidR="00C00344" w:rsidRPr="00886154">
        <w:t xml:space="preserve"> </w:t>
      </w:r>
      <w:r w:rsidRPr="00886154">
        <w:t>страховой</w:t>
      </w:r>
      <w:r w:rsidR="00C00344" w:rsidRPr="00886154">
        <w:t xml:space="preserve"> </w:t>
      </w:r>
      <w:r w:rsidRPr="00886154">
        <w:t>пенсии.</w:t>
      </w:r>
      <w:r w:rsidR="00C00344" w:rsidRPr="00886154">
        <w:t xml:space="preserve"> </w:t>
      </w:r>
    </w:p>
    <w:p w14:paraId="52A02899" w14:textId="77777777" w:rsidR="00C3557B" w:rsidRPr="00886154" w:rsidRDefault="00C3557B" w:rsidP="00C3557B">
      <w:r w:rsidRPr="00886154">
        <w:t>По</w:t>
      </w:r>
      <w:r w:rsidR="00C00344" w:rsidRPr="00886154">
        <w:t xml:space="preserve"> </w:t>
      </w:r>
      <w:r w:rsidRPr="00886154">
        <w:t>словам</w:t>
      </w:r>
      <w:r w:rsidR="00C00344" w:rsidRPr="00886154">
        <w:t xml:space="preserve"> </w:t>
      </w:r>
      <w:r w:rsidRPr="00886154">
        <w:t>зампредседателя</w:t>
      </w:r>
      <w:r w:rsidR="00C00344" w:rsidRPr="00886154">
        <w:t xml:space="preserve"> </w:t>
      </w:r>
      <w:r w:rsidRPr="00886154">
        <w:t>комитета</w:t>
      </w:r>
      <w:r w:rsidR="00C00344" w:rsidRPr="00886154">
        <w:t xml:space="preserve"> </w:t>
      </w:r>
      <w:r w:rsidRPr="00886154">
        <w:t>СФ</w:t>
      </w:r>
      <w:r w:rsidR="00C00344" w:rsidRPr="00886154">
        <w:t xml:space="preserve"> </w:t>
      </w:r>
      <w:r w:rsidRPr="00886154">
        <w:t>по</w:t>
      </w:r>
      <w:r w:rsidR="00C00344" w:rsidRPr="00886154">
        <w:t xml:space="preserve"> </w:t>
      </w:r>
      <w:r w:rsidRPr="00886154">
        <w:t>социальной</w:t>
      </w:r>
      <w:r w:rsidR="00C00344" w:rsidRPr="00886154">
        <w:t xml:space="preserve"> </w:t>
      </w:r>
      <w:r w:rsidRPr="00886154">
        <w:t>политике</w:t>
      </w:r>
      <w:r w:rsidR="00C00344" w:rsidRPr="00886154">
        <w:t xml:space="preserve"> </w:t>
      </w:r>
      <w:r w:rsidRPr="00886154">
        <w:t>Дарьи</w:t>
      </w:r>
      <w:r w:rsidR="00C00344" w:rsidRPr="00886154">
        <w:t xml:space="preserve"> </w:t>
      </w:r>
      <w:r w:rsidRPr="00886154">
        <w:t>Лантратовой,</w:t>
      </w:r>
      <w:r w:rsidR="00C00344" w:rsidRPr="00886154">
        <w:t xml:space="preserve"> </w:t>
      </w:r>
      <w:r w:rsidRPr="00886154">
        <w:t>представлявшей</w:t>
      </w:r>
      <w:r w:rsidR="00C00344" w:rsidRPr="00886154">
        <w:t xml:space="preserve"> </w:t>
      </w:r>
      <w:r w:rsidRPr="00886154">
        <w:t>документ</w:t>
      </w:r>
      <w:r w:rsidR="00C00344" w:rsidRPr="00886154">
        <w:t xml:space="preserve"> </w:t>
      </w:r>
      <w:r w:rsidRPr="00886154">
        <w:t>сенаторам,</w:t>
      </w:r>
      <w:r w:rsidR="00C00344" w:rsidRPr="00886154">
        <w:t xml:space="preserve"> </w:t>
      </w:r>
      <w:r w:rsidRPr="00886154">
        <w:t>соответствующие</w:t>
      </w:r>
      <w:r w:rsidR="00C00344" w:rsidRPr="00886154">
        <w:t xml:space="preserve"> </w:t>
      </w:r>
      <w:r w:rsidRPr="00886154">
        <w:t>периоды</w:t>
      </w:r>
      <w:r w:rsidR="00C00344" w:rsidRPr="00886154">
        <w:t xml:space="preserve"> </w:t>
      </w:r>
      <w:r w:rsidRPr="00886154">
        <w:t>работы</w:t>
      </w:r>
      <w:r w:rsidR="00C00344" w:rsidRPr="00886154">
        <w:t xml:space="preserve"> </w:t>
      </w:r>
      <w:r w:rsidRPr="00886154">
        <w:t>будут</w:t>
      </w:r>
      <w:r w:rsidR="00C00344" w:rsidRPr="00886154">
        <w:t xml:space="preserve"> </w:t>
      </w:r>
      <w:r w:rsidRPr="00886154">
        <w:t>включаться</w:t>
      </w:r>
      <w:r w:rsidR="00C00344" w:rsidRPr="00886154">
        <w:t xml:space="preserve"> </w:t>
      </w:r>
      <w:r w:rsidRPr="00886154">
        <w:t>в</w:t>
      </w:r>
      <w:r w:rsidR="00C00344" w:rsidRPr="00886154">
        <w:t xml:space="preserve"> </w:t>
      </w:r>
      <w:r w:rsidRPr="00886154">
        <w:t>пенсионный</w:t>
      </w:r>
      <w:r w:rsidR="00C00344" w:rsidRPr="00886154">
        <w:t xml:space="preserve"> </w:t>
      </w:r>
      <w:r w:rsidRPr="00886154">
        <w:t>стаж</w:t>
      </w:r>
      <w:r w:rsidR="00C00344" w:rsidRPr="00886154">
        <w:t xml:space="preserve"> </w:t>
      </w:r>
      <w:r w:rsidRPr="00886154">
        <w:t>россиян,</w:t>
      </w:r>
      <w:r w:rsidR="00C00344" w:rsidRPr="00886154">
        <w:t xml:space="preserve"> </w:t>
      </w:r>
      <w:r w:rsidRPr="00886154">
        <w:t>независимо</w:t>
      </w:r>
      <w:r w:rsidR="00C00344" w:rsidRPr="00886154">
        <w:t xml:space="preserve"> </w:t>
      </w:r>
      <w:r w:rsidRPr="00886154">
        <w:t>от</w:t>
      </w:r>
      <w:r w:rsidR="00C00344" w:rsidRPr="00886154">
        <w:t xml:space="preserve"> </w:t>
      </w:r>
      <w:r w:rsidRPr="00886154">
        <w:t>их</w:t>
      </w:r>
      <w:r w:rsidR="00C00344" w:rsidRPr="00886154">
        <w:t xml:space="preserve"> </w:t>
      </w:r>
      <w:r w:rsidRPr="00886154">
        <w:t>места</w:t>
      </w:r>
      <w:r w:rsidR="00C00344" w:rsidRPr="00886154">
        <w:t xml:space="preserve"> </w:t>
      </w:r>
      <w:r w:rsidRPr="00886154">
        <w:t>жительства</w:t>
      </w:r>
      <w:r w:rsidR="00C00344" w:rsidRPr="00886154">
        <w:t xml:space="preserve"> </w:t>
      </w:r>
      <w:r w:rsidRPr="00886154">
        <w:t>в</w:t>
      </w:r>
      <w:r w:rsidR="00C00344" w:rsidRPr="00886154">
        <w:t xml:space="preserve"> </w:t>
      </w:r>
      <w:r w:rsidRPr="00886154">
        <w:t>тот</w:t>
      </w:r>
      <w:r w:rsidR="00C00344" w:rsidRPr="00886154">
        <w:t xml:space="preserve"> </w:t>
      </w:r>
      <w:r w:rsidRPr="00886154">
        <w:t>или</w:t>
      </w:r>
      <w:r w:rsidR="00C00344" w:rsidRPr="00886154">
        <w:t xml:space="preserve"> </w:t>
      </w:r>
      <w:r w:rsidRPr="00886154">
        <w:t>иной</w:t>
      </w:r>
      <w:r w:rsidR="00C00344" w:rsidRPr="00886154">
        <w:t xml:space="preserve"> </w:t>
      </w:r>
      <w:r w:rsidRPr="00886154">
        <w:t>период.</w:t>
      </w:r>
      <w:r w:rsidR="00C00344" w:rsidRPr="00886154">
        <w:t xml:space="preserve"> «</w:t>
      </w:r>
      <w:r w:rsidRPr="00886154">
        <w:t>Этот</w:t>
      </w:r>
      <w:r w:rsidR="00C00344" w:rsidRPr="00886154">
        <w:t xml:space="preserve"> </w:t>
      </w:r>
      <w:r w:rsidRPr="00886154">
        <w:t>шаг</w:t>
      </w:r>
      <w:r w:rsidR="00C00344" w:rsidRPr="00886154">
        <w:t xml:space="preserve"> </w:t>
      </w:r>
      <w:r w:rsidRPr="00886154">
        <w:t>отражает</w:t>
      </w:r>
      <w:r w:rsidR="00C00344" w:rsidRPr="00886154">
        <w:t xml:space="preserve"> </w:t>
      </w:r>
      <w:r w:rsidRPr="00886154">
        <w:t>принципиальную</w:t>
      </w:r>
      <w:r w:rsidR="00C00344" w:rsidRPr="00886154">
        <w:t xml:space="preserve"> </w:t>
      </w:r>
      <w:r w:rsidRPr="00886154">
        <w:t>позицию</w:t>
      </w:r>
      <w:r w:rsidR="00C00344" w:rsidRPr="00886154">
        <w:t xml:space="preserve"> </w:t>
      </w:r>
      <w:r w:rsidRPr="00886154">
        <w:t>государства:</w:t>
      </w:r>
      <w:r w:rsidR="00C00344" w:rsidRPr="00886154">
        <w:t xml:space="preserve"> </w:t>
      </w:r>
      <w:r w:rsidRPr="00886154">
        <w:t>необходимо</w:t>
      </w:r>
      <w:r w:rsidR="00C00344" w:rsidRPr="00886154">
        <w:t xml:space="preserve"> </w:t>
      </w:r>
      <w:r w:rsidRPr="00886154">
        <w:t>обеспечить</w:t>
      </w:r>
      <w:r w:rsidR="00C00344" w:rsidRPr="00886154">
        <w:t xml:space="preserve"> </w:t>
      </w:r>
      <w:r w:rsidRPr="00886154">
        <w:t>нашим</w:t>
      </w:r>
      <w:r w:rsidR="00C00344" w:rsidRPr="00886154">
        <w:t xml:space="preserve"> </w:t>
      </w:r>
      <w:r w:rsidRPr="00886154">
        <w:t>гражданам</w:t>
      </w:r>
      <w:r w:rsidR="00C00344" w:rsidRPr="00886154">
        <w:t xml:space="preserve"> </w:t>
      </w:r>
      <w:r w:rsidRPr="00886154">
        <w:t>достойный</w:t>
      </w:r>
      <w:r w:rsidR="00C00344" w:rsidRPr="00886154">
        <w:t xml:space="preserve"> </w:t>
      </w:r>
      <w:r w:rsidRPr="00886154">
        <w:t>уровень</w:t>
      </w:r>
      <w:r w:rsidR="00C00344" w:rsidRPr="00886154">
        <w:t xml:space="preserve"> </w:t>
      </w:r>
      <w:r w:rsidRPr="00886154">
        <w:t>жизни</w:t>
      </w:r>
      <w:r w:rsidR="00C00344" w:rsidRPr="00886154">
        <w:t xml:space="preserve"> </w:t>
      </w:r>
      <w:r w:rsidRPr="00886154">
        <w:t>вне</w:t>
      </w:r>
      <w:r w:rsidR="00C00344" w:rsidRPr="00886154">
        <w:t xml:space="preserve"> </w:t>
      </w:r>
      <w:r w:rsidRPr="00886154">
        <w:t>зависимости</w:t>
      </w:r>
      <w:r w:rsidR="00C00344" w:rsidRPr="00886154">
        <w:t xml:space="preserve"> </w:t>
      </w:r>
      <w:r w:rsidRPr="00886154">
        <w:t>от</w:t>
      </w:r>
      <w:r w:rsidR="00C00344" w:rsidRPr="00886154">
        <w:t xml:space="preserve"> </w:t>
      </w:r>
      <w:r w:rsidRPr="00886154">
        <w:t>того,</w:t>
      </w:r>
      <w:r w:rsidR="00C00344" w:rsidRPr="00886154">
        <w:t xml:space="preserve"> </w:t>
      </w:r>
      <w:r w:rsidRPr="00886154">
        <w:t>где</w:t>
      </w:r>
      <w:r w:rsidR="00C00344" w:rsidRPr="00886154">
        <w:t xml:space="preserve"> </w:t>
      </w:r>
      <w:r w:rsidRPr="00886154">
        <w:t>они</w:t>
      </w:r>
      <w:r w:rsidR="00C00344" w:rsidRPr="00886154">
        <w:t xml:space="preserve"> </w:t>
      </w:r>
      <w:r w:rsidRPr="00886154">
        <w:t>жили</w:t>
      </w:r>
      <w:r w:rsidR="00C00344" w:rsidRPr="00886154">
        <w:t xml:space="preserve"> </w:t>
      </w:r>
      <w:r w:rsidRPr="00886154">
        <w:t>раньше</w:t>
      </w:r>
      <w:r w:rsidR="00C00344" w:rsidRPr="00886154">
        <w:t>»</w:t>
      </w:r>
      <w:r w:rsidRPr="00886154">
        <w:t>,</w:t>
      </w:r>
      <w:r w:rsidR="00C00344" w:rsidRPr="00886154">
        <w:t xml:space="preserve"> </w:t>
      </w:r>
      <w:r w:rsidRPr="00886154">
        <w:t>-</w:t>
      </w:r>
      <w:r w:rsidR="00C00344" w:rsidRPr="00886154">
        <w:t xml:space="preserve"> </w:t>
      </w:r>
      <w:r w:rsidRPr="00886154">
        <w:t>отметила</w:t>
      </w:r>
      <w:r w:rsidR="00C00344" w:rsidRPr="00886154">
        <w:t xml:space="preserve"> </w:t>
      </w:r>
      <w:r w:rsidRPr="00886154">
        <w:t>она.</w:t>
      </w:r>
      <w:r w:rsidR="00C00344" w:rsidRPr="00886154">
        <w:t xml:space="preserve"> </w:t>
      </w:r>
    </w:p>
    <w:p w14:paraId="65426765" w14:textId="77777777" w:rsidR="00C3557B" w:rsidRPr="00886154" w:rsidRDefault="00C3557B" w:rsidP="00C3557B">
      <w:r w:rsidRPr="00886154">
        <w:t>Федеральный</w:t>
      </w:r>
      <w:r w:rsidR="00C00344" w:rsidRPr="00886154">
        <w:t xml:space="preserve"> </w:t>
      </w:r>
      <w:r w:rsidRPr="00886154">
        <w:t>закон</w:t>
      </w:r>
      <w:r w:rsidR="00C00344" w:rsidRPr="00886154">
        <w:t xml:space="preserve"> </w:t>
      </w:r>
      <w:r w:rsidRPr="00886154">
        <w:t>должен</w:t>
      </w:r>
      <w:r w:rsidR="00C00344" w:rsidRPr="00886154">
        <w:t xml:space="preserve"> </w:t>
      </w:r>
      <w:r w:rsidRPr="00886154">
        <w:t>вступить</w:t>
      </w:r>
      <w:r w:rsidR="00C00344" w:rsidRPr="00886154">
        <w:t xml:space="preserve"> </w:t>
      </w:r>
      <w:r w:rsidRPr="00886154">
        <w:t>в</w:t>
      </w:r>
      <w:r w:rsidR="00C00344" w:rsidRPr="00886154">
        <w:t xml:space="preserve"> </w:t>
      </w:r>
      <w:r w:rsidRPr="00886154">
        <w:t>силу</w:t>
      </w:r>
      <w:r w:rsidR="00C00344" w:rsidRPr="00886154">
        <w:t xml:space="preserve"> </w:t>
      </w:r>
      <w:r w:rsidRPr="00886154">
        <w:t>по</w:t>
      </w:r>
      <w:r w:rsidR="00C00344" w:rsidRPr="00886154">
        <w:t xml:space="preserve"> </w:t>
      </w:r>
      <w:r w:rsidRPr="00886154">
        <w:t>истечении</w:t>
      </w:r>
      <w:r w:rsidR="00C00344" w:rsidRPr="00886154">
        <w:t xml:space="preserve"> </w:t>
      </w:r>
      <w:r w:rsidRPr="00886154">
        <w:t>десяти</w:t>
      </w:r>
      <w:r w:rsidR="00C00344" w:rsidRPr="00886154">
        <w:t xml:space="preserve"> </w:t>
      </w:r>
      <w:r w:rsidRPr="00886154">
        <w:t>дней</w:t>
      </w:r>
      <w:r w:rsidR="00C00344" w:rsidRPr="00886154">
        <w:t xml:space="preserve"> </w:t>
      </w:r>
      <w:r w:rsidRPr="00886154">
        <w:t>после</w:t>
      </w:r>
      <w:r w:rsidR="00C00344" w:rsidRPr="00886154">
        <w:t xml:space="preserve"> </w:t>
      </w:r>
      <w:r w:rsidRPr="00886154">
        <w:t>его</w:t>
      </w:r>
      <w:r w:rsidR="00C00344" w:rsidRPr="00886154">
        <w:t xml:space="preserve"> </w:t>
      </w:r>
      <w:r w:rsidRPr="00886154">
        <w:t>официального</w:t>
      </w:r>
      <w:r w:rsidR="00C00344" w:rsidRPr="00886154">
        <w:t xml:space="preserve"> </w:t>
      </w:r>
      <w:r w:rsidRPr="00886154">
        <w:t>опубликования,</w:t>
      </w:r>
      <w:r w:rsidR="00C00344" w:rsidRPr="00886154">
        <w:t xml:space="preserve"> </w:t>
      </w:r>
      <w:r w:rsidRPr="00886154">
        <w:t>за</w:t>
      </w:r>
      <w:r w:rsidR="00C00344" w:rsidRPr="00886154">
        <w:t xml:space="preserve"> </w:t>
      </w:r>
      <w:r w:rsidRPr="00886154">
        <w:t>исключением</w:t>
      </w:r>
      <w:r w:rsidR="00C00344" w:rsidRPr="00886154">
        <w:t xml:space="preserve"> </w:t>
      </w:r>
      <w:r w:rsidRPr="00886154">
        <w:t>ряда</w:t>
      </w:r>
      <w:r w:rsidR="00C00344" w:rsidRPr="00886154">
        <w:t xml:space="preserve"> </w:t>
      </w:r>
      <w:r w:rsidRPr="00886154">
        <w:t>норм,</w:t>
      </w:r>
      <w:r w:rsidR="00C00344" w:rsidRPr="00886154">
        <w:t xml:space="preserve"> </w:t>
      </w:r>
      <w:r w:rsidRPr="00886154">
        <w:t>вступающих</w:t>
      </w:r>
      <w:r w:rsidR="00C00344" w:rsidRPr="00886154">
        <w:t xml:space="preserve"> </w:t>
      </w:r>
      <w:r w:rsidRPr="00886154">
        <w:t>в</w:t>
      </w:r>
      <w:r w:rsidR="00C00344" w:rsidRPr="00886154">
        <w:t xml:space="preserve"> </w:t>
      </w:r>
      <w:r w:rsidRPr="00886154">
        <w:t>силу</w:t>
      </w:r>
      <w:r w:rsidR="00C00344" w:rsidRPr="00886154">
        <w:t xml:space="preserve"> </w:t>
      </w:r>
      <w:r w:rsidRPr="00886154">
        <w:t>в</w:t>
      </w:r>
      <w:r w:rsidR="00C00344" w:rsidRPr="00886154">
        <w:t xml:space="preserve"> </w:t>
      </w:r>
      <w:r w:rsidRPr="00886154">
        <w:t>иной</w:t>
      </w:r>
      <w:r w:rsidR="00C00344" w:rsidRPr="00886154">
        <w:t xml:space="preserve"> </w:t>
      </w:r>
      <w:r w:rsidRPr="00886154">
        <w:t>срок.</w:t>
      </w:r>
    </w:p>
    <w:p w14:paraId="3F858A86" w14:textId="77777777" w:rsidR="00DA55E3" w:rsidRPr="00886154" w:rsidRDefault="00C3557B" w:rsidP="00C3557B">
      <w:hyperlink r:id="rId23" w:history="1">
        <w:r w:rsidRPr="00886154">
          <w:rPr>
            <w:rStyle w:val="a3"/>
            <w:lang w:val="en-US"/>
          </w:rPr>
          <w:t>https</w:t>
        </w:r>
        <w:r w:rsidRPr="00886154">
          <w:rPr>
            <w:rStyle w:val="a3"/>
          </w:rPr>
          <w:t>://</w:t>
        </w:r>
        <w:r w:rsidRPr="00886154">
          <w:rPr>
            <w:rStyle w:val="a3"/>
            <w:lang w:val="en-US"/>
          </w:rPr>
          <w:t>ria</w:t>
        </w:r>
        <w:r w:rsidRPr="00886154">
          <w:rPr>
            <w:rStyle w:val="a3"/>
          </w:rPr>
          <w:t>.</w:t>
        </w:r>
        <w:r w:rsidRPr="00886154">
          <w:rPr>
            <w:rStyle w:val="a3"/>
            <w:lang w:val="en-US"/>
          </w:rPr>
          <w:t>ru</w:t>
        </w:r>
        <w:r w:rsidRPr="00886154">
          <w:rPr>
            <w:rStyle w:val="a3"/>
          </w:rPr>
          <w:t>/20241212/</w:t>
        </w:r>
        <w:r w:rsidRPr="00886154">
          <w:rPr>
            <w:rStyle w:val="a3"/>
            <w:lang w:val="en-US"/>
          </w:rPr>
          <w:t>pensiya</w:t>
        </w:r>
        <w:r w:rsidRPr="00886154">
          <w:rPr>
            <w:rStyle w:val="a3"/>
          </w:rPr>
          <w:t>-1988717248.</w:t>
        </w:r>
        <w:r w:rsidRPr="00886154">
          <w:rPr>
            <w:rStyle w:val="a3"/>
            <w:lang w:val="en-US"/>
          </w:rPr>
          <w:t>html</w:t>
        </w:r>
      </w:hyperlink>
    </w:p>
    <w:p w14:paraId="012001B0" w14:textId="77777777" w:rsidR="00787A36" w:rsidRPr="00886154" w:rsidRDefault="00787A36" w:rsidP="00787A36">
      <w:pPr>
        <w:pStyle w:val="2"/>
      </w:pPr>
      <w:bookmarkStart w:id="80" w:name="_Toc184966003"/>
      <w:bookmarkEnd w:id="77"/>
      <w:r w:rsidRPr="00886154">
        <w:t>Вечерняя</w:t>
      </w:r>
      <w:r w:rsidR="00C00344" w:rsidRPr="00886154">
        <w:t xml:space="preserve"> </w:t>
      </w:r>
      <w:r w:rsidRPr="00886154">
        <w:t>Москва,</w:t>
      </w:r>
      <w:r w:rsidR="00C00344" w:rsidRPr="00886154">
        <w:t xml:space="preserve"> </w:t>
      </w:r>
      <w:r w:rsidRPr="00886154">
        <w:t>12.12.2024,</w:t>
      </w:r>
      <w:r w:rsidR="00C00344" w:rsidRPr="00886154">
        <w:t xml:space="preserve"> </w:t>
      </w:r>
      <w:r w:rsidRPr="00886154">
        <w:t>Индексация</w:t>
      </w:r>
      <w:r w:rsidR="00C00344" w:rsidRPr="00886154">
        <w:t xml:space="preserve"> </w:t>
      </w:r>
      <w:r w:rsidRPr="00886154">
        <w:t>пенсий</w:t>
      </w:r>
      <w:r w:rsidR="00C00344" w:rsidRPr="00886154">
        <w:t xml:space="preserve"> </w:t>
      </w:r>
      <w:r w:rsidRPr="00886154">
        <w:t>в</w:t>
      </w:r>
      <w:r w:rsidR="00C00344" w:rsidRPr="00886154">
        <w:t xml:space="preserve"> </w:t>
      </w:r>
      <w:r w:rsidRPr="00886154">
        <w:t>2025</w:t>
      </w:r>
      <w:r w:rsidR="00C00344" w:rsidRPr="00886154">
        <w:t xml:space="preserve"> </w:t>
      </w:r>
      <w:r w:rsidRPr="00886154">
        <w:t>году:</w:t>
      </w:r>
      <w:r w:rsidR="00C00344" w:rsidRPr="00886154">
        <w:t xml:space="preserve"> </w:t>
      </w:r>
      <w:r w:rsidRPr="00886154">
        <w:t>кому</w:t>
      </w:r>
      <w:r w:rsidR="00C00344" w:rsidRPr="00886154">
        <w:t xml:space="preserve"> </w:t>
      </w:r>
      <w:r w:rsidRPr="00886154">
        <w:t>и</w:t>
      </w:r>
      <w:r w:rsidR="00C00344" w:rsidRPr="00886154">
        <w:t xml:space="preserve"> </w:t>
      </w:r>
      <w:r w:rsidRPr="00886154">
        <w:t>на</w:t>
      </w:r>
      <w:r w:rsidR="00C00344" w:rsidRPr="00886154">
        <w:t xml:space="preserve"> </w:t>
      </w:r>
      <w:r w:rsidRPr="00886154">
        <w:t>сколько</w:t>
      </w:r>
      <w:r w:rsidR="00C00344" w:rsidRPr="00886154">
        <w:t xml:space="preserve"> </w:t>
      </w:r>
      <w:r w:rsidRPr="00886154">
        <w:t>увеличат</w:t>
      </w:r>
      <w:r w:rsidR="00C00344" w:rsidRPr="00886154">
        <w:t xml:space="preserve"> </w:t>
      </w:r>
      <w:r w:rsidRPr="00886154">
        <w:t>выплаты</w:t>
      </w:r>
      <w:bookmarkEnd w:id="80"/>
    </w:p>
    <w:p w14:paraId="43ED6998" w14:textId="77777777" w:rsidR="00787A36" w:rsidRPr="00886154" w:rsidRDefault="00787A36" w:rsidP="00FE7ABD">
      <w:pPr>
        <w:pStyle w:val="3"/>
      </w:pPr>
      <w:bookmarkStart w:id="81" w:name="_Toc184966004"/>
      <w:r w:rsidRPr="00886154">
        <w:t>Социальный</w:t>
      </w:r>
      <w:r w:rsidR="00C00344" w:rsidRPr="00886154">
        <w:t xml:space="preserve"> </w:t>
      </w:r>
      <w:r w:rsidRPr="00886154">
        <w:t>фонд</w:t>
      </w:r>
      <w:r w:rsidR="00C00344" w:rsidRPr="00886154">
        <w:t xml:space="preserve"> </w:t>
      </w:r>
      <w:r w:rsidRPr="00886154">
        <w:t>России</w:t>
      </w:r>
      <w:r w:rsidR="00C00344" w:rsidRPr="00886154">
        <w:t xml:space="preserve"> </w:t>
      </w:r>
      <w:r w:rsidRPr="00886154">
        <w:t>сообщил</w:t>
      </w:r>
      <w:r w:rsidR="00C00344" w:rsidRPr="00886154">
        <w:t xml:space="preserve"> </w:t>
      </w:r>
      <w:r w:rsidRPr="00886154">
        <w:t>о</w:t>
      </w:r>
      <w:r w:rsidR="00C00344" w:rsidRPr="00886154">
        <w:t xml:space="preserve"> </w:t>
      </w:r>
      <w:r w:rsidRPr="00886154">
        <w:t>порядке</w:t>
      </w:r>
      <w:r w:rsidR="00C00344" w:rsidRPr="00886154">
        <w:t xml:space="preserve"> </w:t>
      </w:r>
      <w:r w:rsidRPr="00886154">
        <w:t>индексации</w:t>
      </w:r>
      <w:r w:rsidR="00C00344" w:rsidRPr="00886154">
        <w:t xml:space="preserve"> </w:t>
      </w:r>
      <w:r w:rsidRPr="00886154">
        <w:t>пенсий</w:t>
      </w:r>
      <w:r w:rsidR="00C00344" w:rsidRPr="00886154">
        <w:t xml:space="preserve"> </w:t>
      </w:r>
      <w:r w:rsidRPr="00886154">
        <w:t>у</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Она</w:t>
      </w:r>
      <w:r w:rsidR="00C00344" w:rsidRPr="00886154">
        <w:t xml:space="preserve"> </w:t>
      </w:r>
      <w:r w:rsidRPr="00886154">
        <w:t>будет</w:t>
      </w:r>
      <w:r w:rsidR="00C00344" w:rsidRPr="00886154">
        <w:t xml:space="preserve"> </w:t>
      </w:r>
      <w:r w:rsidRPr="00886154">
        <w:t>применяться</w:t>
      </w:r>
      <w:r w:rsidR="00C00344" w:rsidRPr="00886154">
        <w:t xml:space="preserve"> </w:t>
      </w:r>
      <w:r w:rsidRPr="00886154">
        <w:t>не</w:t>
      </w:r>
      <w:r w:rsidR="00C00344" w:rsidRPr="00886154">
        <w:t xml:space="preserve"> </w:t>
      </w:r>
      <w:r w:rsidRPr="00886154">
        <w:t>к</w:t>
      </w:r>
      <w:r w:rsidR="00C00344" w:rsidRPr="00886154">
        <w:t xml:space="preserve"> </w:t>
      </w:r>
      <w:r w:rsidRPr="00886154">
        <w:t>выплачиваемой</w:t>
      </w:r>
      <w:r w:rsidR="00C00344" w:rsidRPr="00886154">
        <w:t xml:space="preserve"> </w:t>
      </w:r>
      <w:r w:rsidRPr="00886154">
        <w:t>пенсии,</w:t>
      </w:r>
      <w:r w:rsidR="00C00344" w:rsidRPr="00886154">
        <w:t xml:space="preserve"> </w:t>
      </w:r>
      <w:r w:rsidRPr="00886154">
        <w:t>а</w:t>
      </w:r>
      <w:r w:rsidR="00C00344" w:rsidRPr="00886154">
        <w:t xml:space="preserve"> </w:t>
      </w:r>
      <w:r w:rsidRPr="00886154">
        <w:t>к</w:t>
      </w:r>
      <w:r w:rsidR="00C00344" w:rsidRPr="00886154">
        <w:t xml:space="preserve"> </w:t>
      </w:r>
      <w:r w:rsidRPr="00886154">
        <w:t>ее</w:t>
      </w:r>
      <w:r w:rsidR="00C00344" w:rsidRPr="00886154">
        <w:t xml:space="preserve"> </w:t>
      </w:r>
      <w:r w:rsidRPr="00886154">
        <w:t>установленному</w:t>
      </w:r>
      <w:r w:rsidR="00C00344" w:rsidRPr="00886154">
        <w:t xml:space="preserve"> </w:t>
      </w:r>
      <w:r w:rsidRPr="00886154">
        <w:t>размеру,</w:t>
      </w:r>
      <w:r w:rsidR="00C00344" w:rsidRPr="00886154">
        <w:t xml:space="preserve"> </w:t>
      </w:r>
      <w:r w:rsidRPr="00886154">
        <w:t>который</w:t>
      </w:r>
      <w:r w:rsidR="00C00344" w:rsidRPr="00886154">
        <w:t xml:space="preserve"> </w:t>
      </w:r>
      <w:r w:rsidRPr="00886154">
        <w:t>учитывает</w:t>
      </w:r>
      <w:r w:rsidR="00C00344" w:rsidRPr="00886154">
        <w:t xml:space="preserve"> </w:t>
      </w:r>
      <w:r w:rsidRPr="00886154">
        <w:t>все</w:t>
      </w:r>
      <w:r w:rsidR="00C00344" w:rsidRPr="00886154">
        <w:t xml:space="preserve"> </w:t>
      </w:r>
      <w:r w:rsidRPr="00886154">
        <w:t>индексации</w:t>
      </w:r>
      <w:r w:rsidR="00C00344" w:rsidRPr="00886154">
        <w:t xml:space="preserve"> </w:t>
      </w:r>
      <w:r w:rsidRPr="00886154">
        <w:t>за</w:t>
      </w:r>
      <w:r w:rsidR="00C00344" w:rsidRPr="00886154">
        <w:t xml:space="preserve"> </w:t>
      </w:r>
      <w:r w:rsidRPr="00886154">
        <w:t>периоды</w:t>
      </w:r>
      <w:r w:rsidR="00C00344" w:rsidRPr="00886154">
        <w:t xml:space="preserve"> </w:t>
      </w:r>
      <w:r w:rsidRPr="00886154">
        <w:t>трудовой</w:t>
      </w:r>
      <w:r w:rsidR="00C00344" w:rsidRPr="00886154">
        <w:t xml:space="preserve"> </w:t>
      </w:r>
      <w:r w:rsidRPr="00886154">
        <w:t>деятельности.</w:t>
      </w:r>
      <w:r w:rsidR="00C00344" w:rsidRPr="00886154">
        <w:t xml:space="preserve"> </w:t>
      </w:r>
      <w:r w:rsidRPr="00886154">
        <w:t>Как</w:t>
      </w:r>
      <w:r w:rsidR="00C00344" w:rsidRPr="00886154">
        <w:t xml:space="preserve"> </w:t>
      </w:r>
      <w:r w:rsidRPr="00886154">
        <w:t>это</w:t>
      </w:r>
      <w:r w:rsidR="00C00344" w:rsidRPr="00886154">
        <w:t xml:space="preserve"> </w:t>
      </w:r>
      <w:r w:rsidRPr="00886154">
        <w:t>работает,</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кому,</w:t>
      </w:r>
      <w:r w:rsidR="00C00344" w:rsidRPr="00886154">
        <w:t xml:space="preserve"> </w:t>
      </w:r>
      <w:r w:rsidRPr="00886154">
        <w:t>когда</w:t>
      </w:r>
      <w:r w:rsidR="00C00344" w:rsidRPr="00886154">
        <w:t xml:space="preserve"> </w:t>
      </w:r>
      <w:r w:rsidRPr="00886154">
        <w:t>и</w:t>
      </w:r>
      <w:r w:rsidR="00C00344" w:rsidRPr="00886154">
        <w:t xml:space="preserve"> </w:t>
      </w:r>
      <w:r w:rsidRPr="00886154">
        <w:t>на</w:t>
      </w:r>
      <w:r w:rsidR="00C00344" w:rsidRPr="00886154">
        <w:t xml:space="preserve"> </w:t>
      </w:r>
      <w:r w:rsidRPr="00886154">
        <w:t>сколько</w:t>
      </w:r>
      <w:r w:rsidR="00C00344" w:rsidRPr="00886154">
        <w:t xml:space="preserve"> </w:t>
      </w:r>
      <w:r w:rsidRPr="00886154">
        <w:t>будут</w:t>
      </w:r>
      <w:r w:rsidR="00C00344" w:rsidRPr="00886154">
        <w:t xml:space="preserve"> </w:t>
      </w:r>
      <w:r w:rsidRPr="00886154">
        <w:t>проиндексированы</w:t>
      </w:r>
      <w:r w:rsidR="00C00344" w:rsidRPr="00886154">
        <w:t xml:space="preserve"> </w:t>
      </w:r>
      <w:r w:rsidRPr="00886154">
        <w:t>пенсии</w:t>
      </w:r>
      <w:r w:rsidR="00C00344" w:rsidRPr="00886154">
        <w:t xml:space="preserve"> </w:t>
      </w:r>
      <w:r w:rsidRPr="00886154">
        <w:t>в</w:t>
      </w:r>
      <w:r w:rsidR="00C00344" w:rsidRPr="00886154">
        <w:t xml:space="preserve"> </w:t>
      </w:r>
      <w:r w:rsidRPr="00886154">
        <w:t>2025</w:t>
      </w:r>
      <w:r w:rsidR="00C00344" w:rsidRPr="00886154">
        <w:t xml:space="preserve"> </w:t>
      </w:r>
      <w:r w:rsidRPr="00886154">
        <w:t>году</w:t>
      </w:r>
      <w:r w:rsidR="00C00344" w:rsidRPr="00886154">
        <w:t xml:space="preserve"> </w:t>
      </w:r>
      <w:r w:rsidRPr="00886154">
        <w:t>-</w:t>
      </w:r>
      <w:r w:rsidR="00C00344" w:rsidRPr="00886154">
        <w:t xml:space="preserve"> </w:t>
      </w:r>
      <w:r w:rsidRPr="00886154">
        <w:t>в</w:t>
      </w:r>
      <w:r w:rsidR="00C00344" w:rsidRPr="00886154">
        <w:t xml:space="preserve"> </w:t>
      </w:r>
      <w:r w:rsidRPr="00886154">
        <w:t>материале</w:t>
      </w:r>
      <w:r w:rsidR="00C00344" w:rsidRPr="00886154">
        <w:t xml:space="preserve"> «</w:t>
      </w:r>
      <w:r w:rsidRPr="00886154">
        <w:t>Вечерней</w:t>
      </w:r>
      <w:r w:rsidR="00C00344" w:rsidRPr="00886154">
        <w:t xml:space="preserve"> </w:t>
      </w:r>
      <w:r w:rsidRPr="00886154">
        <w:t>Москвы</w:t>
      </w:r>
      <w:r w:rsidR="00C00344" w:rsidRPr="00886154">
        <w:t>»</w:t>
      </w:r>
      <w:r w:rsidRPr="00886154">
        <w:t>.</w:t>
      </w:r>
      <w:bookmarkEnd w:id="81"/>
    </w:p>
    <w:p w14:paraId="05F8CFF4" w14:textId="77777777" w:rsidR="00787A36" w:rsidRPr="00886154" w:rsidRDefault="00CB64BB" w:rsidP="00787A36">
      <w:r w:rsidRPr="00886154">
        <w:t>ПЕРВАЯ</w:t>
      </w:r>
      <w:r w:rsidR="00C00344" w:rsidRPr="00886154">
        <w:t xml:space="preserve"> </w:t>
      </w:r>
      <w:r w:rsidRPr="00886154">
        <w:t>С</w:t>
      </w:r>
      <w:r w:rsidR="00C00344" w:rsidRPr="00886154">
        <w:t xml:space="preserve"> </w:t>
      </w:r>
      <w:r w:rsidRPr="00886154">
        <w:t>2016</w:t>
      </w:r>
      <w:r w:rsidR="00C00344" w:rsidRPr="00886154">
        <w:t xml:space="preserve"> </w:t>
      </w:r>
      <w:r w:rsidRPr="00886154">
        <w:t>ГОДА</w:t>
      </w:r>
      <w:r w:rsidR="00C00344" w:rsidRPr="00886154">
        <w:t xml:space="preserve"> </w:t>
      </w:r>
      <w:r w:rsidRPr="00886154">
        <w:t>ИНДЕКСАЦИЯ</w:t>
      </w:r>
    </w:p>
    <w:p w14:paraId="354E7984" w14:textId="77777777" w:rsidR="00787A36" w:rsidRPr="00886154" w:rsidRDefault="00787A36" w:rsidP="00787A36">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индексация</w:t>
      </w:r>
      <w:r w:rsidR="00C00344" w:rsidRPr="00886154">
        <w:t xml:space="preserve"> </w:t>
      </w:r>
      <w:r w:rsidRPr="00886154">
        <w:t>пенсий</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будет</w:t>
      </w:r>
      <w:r w:rsidR="00C00344" w:rsidRPr="00886154">
        <w:t xml:space="preserve"> </w:t>
      </w:r>
      <w:r w:rsidRPr="00886154">
        <w:t>соответствовать</w:t>
      </w:r>
      <w:r w:rsidR="00C00344" w:rsidRPr="00886154">
        <w:t xml:space="preserve"> </w:t>
      </w:r>
      <w:r w:rsidRPr="00886154">
        <w:t>предполагаемому</w:t>
      </w:r>
      <w:r w:rsidR="00C00344" w:rsidRPr="00886154">
        <w:t xml:space="preserve"> </w:t>
      </w:r>
      <w:r w:rsidRPr="00886154">
        <w:t>коэффициенту</w:t>
      </w:r>
      <w:r w:rsidR="00C00344" w:rsidRPr="00886154">
        <w:t xml:space="preserve"> </w:t>
      </w:r>
      <w:r w:rsidRPr="00886154">
        <w:t>инфляции</w:t>
      </w:r>
      <w:r w:rsidR="00C00344" w:rsidRPr="00886154">
        <w:t xml:space="preserve"> </w:t>
      </w:r>
      <w:r w:rsidRPr="00886154">
        <w:t>и</w:t>
      </w:r>
      <w:r w:rsidR="00C00344" w:rsidRPr="00886154">
        <w:t xml:space="preserve"> </w:t>
      </w:r>
      <w:r w:rsidRPr="00886154">
        <w:t>составит</w:t>
      </w:r>
      <w:r w:rsidR="00C00344" w:rsidRPr="00886154">
        <w:t xml:space="preserve"> </w:t>
      </w:r>
      <w:r w:rsidRPr="00886154">
        <w:t>7,3</w:t>
      </w:r>
      <w:r w:rsidR="00C00344" w:rsidRPr="00886154">
        <w:t xml:space="preserve"> </w:t>
      </w:r>
      <w:r w:rsidRPr="00886154">
        <w:t>процента.</w:t>
      </w:r>
      <w:r w:rsidR="00C00344" w:rsidRPr="00886154">
        <w:t xml:space="preserve"> </w:t>
      </w:r>
      <w:r w:rsidRPr="00886154">
        <w:t>Расчет</w:t>
      </w:r>
      <w:r w:rsidR="00C00344" w:rsidRPr="00886154">
        <w:t xml:space="preserve"> </w:t>
      </w:r>
      <w:r w:rsidRPr="00886154">
        <w:t>будет</w:t>
      </w:r>
      <w:r w:rsidR="00C00344" w:rsidRPr="00886154">
        <w:t xml:space="preserve"> </w:t>
      </w:r>
      <w:r w:rsidRPr="00886154">
        <w:t>производиться</w:t>
      </w:r>
      <w:r w:rsidR="00C00344" w:rsidRPr="00886154">
        <w:t xml:space="preserve"> </w:t>
      </w:r>
      <w:r w:rsidRPr="00886154">
        <w:t>на</w:t>
      </w:r>
      <w:r w:rsidR="00C00344" w:rsidRPr="00886154">
        <w:t xml:space="preserve"> </w:t>
      </w:r>
      <w:r w:rsidRPr="00886154">
        <w:t>основании</w:t>
      </w:r>
      <w:r w:rsidR="00C00344" w:rsidRPr="00886154">
        <w:t xml:space="preserve"> </w:t>
      </w:r>
      <w:r w:rsidRPr="00886154">
        <w:t>выплаты,</w:t>
      </w:r>
      <w:r w:rsidR="00C00344" w:rsidRPr="00886154">
        <w:t xml:space="preserve"> </w:t>
      </w:r>
      <w:r w:rsidRPr="00886154">
        <w:t>которую</w:t>
      </w:r>
      <w:r w:rsidR="00C00344" w:rsidRPr="00886154">
        <w:t xml:space="preserve"> </w:t>
      </w:r>
      <w:r w:rsidRPr="00886154">
        <w:t>работающий</w:t>
      </w:r>
      <w:r w:rsidR="00C00344" w:rsidRPr="00886154">
        <w:t xml:space="preserve"> </w:t>
      </w:r>
      <w:r w:rsidRPr="00886154">
        <w:t>пенсионер</w:t>
      </w:r>
      <w:r w:rsidR="00C00344" w:rsidRPr="00886154">
        <w:t xml:space="preserve"> </w:t>
      </w:r>
      <w:r w:rsidRPr="00886154">
        <w:t>получал</w:t>
      </w:r>
      <w:r w:rsidR="00C00344" w:rsidRPr="00886154">
        <w:t xml:space="preserve"> </w:t>
      </w:r>
      <w:r w:rsidRPr="00886154">
        <w:t>бы,</w:t>
      </w:r>
      <w:r w:rsidR="00C00344" w:rsidRPr="00886154">
        <w:t xml:space="preserve"> </w:t>
      </w:r>
      <w:r w:rsidRPr="00886154">
        <w:t>если</w:t>
      </w:r>
      <w:r w:rsidR="00C00344" w:rsidRPr="00886154">
        <w:t xml:space="preserve"> </w:t>
      </w:r>
      <w:r w:rsidRPr="00886154">
        <w:t>бы</w:t>
      </w:r>
      <w:r w:rsidR="00C00344" w:rsidRPr="00886154">
        <w:t xml:space="preserve"> </w:t>
      </w:r>
      <w:r w:rsidRPr="00886154">
        <w:t>не</w:t>
      </w:r>
      <w:r w:rsidR="00C00344" w:rsidRPr="00886154">
        <w:t xml:space="preserve"> </w:t>
      </w:r>
      <w:r w:rsidRPr="00886154">
        <w:t>работал:</w:t>
      </w:r>
      <w:r w:rsidR="00C00344" w:rsidRPr="00886154">
        <w:t xml:space="preserve"> </w:t>
      </w:r>
      <w:r w:rsidRPr="00886154">
        <w:t>если</w:t>
      </w:r>
      <w:r w:rsidR="00C00344" w:rsidRPr="00886154">
        <w:t xml:space="preserve"> </w:t>
      </w:r>
      <w:r w:rsidRPr="00886154">
        <w:t>во</w:t>
      </w:r>
      <w:r w:rsidR="00C00344" w:rsidRPr="00886154">
        <w:t xml:space="preserve"> </w:t>
      </w:r>
      <w:r w:rsidRPr="00886154">
        <w:t>время</w:t>
      </w:r>
      <w:r w:rsidR="00C00344" w:rsidRPr="00886154">
        <w:t xml:space="preserve"> </w:t>
      </w:r>
      <w:r w:rsidRPr="00886154">
        <w:t>трудоустроенности</w:t>
      </w:r>
      <w:r w:rsidR="00C00344" w:rsidRPr="00886154">
        <w:t xml:space="preserve"> </w:t>
      </w:r>
      <w:r w:rsidRPr="00886154">
        <w:t>он</w:t>
      </w:r>
      <w:r w:rsidR="00C00344" w:rsidRPr="00886154">
        <w:t xml:space="preserve"> </w:t>
      </w:r>
      <w:r w:rsidRPr="00886154">
        <w:t>получает</w:t>
      </w:r>
      <w:r w:rsidR="00C00344" w:rsidRPr="00886154">
        <w:t xml:space="preserve"> </w:t>
      </w:r>
      <w:r w:rsidRPr="00886154">
        <w:t>19,5</w:t>
      </w:r>
      <w:r w:rsidR="00C00344" w:rsidRPr="00886154">
        <w:t xml:space="preserve"> </w:t>
      </w:r>
      <w:r w:rsidRPr="00886154">
        <w:t>тысячи</w:t>
      </w:r>
      <w:r w:rsidR="00C00344" w:rsidRPr="00886154">
        <w:t xml:space="preserve"> </w:t>
      </w:r>
      <w:r w:rsidRPr="00886154">
        <w:t>рублей,</w:t>
      </w:r>
      <w:r w:rsidR="00C00344" w:rsidRPr="00886154">
        <w:t xml:space="preserve"> </w:t>
      </w:r>
      <w:r w:rsidRPr="00886154">
        <w:t>то</w:t>
      </w:r>
      <w:r w:rsidR="00C00344" w:rsidRPr="00886154">
        <w:t xml:space="preserve"> </w:t>
      </w:r>
      <w:r w:rsidRPr="00886154">
        <w:t>в</w:t>
      </w:r>
      <w:r w:rsidR="00C00344" w:rsidRPr="00886154">
        <w:t xml:space="preserve"> </w:t>
      </w:r>
      <w:r w:rsidRPr="00886154">
        <w:t>обратной</w:t>
      </w:r>
      <w:r w:rsidR="00C00344" w:rsidRPr="00886154">
        <w:t xml:space="preserve"> </w:t>
      </w:r>
      <w:r w:rsidRPr="00886154">
        <w:t>ситуации</w:t>
      </w:r>
      <w:r w:rsidR="00C00344" w:rsidRPr="00886154">
        <w:t xml:space="preserve"> </w:t>
      </w:r>
      <w:r w:rsidRPr="00886154">
        <w:t>он</w:t>
      </w:r>
      <w:r w:rsidR="00C00344" w:rsidRPr="00886154">
        <w:t xml:space="preserve"> </w:t>
      </w:r>
      <w:r w:rsidRPr="00886154">
        <w:t>бы</w:t>
      </w:r>
      <w:r w:rsidR="00C00344" w:rsidRPr="00886154">
        <w:t xml:space="preserve"> </w:t>
      </w:r>
      <w:r w:rsidRPr="00886154">
        <w:t>получал</w:t>
      </w:r>
      <w:r w:rsidR="00C00344" w:rsidRPr="00886154">
        <w:t xml:space="preserve"> </w:t>
      </w:r>
      <w:r w:rsidRPr="00886154">
        <w:t>36,35</w:t>
      </w:r>
      <w:r w:rsidR="00C00344" w:rsidRPr="00886154">
        <w:t xml:space="preserve"> </w:t>
      </w:r>
      <w:r w:rsidRPr="00886154">
        <w:t>тысячи</w:t>
      </w:r>
      <w:r w:rsidR="00C00344" w:rsidRPr="00886154">
        <w:t xml:space="preserve"> </w:t>
      </w:r>
      <w:r w:rsidRPr="00886154">
        <w:t>рублей.</w:t>
      </w:r>
    </w:p>
    <w:p w14:paraId="1E98876F" w14:textId="77777777" w:rsidR="00787A36" w:rsidRPr="00886154" w:rsidRDefault="00787A36" w:rsidP="00787A36">
      <w:r w:rsidRPr="00886154">
        <w:t>Когда</w:t>
      </w:r>
      <w:r w:rsidR="00C00344" w:rsidRPr="00886154">
        <w:t xml:space="preserve"> </w:t>
      </w:r>
      <w:r w:rsidRPr="00886154">
        <w:t>работающий</w:t>
      </w:r>
      <w:r w:rsidR="00C00344" w:rsidRPr="00886154">
        <w:t xml:space="preserve"> </w:t>
      </w:r>
      <w:r w:rsidRPr="00886154">
        <w:t>пенсионер</w:t>
      </w:r>
      <w:r w:rsidR="00C00344" w:rsidRPr="00886154">
        <w:t xml:space="preserve"> </w:t>
      </w:r>
      <w:r w:rsidRPr="00886154">
        <w:t>уволится,</w:t>
      </w:r>
      <w:r w:rsidR="00C00344" w:rsidRPr="00886154">
        <w:t xml:space="preserve"> </w:t>
      </w:r>
      <w:r w:rsidRPr="00886154">
        <w:t>помимо</w:t>
      </w:r>
      <w:r w:rsidR="00C00344" w:rsidRPr="00886154">
        <w:t xml:space="preserve"> </w:t>
      </w:r>
      <w:r w:rsidRPr="00886154">
        <w:t>прибавки</w:t>
      </w:r>
      <w:r w:rsidR="00C00344" w:rsidRPr="00886154">
        <w:t xml:space="preserve"> </w:t>
      </w:r>
      <w:r w:rsidRPr="00886154">
        <w:t>за</w:t>
      </w:r>
      <w:r w:rsidR="00C00344" w:rsidRPr="00886154">
        <w:t xml:space="preserve"> </w:t>
      </w:r>
      <w:r w:rsidRPr="00886154">
        <w:t>2025</w:t>
      </w:r>
      <w:r w:rsidR="00C00344" w:rsidRPr="00886154">
        <w:t xml:space="preserve"> </w:t>
      </w:r>
      <w:r w:rsidRPr="00886154">
        <w:t>год</w:t>
      </w:r>
      <w:r w:rsidR="00C00344" w:rsidRPr="00886154">
        <w:t xml:space="preserve"> </w:t>
      </w:r>
      <w:r w:rsidRPr="00886154">
        <w:t>его</w:t>
      </w:r>
      <w:r w:rsidR="00C00344" w:rsidRPr="00886154">
        <w:t xml:space="preserve"> </w:t>
      </w:r>
      <w:r w:rsidRPr="00886154">
        <w:t>пенсия</w:t>
      </w:r>
      <w:r w:rsidR="00C00344" w:rsidRPr="00886154">
        <w:t xml:space="preserve"> </w:t>
      </w:r>
      <w:r w:rsidRPr="00886154">
        <w:t>будет</w:t>
      </w:r>
      <w:r w:rsidR="00C00344" w:rsidRPr="00886154">
        <w:t xml:space="preserve"> </w:t>
      </w:r>
      <w:r w:rsidRPr="00886154">
        <w:t>повышена</w:t>
      </w:r>
      <w:r w:rsidR="00C00344" w:rsidRPr="00886154">
        <w:t xml:space="preserve"> </w:t>
      </w:r>
      <w:r w:rsidRPr="00886154">
        <w:t>на</w:t>
      </w:r>
      <w:r w:rsidR="00C00344" w:rsidRPr="00886154">
        <w:t xml:space="preserve"> </w:t>
      </w:r>
      <w:r w:rsidRPr="00886154">
        <w:t>сумму,</w:t>
      </w:r>
      <w:r w:rsidR="00C00344" w:rsidRPr="00886154">
        <w:t xml:space="preserve"> </w:t>
      </w:r>
      <w:r w:rsidRPr="00886154">
        <w:t>размер</w:t>
      </w:r>
      <w:r w:rsidR="00C00344" w:rsidRPr="00886154">
        <w:t xml:space="preserve"> </w:t>
      </w:r>
      <w:r w:rsidRPr="00886154">
        <w:t>которой</w:t>
      </w:r>
      <w:r w:rsidR="00C00344" w:rsidRPr="00886154">
        <w:t xml:space="preserve"> </w:t>
      </w:r>
      <w:r w:rsidRPr="00886154">
        <w:t>будет</w:t>
      </w:r>
      <w:r w:rsidR="00C00344" w:rsidRPr="00886154">
        <w:t xml:space="preserve"> </w:t>
      </w:r>
      <w:r w:rsidRPr="00886154">
        <w:t>рассчитан</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всех</w:t>
      </w:r>
      <w:r w:rsidR="00C00344" w:rsidRPr="00886154">
        <w:t xml:space="preserve"> </w:t>
      </w:r>
      <w:r w:rsidRPr="00886154">
        <w:t>пропущенных</w:t>
      </w:r>
      <w:r w:rsidR="00C00344" w:rsidRPr="00886154">
        <w:t xml:space="preserve"> </w:t>
      </w:r>
      <w:r w:rsidRPr="00886154">
        <w:t>индексаций</w:t>
      </w:r>
      <w:r w:rsidR="00C00344" w:rsidRPr="00886154">
        <w:t xml:space="preserve"> </w:t>
      </w:r>
      <w:r w:rsidRPr="00886154">
        <w:t>за</w:t>
      </w:r>
      <w:r w:rsidR="00C00344" w:rsidRPr="00886154">
        <w:t xml:space="preserve"> </w:t>
      </w:r>
      <w:r w:rsidRPr="00886154">
        <w:t>время</w:t>
      </w:r>
      <w:r w:rsidR="00C00344" w:rsidRPr="00886154">
        <w:t xml:space="preserve"> </w:t>
      </w:r>
      <w:r w:rsidRPr="00886154">
        <w:t>его</w:t>
      </w:r>
      <w:r w:rsidR="00C00344" w:rsidRPr="00886154">
        <w:t xml:space="preserve"> </w:t>
      </w:r>
      <w:r w:rsidRPr="00886154">
        <w:t>трудоустроенности.</w:t>
      </w:r>
      <w:r w:rsidR="00C00344" w:rsidRPr="00886154">
        <w:t xml:space="preserve"> </w:t>
      </w:r>
      <w:r w:rsidRPr="00886154">
        <w:t>Поэтому</w:t>
      </w:r>
      <w:r w:rsidR="00C00344" w:rsidRPr="00886154">
        <w:t xml:space="preserve"> </w:t>
      </w:r>
      <w:r w:rsidRPr="00886154">
        <w:t>те</w:t>
      </w:r>
      <w:r w:rsidR="00C00344" w:rsidRPr="00886154">
        <w:t xml:space="preserve"> </w:t>
      </w:r>
      <w:r w:rsidRPr="00886154">
        <w:t>пенсионеры,</w:t>
      </w:r>
      <w:r w:rsidR="00C00344" w:rsidRPr="00886154">
        <w:t xml:space="preserve"> </w:t>
      </w:r>
      <w:r w:rsidRPr="00886154">
        <w:t>которые</w:t>
      </w:r>
      <w:r w:rsidR="00C00344" w:rsidRPr="00886154">
        <w:t xml:space="preserve"> </w:t>
      </w:r>
      <w:r w:rsidRPr="00886154">
        <w:t>ранее</w:t>
      </w:r>
      <w:r w:rsidR="00C00344" w:rsidRPr="00886154">
        <w:t xml:space="preserve"> </w:t>
      </w:r>
      <w:r w:rsidRPr="00886154">
        <w:t>уволились</w:t>
      </w:r>
      <w:r w:rsidR="00C00344" w:rsidRPr="00886154">
        <w:t xml:space="preserve"> </w:t>
      </w:r>
      <w:r w:rsidRPr="00886154">
        <w:t>с</w:t>
      </w:r>
      <w:r w:rsidR="00C00344" w:rsidRPr="00886154">
        <w:t xml:space="preserve"> </w:t>
      </w:r>
      <w:r w:rsidRPr="00886154">
        <w:t>работы,</w:t>
      </w:r>
      <w:r w:rsidR="00C00344" w:rsidRPr="00886154">
        <w:t xml:space="preserve"> </w:t>
      </w:r>
      <w:r w:rsidRPr="00886154">
        <w:t>получат</w:t>
      </w:r>
      <w:r w:rsidR="00C00344" w:rsidRPr="00886154">
        <w:t xml:space="preserve"> </w:t>
      </w:r>
      <w:r w:rsidRPr="00886154">
        <w:t>в</w:t>
      </w:r>
      <w:r w:rsidR="00C00344" w:rsidRPr="00886154">
        <w:t xml:space="preserve"> </w:t>
      </w:r>
      <w:r w:rsidRPr="00886154">
        <w:t>январе</w:t>
      </w:r>
      <w:r w:rsidR="00C00344" w:rsidRPr="00886154">
        <w:t xml:space="preserve"> </w:t>
      </w:r>
      <w:r w:rsidRPr="00886154">
        <w:t>2025</w:t>
      </w:r>
      <w:r w:rsidR="00C00344" w:rsidRPr="00886154">
        <w:t xml:space="preserve"> </w:t>
      </w:r>
      <w:r w:rsidRPr="00886154">
        <w:t>выплаты</w:t>
      </w:r>
      <w:r w:rsidR="00C00344" w:rsidRPr="00886154">
        <w:t xml:space="preserve"> </w:t>
      </w:r>
      <w:r w:rsidRPr="00886154">
        <w:t>в</w:t>
      </w:r>
      <w:r w:rsidR="00C00344" w:rsidRPr="00886154">
        <w:t xml:space="preserve"> </w:t>
      </w:r>
      <w:r w:rsidRPr="00886154">
        <w:t>большем</w:t>
      </w:r>
      <w:r w:rsidR="00C00344" w:rsidRPr="00886154">
        <w:t xml:space="preserve"> </w:t>
      </w:r>
      <w:r w:rsidRPr="00886154">
        <w:t>размере,</w:t>
      </w:r>
      <w:r w:rsidR="00C00344" w:rsidRPr="00886154">
        <w:t xml:space="preserve"> </w:t>
      </w:r>
      <w:r w:rsidRPr="00886154">
        <w:t>чем</w:t>
      </w:r>
      <w:r w:rsidR="00C00344" w:rsidRPr="00886154">
        <w:t xml:space="preserve"> </w:t>
      </w:r>
      <w:r w:rsidRPr="00886154">
        <w:t>остальные.</w:t>
      </w:r>
    </w:p>
    <w:p w14:paraId="5C9075EE" w14:textId="77777777" w:rsidR="00787A36" w:rsidRPr="00886154" w:rsidRDefault="00787A36" w:rsidP="00787A36">
      <w:r w:rsidRPr="00886154">
        <w:lastRenderedPageBreak/>
        <w:t>Индексация</w:t>
      </w:r>
      <w:r w:rsidR="00C00344" w:rsidRPr="00886154">
        <w:t xml:space="preserve"> </w:t>
      </w:r>
      <w:r w:rsidRPr="00886154">
        <w:t>пенсий</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в</w:t>
      </w:r>
      <w:r w:rsidR="00C00344" w:rsidRPr="00886154">
        <w:t xml:space="preserve"> </w:t>
      </w:r>
      <w:r w:rsidRPr="00886154">
        <w:t>2025</w:t>
      </w:r>
      <w:r w:rsidR="00C00344" w:rsidRPr="00886154">
        <w:t xml:space="preserve"> </w:t>
      </w:r>
      <w:r w:rsidRPr="00886154">
        <w:t>году</w:t>
      </w:r>
      <w:r w:rsidR="00C00344" w:rsidRPr="00886154">
        <w:t xml:space="preserve"> </w:t>
      </w:r>
      <w:r w:rsidRPr="00886154">
        <w:t>станет</w:t>
      </w:r>
      <w:r w:rsidR="00C00344" w:rsidRPr="00886154">
        <w:t xml:space="preserve"> </w:t>
      </w:r>
      <w:r w:rsidRPr="00886154">
        <w:t>первой</w:t>
      </w:r>
      <w:r w:rsidR="00C00344" w:rsidRPr="00886154">
        <w:t xml:space="preserve"> </w:t>
      </w:r>
      <w:r w:rsidRPr="00886154">
        <w:t>с</w:t>
      </w:r>
      <w:r w:rsidR="00C00344" w:rsidRPr="00886154">
        <w:t xml:space="preserve"> </w:t>
      </w:r>
      <w:r w:rsidRPr="00886154">
        <w:t>2016</w:t>
      </w:r>
      <w:r w:rsidR="00C00344" w:rsidRPr="00886154">
        <w:t xml:space="preserve"> </w:t>
      </w:r>
      <w:r w:rsidRPr="00886154">
        <w:t>года,</w:t>
      </w:r>
      <w:r w:rsidR="00C00344" w:rsidRPr="00886154">
        <w:t xml:space="preserve"> </w:t>
      </w:r>
      <w:r w:rsidRPr="00886154">
        <w:t>когда</w:t>
      </w:r>
      <w:r w:rsidR="00C00344" w:rsidRPr="00886154">
        <w:t xml:space="preserve"> </w:t>
      </w:r>
      <w:r w:rsidRPr="00886154">
        <w:t>эта</w:t>
      </w:r>
      <w:r w:rsidR="00C00344" w:rsidRPr="00886154">
        <w:t xml:space="preserve"> </w:t>
      </w:r>
      <w:r w:rsidRPr="00886154">
        <w:t>мера</w:t>
      </w:r>
      <w:r w:rsidR="00C00344" w:rsidRPr="00886154">
        <w:t xml:space="preserve"> </w:t>
      </w:r>
      <w:r w:rsidRPr="00886154">
        <w:t>была</w:t>
      </w:r>
      <w:r w:rsidR="00C00344" w:rsidRPr="00886154">
        <w:t xml:space="preserve"> </w:t>
      </w:r>
      <w:r w:rsidRPr="00886154">
        <w:t>отменена.</w:t>
      </w:r>
      <w:r w:rsidR="00C00344" w:rsidRPr="00886154">
        <w:t xml:space="preserve"> </w:t>
      </w:r>
      <w:r w:rsidRPr="00886154">
        <w:t>По</w:t>
      </w:r>
      <w:r w:rsidR="00C00344" w:rsidRPr="00886154">
        <w:t xml:space="preserve"> </w:t>
      </w:r>
      <w:r w:rsidRPr="00886154">
        <w:t>состоянию</w:t>
      </w:r>
      <w:r w:rsidR="00C00344" w:rsidRPr="00886154">
        <w:t xml:space="preserve"> </w:t>
      </w:r>
      <w:r w:rsidRPr="00886154">
        <w:t>на</w:t>
      </w:r>
      <w:r w:rsidR="00C00344" w:rsidRPr="00886154">
        <w:t xml:space="preserve"> </w:t>
      </w:r>
      <w:r w:rsidRPr="00886154">
        <w:t>1</w:t>
      </w:r>
      <w:r w:rsidR="00C00344" w:rsidRPr="00886154">
        <w:t xml:space="preserve"> </w:t>
      </w:r>
      <w:r w:rsidRPr="00886154">
        <w:t>августа</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в</w:t>
      </w:r>
      <w:r w:rsidR="00C00344" w:rsidRPr="00886154">
        <w:t xml:space="preserve"> </w:t>
      </w:r>
      <w:r w:rsidRPr="00886154">
        <w:t>России</w:t>
      </w:r>
      <w:r w:rsidR="00C00344" w:rsidRPr="00886154">
        <w:t xml:space="preserve"> </w:t>
      </w:r>
      <w:r w:rsidRPr="00886154">
        <w:t>насчитывалось</w:t>
      </w:r>
      <w:r w:rsidR="00C00344" w:rsidRPr="00886154">
        <w:t xml:space="preserve"> </w:t>
      </w:r>
      <w:r w:rsidRPr="00886154">
        <w:t>7,85</w:t>
      </w:r>
      <w:r w:rsidR="00C00344" w:rsidRPr="00886154">
        <w:t xml:space="preserve"> </w:t>
      </w:r>
      <w:r w:rsidRPr="00886154">
        <w:t>миллиона</w:t>
      </w:r>
      <w:r w:rsidR="00C00344" w:rsidRPr="00886154">
        <w:t xml:space="preserve"> </w:t>
      </w:r>
      <w:r w:rsidRPr="00886154">
        <w:t>официально</w:t>
      </w:r>
      <w:r w:rsidR="00C00344" w:rsidRPr="00886154">
        <w:t xml:space="preserve"> </w:t>
      </w:r>
      <w:r w:rsidRPr="00886154">
        <w:t>трудоустроенных</w:t>
      </w:r>
      <w:r w:rsidR="00C00344" w:rsidRPr="00886154">
        <w:t xml:space="preserve"> </w:t>
      </w:r>
      <w:r w:rsidRPr="00886154">
        <w:t>пенсионеров.</w:t>
      </w:r>
    </w:p>
    <w:p w14:paraId="2D0905AD" w14:textId="77777777" w:rsidR="00787A36" w:rsidRPr="00886154" w:rsidRDefault="00CB64BB" w:rsidP="00787A36">
      <w:r w:rsidRPr="00886154">
        <w:t>ИНДЕКСАЦИЯ</w:t>
      </w:r>
      <w:r w:rsidR="00C00344" w:rsidRPr="00886154">
        <w:t xml:space="preserve"> </w:t>
      </w:r>
      <w:r w:rsidRPr="00886154">
        <w:t>ПЕНСИЙ</w:t>
      </w:r>
      <w:r w:rsidR="00C00344" w:rsidRPr="00886154">
        <w:t xml:space="preserve"> </w:t>
      </w:r>
      <w:r w:rsidRPr="00886154">
        <w:t>В</w:t>
      </w:r>
      <w:r w:rsidR="00C00344" w:rsidRPr="00886154">
        <w:t xml:space="preserve"> </w:t>
      </w:r>
      <w:r w:rsidRPr="00886154">
        <w:t>2025</w:t>
      </w:r>
      <w:r w:rsidR="00C00344" w:rsidRPr="00886154">
        <w:t xml:space="preserve"> </w:t>
      </w:r>
      <w:r w:rsidRPr="00886154">
        <w:t>ГОДУ</w:t>
      </w:r>
    </w:p>
    <w:p w14:paraId="4E2B8BFF" w14:textId="77777777" w:rsidR="00787A36" w:rsidRPr="00886154" w:rsidRDefault="00787A36" w:rsidP="00787A36">
      <w:r w:rsidRPr="00886154">
        <w:t>Индексация</w:t>
      </w:r>
      <w:r w:rsidR="00C00344" w:rsidRPr="00886154">
        <w:t xml:space="preserve"> </w:t>
      </w:r>
      <w:r w:rsidRPr="00886154">
        <w:t>пенсий</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пройдет</w:t>
      </w:r>
      <w:r w:rsidR="00C00344" w:rsidRPr="00886154">
        <w:t xml:space="preserve"> </w:t>
      </w:r>
      <w:r w:rsidRPr="00886154">
        <w:t>в</w:t>
      </w:r>
      <w:r w:rsidR="00C00344" w:rsidRPr="00886154">
        <w:t xml:space="preserve"> </w:t>
      </w:r>
      <w:r w:rsidRPr="00886154">
        <w:t>феврале</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Перерасчет</w:t>
      </w:r>
      <w:r w:rsidR="00C00344" w:rsidRPr="00886154">
        <w:t xml:space="preserve"> </w:t>
      </w:r>
      <w:r w:rsidRPr="00886154">
        <w:t>будет</w:t>
      </w:r>
      <w:r w:rsidR="00C00344" w:rsidRPr="00886154">
        <w:t xml:space="preserve"> </w:t>
      </w:r>
      <w:r w:rsidRPr="00886154">
        <w:t>сделан</w:t>
      </w:r>
      <w:r w:rsidR="00C00344" w:rsidRPr="00886154">
        <w:t xml:space="preserve"> </w:t>
      </w:r>
      <w:r w:rsidRPr="00886154">
        <w:t>автоматически.</w:t>
      </w:r>
      <w:r w:rsidR="00C00344" w:rsidRPr="00886154">
        <w:t xml:space="preserve"> </w:t>
      </w:r>
      <w:r w:rsidRPr="00886154">
        <w:t>Чтобы</w:t>
      </w:r>
      <w:r w:rsidR="00C00344" w:rsidRPr="00886154">
        <w:t xml:space="preserve"> </w:t>
      </w:r>
      <w:r w:rsidRPr="00886154">
        <w:t>получить</w:t>
      </w:r>
      <w:r w:rsidR="00C00344" w:rsidRPr="00886154">
        <w:t xml:space="preserve"> </w:t>
      </w:r>
      <w:r w:rsidRPr="00886154">
        <w:t>выплаты</w:t>
      </w:r>
      <w:r w:rsidR="00C00344" w:rsidRPr="00886154">
        <w:t xml:space="preserve"> </w:t>
      </w:r>
      <w:r w:rsidRPr="00886154">
        <w:t>в</w:t>
      </w:r>
      <w:r w:rsidR="00C00344" w:rsidRPr="00886154">
        <w:t xml:space="preserve"> </w:t>
      </w:r>
      <w:r w:rsidRPr="00886154">
        <w:t>обновленном</w:t>
      </w:r>
      <w:r w:rsidR="00C00344" w:rsidRPr="00886154">
        <w:t xml:space="preserve"> </w:t>
      </w:r>
      <w:r w:rsidRPr="00886154">
        <w:t>размере,</w:t>
      </w:r>
      <w:r w:rsidR="00C00344" w:rsidRPr="00886154">
        <w:t xml:space="preserve"> </w:t>
      </w:r>
      <w:r w:rsidRPr="00886154">
        <w:t>пенсионерам</w:t>
      </w:r>
      <w:r w:rsidR="00C00344" w:rsidRPr="00886154">
        <w:t xml:space="preserve"> </w:t>
      </w:r>
      <w:r w:rsidRPr="00886154">
        <w:t>не</w:t>
      </w:r>
      <w:r w:rsidR="00C00344" w:rsidRPr="00886154">
        <w:t xml:space="preserve"> </w:t>
      </w:r>
      <w:r w:rsidRPr="00886154">
        <w:t>нужно</w:t>
      </w:r>
      <w:r w:rsidR="00C00344" w:rsidRPr="00886154">
        <w:t xml:space="preserve"> </w:t>
      </w:r>
      <w:r w:rsidRPr="00886154">
        <w:t>будет</w:t>
      </w:r>
      <w:r w:rsidR="00C00344" w:rsidRPr="00886154">
        <w:t xml:space="preserve"> </w:t>
      </w:r>
      <w:r w:rsidRPr="00886154">
        <w:t>никуда</w:t>
      </w:r>
      <w:r w:rsidR="00C00344" w:rsidRPr="00886154">
        <w:t xml:space="preserve"> </w:t>
      </w:r>
      <w:r w:rsidRPr="00886154">
        <w:t>обращаться.</w:t>
      </w:r>
      <w:r w:rsidR="00C00344" w:rsidRPr="00886154">
        <w:t xml:space="preserve"> </w:t>
      </w:r>
      <w:r w:rsidRPr="00886154">
        <w:t>В</w:t>
      </w:r>
      <w:r w:rsidR="00C00344" w:rsidRPr="00886154">
        <w:t xml:space="preserve"> </w:t>
      </w:r>
      <w:r w:rsidRPr="00886154">
        <w:t>настоящее</w:t>
      </w:r>
      <w:r w:rsidR="00C00344" w:rsidRPr="00886154">
        <w:t xml:space="preserve"> </w:t>
      </w:r>
      <w:r w:rsidRPr="00886154">
        <w:t>время</w:t>
      </w:r>
      <w:r w:rsidR="00C00344" w:rsidRPr="00886154">
        <w:t xml:space="preserve"> </w:t>
      </w:r>
      <w:r w:rsidRPr="00886154">
        <w:t>пенсия</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увеличивается</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накопленных</w:t>
      </w:r>
      <w:r w:rsidR="00C00344" w:rsidRPr="00886154">
        <w:t xml:space="preserve"> </w:t>
      </w:r>
      <w:r w:rsidRPr="00886154">
        <w:t>от</w:t>
      </w:r>
      <w:r w:rsidR="00C00344" w:rsidRPr="00886154">
        <w:t xml:space="preserve"> </w:t>
      </w:r>
      <w:r w:rsidRPr="00886154">
        <w:t>отчислений</w:t>
      </w:r>
      <w:r w:rsidR="00C00344" w:rsidRPr="00886154">
        <w:t xml:space="preserve"> </w:t>
      </w:r>
      <w:r w:rsidRPr="00886154">
        <w:t>работодателя</w:t>
      </w:r>
      <w:r w:rsidR="00C00344" w:rsidRPr="00886154">
        <w:t xml:space="preserve"> </w:t>
      </w:r>
      <w:r w:rsidRPr="00886154">
        <w:t>за</w:t>
      </w:r>
      <w:r w:rsidR="00C00344" w:rsidRPr="00886154">
        <w:t xml:space="preserve"> </w:t>
      </w:r>
      <w:r w:rsidRPr="00886154">
        <w:t>предыдущий</w:t>
      </w:r>
      <w:r w:rsidR="00C00344" w:rsidRPr="00886154">
        <w:t xml:space="preserve"> </w:t>
      </w:r>
      <w:r w:rsidRPr="00886154">
        <w:t>год</w:t>
      </w:r>
      <w:r w:rsidR="00C00344" w:rsidRPr="00886154">
        <w:t xml:space="preserve"> </w:t>
      </w:r>
      <w:r w:rsidRPr="00886154">
        <w:t>пенсионных</w:t>
      </w:r>
      <w:r w:rsidR="00C00344" w:rsidRPr="00886154">
        <w:t xml:space="preserve"> </w:t>
      </w:r>
      <w:r w:rsidRPr="00886154">
        <w:t>баллов.</w:t>
      </w:r>
    </w:p>
    <w:p w14:paraId="77A6A0C8" w14:textId="77777777" w:rsidR="00787A36" w:rsidRPr="00886154" w:rsidRDefault="00787A36" w:rsidP="00787A36">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увеличатся</w:t>
      </w:r>
      <w:r w:rsidR="00C00344" w:rsidRPr="00886154">
        <w:t xml:space="preserve"> </w:t>
      </w:r>
      <w:r w:rsidRPr="00886154">
        <w:t>на</w:t>
      </w:r>
      <w:r w:rsidR="00C00344" w:rsidRPr="00886154">
        <w:t xml:space="preserve"> </w:t>
      </w:r>
      <w:r w:rsidRPr="00886154">
        <w:t>7,3</w:t>
      </w:r>
      <w:r w:rsidR="00C00344" w:rsidRPr="00886154">
        <w:t xml:space="preserve"> </w:t>
      </w:r>
      <w:r w:rsidRPr="00886154">
        <w:t>процента</w:t>
      </w:r>
      <w:r w:rsidR="00C00344" w:rsidRPr="00886154">
        <w:t xml:space="preserve"> </w:t>
      </w:r>
      <w:r w:rsidRPr="00886154">
        <w:t>и</w:t>
      </w:r>
      <w:r w:rsidR="00C00344" w:rsidRPr="00886154">
        <w:t xml:space="preserve"> </w:t>
      </w:r>
      <w:r w:rsidRPr="00886154">
        <w:t>пенсии</w:t>
      </w:r>
      <w:r w:rsidR="00C00344" w:rsidRPr="00886154">
        <w:t xml:space="preserve"> </w:t>
      </w:r>
      <w:r w:rsidRPr="00886154">
        <w:t>неработающих</w:t>
      </w:r>
      <w:r w:rsidR="00C00344" w:rsidRPr="00886154">
        <w:t xml:space="preserve"> </w:t>
      </w:r>
      <w:r w:rsidRPr="00886154">
        <w:t>пенсионеров.</w:t>
      </w:r>
      <w:r w:rsidR="00C00344" w:rsidRPr="00886154">
        <w:t xml:space="preserve"> </w:t>
      </w:r>
      <w:r w:rsidRPr="00886154">
        <w:t>Выплата</w:t>
      </w:r>
      <w:r w:rsidR="00C00344" w:rsidRPr="00886154">
        <w:t xml:space="preserve"> </w:t>
      </w:r>
      <w:r w:rsidRPr="00886154">
        <w:t>станет</w:t>
      </w:r>
      <w:r w:rsidR="00C00344" w:rsidRPr="00886154">
        <w:t xml:space="preserve"> </w:t>
      </w:r>
      <w:r w:rsidRPr="00886154">
        <w:t>больше</w:t>
      </w:r>
      <w:r w:rsidR="00C00344" w:rsidRPr="00886154">
        <w:t xml:space="preserve"> </w:t>
      </w:r>
      <w:r w:rsidRPr="00886154">
        <w:t>на</w:t>
      </w:r>
      <w:r w:rsidR="00C00344" w:rsidRPr="00886154">
        <w:t xml:space="preserve"> </w:t>
      </w:r>
      <w:r w:rsidRPr="00886154">
        <w:t>1,6</w:t>
      </w:r>
      <w:r w:rsidR="00C00344" w:rsidRPr="00886154">
        <w:t xml:space="preserve"> </w:t>
      </w:r>
      <w:r w:rsidRPr="00886154">
        <w:t>тысячи</w:t>
      </w:r>
      <w:r w:rsidR="00C00344" w:rsidRPr="00886154">
        <w:t xml:space="preserve"> </w:t>
      </w:r>
      <w:r w:rsidRPr="00886154">
        <w:t>рублей.</w:t>
      </w:r>
      <w:r w:rsidR="00C00344" w:rsidRPr="00886154">
        <w:t xml:space="preserve"> </w:t>
      </w:r>
      <w:r w:rsidRPr="00886154">
        <w:t>Средний</w:t>
      </w:r>
      <w:r w:rsidR="00C00344" w:rsidRPr="00886154">
        <w:t xml:space="preserve"> </w:t>
      </w:r>
      <w:r w:rsidRPr="00886154">
        <w:t>размер</w:t>
      </w:r>
      <w:r w:rsidR="00C00344" w:rsidRPr="00886154">
        <w:t xml:space="preserve"> </w:t>
      </w:r>
      <w:r w:rsidRPr="00886154">
        <w:t>пенсии</w:t>
      </w:r>
      <w:r w:rsidR="00C00344" w:rsidRPr="00886154">
        <w:t xml:space="preserve"> </w:t>
      </w:r>
      <w:r w:rsidRPr="00886154">
        <w:t>неработающих</w:t>
      </w:r>
      <w:r w:rsidR="00C00344" w:rsidRPr="00886154">
        <w:t xml:space="preserve"> </w:t>
      </w:r>
      <w:r w:rsidRPr="00886154">
        <w:t>пенсионеров</w:t>
      </w:r>
      <w:r w:rsidR="00C00344" w:rsidRPr="00886154">
        <w:t xml:space="preserve"> </w:t>
      </w:r>
      <w:r w:rsidRPr="00886154">
        <w:t>составит</w:t>
      </w:r>
      <w:r w:rsidR="00C00344" w:rsidRPr="00886154">
        <w:t xml:space="preserve"> </w:t>
      </w:r>
      <w:r w:rsidRPr="00886154">
        <w:t>24,1</w:t>
      </w:r>
      <w:r w:rsidR="00C00344" w:rsidRPr="00886154">
        <w:t xml:space="preserve"> </w:t>
      </w:r>
      <w:r w:rsidRPr="00886154">
        <w:t>тысячи</w:t>
      </w:r>
      <w:r w:rsidR="00C00344" w:rsidRPr="00886154">
        <w:t xml:space="preserve"> </w:t>
      </w:r>
      <w:r w:rsidRPr="00886154">
        <w:t>рублей.</w:t>
      </w:r>
    </w:p>
    <w:p w14:paraId="4E730F1E" w14:textId="77777777" w:rsidR="00787A36" w:rsidRPr="00886154" w:rsidRDefault="00CB64BB" w:rsidP="00787A36">
      <w:r w:rsidRPr="00886154">
        <w:t>КАКИЕ</w:t>
      </w:r>
      <w:r w:rsidR="00C00344" w:rsidRPr="00886154">
        <w:t xml:space="preserve"> </w:t>
      </w:r>
      <w:r w:rsidRPr="00886154">
        <w:t>НАДБАВКИ</w:t>
      </w:r>
      <w:r w:rsidR="00C00344" w:rsidRPr="00886154">
        <w:t xml:space="preserve"> </w:t>
      </w:r>
      <w:r w:rsidRPr="00886154">
        <w:t>МОГУТ</w:t>
      </w:r>
      <w:r w:rsidR="00C00344" w:rsidRPr="00886154">
        <w:t xml:space="preserve"> </w:t>
      </w:r>
      <w:r w:rsidRPr="00886154">
        <w:t>ПОЛУЧИТЬ</w:t>
      </w:r>
      <w:r w:rsidR="00C00344" w:rsidRPr="00886154">
        <w:t xml:space="preserve"> </w:t>
      </w:r>
      <w:r w:rsidRPr="00886154">
        <w:t>ПЕНСИОНЕРЫ</w:t>
      </w:r>
      <w:r w:rsidR="00C00344" w:rsidRPr="00886154">
        <w:t xml:space="preserve"> </w:t>
      </w:r>
      <w:r w:rsidRPr="00886154">
        <w:t>ДО</w:t>
      </w:r>
      <w:r w:rsidR="00C00344" w:rsidRPr="00886154">
        <w:t xml:space="preserve"> </w:t>
      </w:r>
      <w:r w:rsidRPr="00886154">
        <w:t>НОВОГО</w:t>
      </w:r>
      <w:r w:rsidR="00C00344" w:rsidRPr="00886154">
        <w:t xml:space="preserve"> </w:t>
      </w:r>
      <w:r w:rsidRPr="00886154">
        <w:t>ГОДА</w:t>
      </w:r>
    </w:p>
    <w:p w14:paraId="2F17D27B" w14:textId="77777777" w:rsidR="00787A36" w:rsidRPr="00886154" w:rsidRDefault="00787A36" w:rsidP="00787A36">
      <w:r w:rsidRPr="00886154">
        <w:t>Социальные</w:t>
      </w:r>
      <w:r w:rsidR="00C00344" w:rsidRPr="00886154">
        <w:t xml:space="preserve"> </w:t>
      </w:r>
      <w:r w:rsidRPr="00886154">
        <w:t>пенсии</w:t>
      </w:r>
      <w:r w:rsidR="00C00344" w:rsidRPr="00886154">
        <w:t xml:space="preserve"> </w:t>
      </w:r>
      <w:r w:rsidRPr="00886154">
        <w:t>будут</w:t>
      </w:r>
      <w:r w:rsidR="00C00344" w:rsidRPr="00886154">
        <w:t xml:space="preserve"> </w:t>
      </w:r>
      <w:r w:rsidRPr="00886154">
        <w:t>проиндексированы</w:t>
      </w:r>
      <w:r w:rsidR="00C00344" w:rsidRPr="00886154">
        <w:t xml:space="preserve"> </w:t>
      </w:r>
      <w:r w:rsidRPr="00886154">
        <w:t>с</w:t>
      </w:r>
      <w:r w:rsidR="00C00344" w:rsidRPr="00886154">
        <w:t xml:space="preserve"> </w:t>
      </w:r>
      <w:r w:rsidRPr="00886154">
        <w:t>1</w:t>
      </w:r>
      <w:r w:rsidR="00C00344" w:rsidRPr="00886154">
        <w:t xml:space="preserve"> </w:t>
      </w:r>
      <w:r w:rsidRPr="00886154">
        <w:t>апреля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на</w:t>
      </w:r>
      <w:r w:rsidR="00C00344" w:rsidRPr="00886154">
        <w:t xml:space="preserve"> </w:t>
      </w:r>
      <w:r w:rsidRPr="00886154">
        <w:t>14,75</w:t>
      </w:r>
      <w:r w:rsidR="00C00344" w:rsidRPr="00886154">
        <w:t xml:space="preserve"> </w:t>
      </w:r>
      <w:r w:rsidRPr="00886154">
        <w:t>процента.</w:t>
      </w:r>
      <w:r w:rsidR="00C00344" w:rsidRPr="00886154">
        <w:t xml:space="preserve"> </w:t>
      </w:r>
      <w:r w:rsidRPr="00886154">
        <w:t>Это</w:t>
      </w:r>
      <w:r w:rsidR="00C00344" w:rsidRPr="00886154">
        <w:t xml:space="preserve"> </w:t>
      </w:r>
      <w:r w:rsidRPr="00886154">
        <w:t>соответствует</w:t>
      </w:r>
      <w:r w:rsidR="00C00344" w:rsidRPr="00886154">
        <w:t xml:space="preserve"> </w:t>
      </w:r>
      <w:r w:rsidRPr="00886154">
        <w:t>темпу</w:t>
      </w:r>
      <w:r w:rsidR="00C00344" w:rsidRPr="00886154">
        <w:t xml:space="preserve"> </w:t>
      </w:r>
      <w:r w:rsidRPr="00886154">
        <w:t>роста</w:t>
      </w:r>
      <w:r w:rsidR="00C00344" w:rsidRPr="00886154">
        <w:t xml:space="preserve"> </w:t>
      </w:r>
      <w:r w:rsidRPr="00886154">
        <w:t>федерального</w:t>
      </w:r>
      <w:r w:rsidR="00C00344" w:rsidRPr="00886154">
        <w:t xml:space="preserve"> </w:t>
      </w:r>
      <w:r w:rsidRPr="00886154">
        <w:t>прожиточного</w:t>
      </w:r>
      <w:r w:rsidR="00C00344" w:rsidRPr="00886154">
        <w:t xml:space="preserve"> </w:t>
      </w:r>
      <w:r w:rsidRPr="00886154">
        <w:t>минимума</w:t>
      </w:r>
      <w:r w:rsidR="00C00344" w:rsidRPr="00886154">
        <w:t xml:space="preserve"> </w:t>
      </w:r>
      <w:r w:rsidRPr="00886154">
        <w:t>пенсионеров.</w:t>
      </w:r>
      <w:r w:rsidR="00C00344" w:rsidRPr="00886154">
        <w:t xml:space="preserve"> </w:t>
      </w:r>
      <w:r w:rsidRPr="00886154">
        <w:t>Таким</w:t>
      </w:r>
      <w:r w:rsidR="00C00344" w:rsidRPr="00886154">
        <w:t xml:space="preserve"> </w:t>
      </w:r>
      <w:r w:rsidRPr="00886154">
        <w:t>образом,</w:t>
      </w:r>
      <w:r w:rsidR="00C00344" w:rsidRPr="00886154">
        <w:t xml:space="preserve"> </w:t>
      </w:r>
      <w:r w:rsidRPr="00886154">
        <w:t>средний</w:t>
      </w:r>
      <w:r w:rsidR="00C00344" w:rsidRPr="00886154">
        <w:t xml:space="preserve"> </w:t>
      </w:r>
      <w:r w:rsidRPr="00886154">
        <w:t>размер</w:t>
      </w:r>
      <w:r w:rsidR="00C00344" w:rsidRPr="00886154">
        <w:t xml:space="preserve"> </w:t>
      </w:r>
      <w:r w:rsidRPr="00886154">
        <w:t>выплат</w:t>
      </w:r>
      <w:r w:rsidR="00C00344" w:rsidRPr="00886154">
        <w:t xml:space="preserve"> </w:t>
      </w:r>
      <w:r w:rsidRPr="00886154">
        <w:t>увеличится</w:t>
      </w:r>
      <w:r w:rsidR="00C00344" w:rsidRPr="00886154">
        <w:t xml:space="preserve"> </w:t>
      </w:r>
      <w:r w:rsidRPr="00886154">
        <w:t>до</w:t>
      </w:r>
      <w:r w:rsidR="00C00344" w:rsidRPr="00886154">
        <w:t xml:space="preserve"> </w:t>
      </w:r>
      <w:r w:rsidRPr="00886154">
        <w:t>15,5</w:t>
      </w:r>
      <w:r w:rsidR="00C00344" w:rsidRPr="00886154">
        <w:t xml:space="preserve"> </w:t>
      </w:r>
      <w:r w:rsidRPr="00886154">
        <w:t>тысячи</w:t>
      </w:r>
      <w:r w:rsidR="00C00344" w:rsidRPr="00886154">
        <w:t xml:space="preserve"> </w:t>
      </w:r>
      <w:r w:rsidRPr="00886154">
        <w:t>рублей</w:t>
      </w:r>
      <w:r w:rsidR="00C00344" w:rsidRPr="00886154">
        <w:t xml:space="preserve"> </w:t>
      </w:r>
      <w:r w:rsidRPr="00886154">
        <w:t>в</w:t>
      </w:r>
      <w:r w:rsidR="00C00344" w:rsidRPr="00886154">
        <w:t xml:space="preserve"> </w:t>
      </w:r>
      <w:r w:rsidRPr="00886154">
        <w:t>месяц.</w:t>
      </w:r>
      <w:r w:rsidR="00C00344" w:rsidRPr="00886154">
        <w:t xml:space="preserve"> </w:t>
      </w:r>
      <w:r w:rsidRPr="00886154">
        <w:t>Социальные</w:t>
      </w:r>
      <w:r w:rsidR="00C00344" w:rsidRPr="00886154">
        <w:t xml:space="preserve"> </w:t>
      </w:r>
      <w:r w:rsidRPr="00886154">
        <w:t>пенсии</w:t>
      </w:r>
      <w:r w:rsidR="00C00344" w:rsidRPr="00886154">
        <w:t xml:space="preserve"> </w:t>
      </w:r>
      <w:r w:rsidRPr="00886154">
        <w:t>могут</w:t>
      </w:r>
      <w:r w:rsidR="00C00344" w:rsidRPr="00886154">
        <w:t xml:space="preserve"> </w:t>
      </w:r>
      <w:r w:rsidRPr="00886154">
        <w:t>получать:</w:t>
      </w:r>
    </w:p>
    <w:p w14:paraId="3FF297B1" w14:textId="77777777" w:rsidR="00787A36" w:rsidRPr="00886154" w:rsidRDefault="00787A36" w:rsidP="00787A36">
      <w:r w:rsidRPr="00886154">
        <w:t>•</w:t>
      </w:r>
      <w:r w:rsidRPr="00886154">
        <w:tab/>
        <w:t>достигшие</w:t>
      </w:r>
      <w:r w:rsidR="00C00344" w:rsidRPr="00886154">
        <w:t xml:space="preserve"> </w:t>
      </w:r>
      <w:r w:rsidRPr="00886154">
        <w:t>пенсионного</w:t>
      </w:r>
      <w:r w:rsidR="00C00344" w:rsidRPr="00886154">
        <w:t xml:space="preserve"> </w:t>
      </w:r>
      <w:r w:rsidRPr="00886154">
        <w:t>возраста,</w:t>
      </w:r>
      <w:r w:rsidR="00C00344" w:rsidRPr="00886154">
        <w:t xml:space="preserve"> </w:t>
      </w:r>
      <w:r w:rsidRPr="00886154">
        <w:t>но</w:t>
      </w:r>
      <w:r w:rsidR="00C00344" w:rsidRPr="00886154">
        <w:t xml:space="preserve"> </w:t>
      </w:r>
      <w:r w:rsidRPr="00886154">
        <w:t>не</w:t>
      </w:r>
      <w:r w:rsidR="00C00344" w:rsidRPr="00886154">
        <w:t xml:space="preserve"> </w:t>
      </w:r>
      <w:r w:rsidRPr="00886154">
        <w:t>набравшие</w:t>
      </w:r>
      <w:r w:rsidR="00C00344" w:rsidRPr="00886154">
        <w:t xml:space="preserve"> </w:t>
      </w:r>
      <w:r w:rsidRPr="00886154">
        <w:t>нужного</w:t>
      </w:r>
      <w:r w:rsidR="00C00344" w:rsidRPr="00886154">
        <w:t xml:space="preserve"> </w:t>
      </w:r>
      <w:r w:rsidRPr="00886154">
        <w:t>количества</w:t>
      </w:r>
      <w:r w:rsidR="00C00344" w:rsidRPr="00886154">
        <w:t xml:space="preserve"> </w:t>
      </w:r>
      <w:r w:rsidRPr="00886154">
        <w:t>пенсионных</w:t>
      </w:r>
      <w:r w:rsidR="00C00344" w:rsidRPr="00886154">
        <w:t xml:space="preserve"> </w:t>
      </w:r>
      <w:r w:rsidRPr="00886154">
        <w:t>баллов</w:t>
      </w:r>
      <w:r w:rsidR="00C00344" w:rsidRPr="00886154">
        <w:t xml:space="preserve"> </w:t>
      </w:r>
      <w:r w:rsidRPr="00886154">
        <w:t>и</w:t>
      </w:r>
      <w:r w:rsidR="00C00344" w:rsidRPr="00886154">
        <w:t xml:space="preserve"> </w:t>
      </w:r>
      <w:r w:rsidRPr="00886154">
        <w:t>трудового</w:t>
      </w:r>
      <w:r w:rsidR="00C00344" w:rsidRPr="00886154">
        <w:t xml:space="preserve"> </w:t>
      </w:r>
      <w:r w:rsidRPr="00886154">
        <w:t>стажа</w:t>
      </w:r>
      <w:r w:rsidR="00C00344" w:rsidRPr="00886154">
        <w:t xml:space="preserve"> </w:t>
      </w:r>
      <w:r w:rsidRPr="00886154">
        <w:t>для</w:t>
      </w:r>
      <w:r w:rsidR="00C00344" w:rsidRPr="00886154">
        <w:t xml:space="preserve"> </w:t>
      </w:r>
      <w:r w:rsidRPr="00886154">
        <w:t>получения</w:t>
      </w:r>
      <w:r w:rsidR="00C00344" w:rsidRPr="00886154">
        <w:t xml:space="preserve"> </w:t>
      </w:r>
      <w:r w:rsidRPr="00886154">
        <w:t>страховой</w:t>
      </w:r>
      <w:r w:rsidR="00C00344" w:rsidRPr="00886154">
        <w:t xml:space="preserve"> </w:t>
      </w:r>
      <w:r w:rsidRPr="00886154">
        <w:t>пенсии</w:t>
      </w:r>
      <w:r w:rsidR="00C00344" w:rsidRPr="00886154">
        <w:t xml:space="preserve"> </w:t>
      </w:r>
      <w:r w:rsidRPr="00886154">
        <w:t>по</w:t>
      </w:r>
      <w:r w:rsidR="00C00344" w:rsidRPr="00886154">
        <w:t xml:space="preserve"> </w:t>
      </w:r>
      <w:r w:rsidRPr="00886154">
        <w:t>старости;</w:t>
      </w:r>
    </w:p>
    <w:p w14:paraId="58B2476D" w14:textId="77777777" w:rsidR="00787A36" w:rsidRPr="00886154" w:rsidRDefault="00787A36" w:rsidP="00787A36">
      <w:r w:rsidRPr="00886154">
        <w:t>•</w:t>
      </w:r>
      <w:r w:rsidRPr="00886154">
        <w:tab/>
        <w:t>инвалиды;</w:t>
      </w:r>
    </w:p>
    <w:p w14:paraId="4A6B108A" w14:textId="77777777" w:rsidR="00787A36" w:rsidRPr="00886154" w:rsidRDefault="00787A36" w:rsidP="00787A36">
      <w:r w:rsidRPr="00886154">
        <w:t>•</w:t>
      </w:r>
      <w:r w:rsidRPr="00886154">
        <w:tab/>
        <w:t>граждане,</w:t>
      </w:r>
      <w:r w:rsidR="00C00344" w:rsidRPr="00886154">
        <w:t xml:space="preserve"> </w:t>
      </w:r>
      <w:r w:rsidRPr="00886154">
        <w:t>потерявшие</w:t>
      </w:r>
      <w:r w:rsidR="00C00344" w:rsidRPr="00886154">
        <w:t xml:space="preserve"> </w:t>
      </w:r>
      <w:r w:rsidRPr="00886154">
        <w:t>кормильца;</w:t>
      </w:r>
    </w:p>
    <w:p w14:paraId="08666636" w14:textId="77777777" w:rsidR="00787A36" w:rsidRPr="00886154" w:rsidRDefault="00787A36" w:rsidP="00787A36">
      <w:r w:rsidRPr="00886154">
        <w:t>•</w:t>
      </w:r>
      <w:r w:rsidRPr="00886154">
        <w:tab/>
        <w:t>супруги</w:t>
      </w:r>
      <w:r w:rsidR="00C00344" w:rsidRPr="00886154">
        <w:t xml:space="preserve"> </w:t>
      </w:r>
      <w:r w:rsidRPr="00886154">
        <w:t>и</w:t>
      </w:r>
      <w:r w:rsidR="00C00344" w:rsidRPr="00886154">
        <w:t xml:space="preserve"> </w:t>
      </w:r>
      <w:r w:rsidRPr="00886154">
        <w:t>родители</w:t>
      </w:r>
      <w:r w:rsidR="00C00344" w:rsidRPr="00886154">
        <w:t xml:space="preserve"> </w:t>
      </w:r>
      <w:r w:rsidRPr="00886154">
        <w:t>военных,</w:t>
      </w:r>
      <w:r w:rsidR="00C00344" w:rsidRPr="00886154">
        <w:t xml:space="preserve"> </w:t>
      </w:r>
      <w:r w:rsidRPr="00886154">
        <w:t>погибших</w:t>
      </w:r>
      <w:r w:rsidR="00C00344" w:rsidRPr="00886154">
        <w:t xml:space="preserve"> </w:t>
      </w:r>
      <w:r w:rsidRPr="00886154">
        <w:t>на</w:t>
      </w:r>
      <w:r w:rsidR="00C00344" w:rsidRPr="00886154">
        <w:t xml:space="preserve"> </w:t>
      </w:r>
      <w:r w:rsidRPr="00886154">
        <w:t>службе.</w:t>
      </w:r>
    </w:p>
    <w:p w14:paraId="5B6BE48E" w14:textId="77777777" w:rsidR="00787A36" w:rsidRPr="00886154" w:rsidRDefault="00787A36" w:rsidP="00787A36">
      <w:r w:rsidRPr="00886154">
        <w:t>В</w:t>
      </w:r>
      <w:r w:rsidR="00C00344" w:rsidRPr="00886154">
        <w:t xml:space="preserve"> </w:t>
      </w:r>
      <w:r w:rsidRPr="00886154">
        <w:t>2025</w:t>
      </w:r>
      <w:r w:rsidR="00C00344" w:rsidRPr="00886154">
        <w:t xml:space="preserve"> </w:t>
      </w:r>
      <w:r w:rsidRPr="00886154">
        <w:t>году</w:t>
      </w:r>
      <w:r w:rsidR="00C00344" w:rsidRPr="00886154">
        <w:t xml:space="preserve"> </w:t>
      </w:r>
      <w:r w:rsidRPr="00886154">
        <w:t>социальные</w:t>
      </w:r>
      <w:r w:rsidR="00C00344" w:rsidRPr="00886154">
        <w:t xml:space="preserve"> </w:t>
      </w:r>
      <w:r w:rsidRPr="00886154">
        <w:t>выплаты</w:t>
      </w:r>
      <w:r w:rsidR="00C00344" w:rsidRPr="00886154">
        <w:t xml:space="preserve"> </w:t>
      </w:r>
      <w:r w:rsidRPr="00886154">
        <w:t>москвичам</w:t>
      </w:r>
      <w:r w:rsidR="00C00344" w:rsidRPr="00886154">
        <w:t xml:space="preserve"> </w:t>
      </w:r>
      <w:r w:rsidRPr="00886154">
        <w:t>будут</w:t>
      </w:r>
      <w:r w:rsidR="00C00344" w:rsidRPr="00886154">
        <w:t xml:space="preserve"> </w:t>
      </w:r>
      <w:r w:rsidRPr="00886154">
        <w:t>увеличены</w:t>
      </w:r>
      <w:r w:rsidR="00C00344" w:rsidRPr="00886154">
        <w:t xml:space="preserve"> </w:t>
      </w:r>
      <w:r w:rsidRPr="00886154">
        <w:t>на</w:t>
      </w:r>
      <w:r w:rsidR="00C00344" w:rsidRPr="00886154">
        <w:t xml:space="preserve"> </w:t>
      </w:r>
      <w:r w:rsidRPr="00886154">
        <w:t>5,5</w:t>
      </w:r>
      <w:r w:rsidR="00C00344" w:rsidRPr="00886154">
        <w:t xml:space="preserve"> </w:t>
      </w:r>
      <w:r w:rsidRPr="00886154">
        <w:t>процента.</w:t>
      </w:r>
      <w:r w:rsidR="00C00344" w:rsidRPr="00886154">
        <w:t xml:space="preserve"> </w:t>
      </w:r>
      <w:r w:rsidRPr="00886154">
        <w:t>Кроме</w:t>
      </w:r>
      <w:r w:rsidR="00C00344" w:rsidRPr="00886154">
        <w:t xml:space="preserve"> </w:t>
      </w:r>
      <w:r w:rsidRPr="00886154">
        <w:t>того,</w:t>
      </w:r>
      <w:r w:rsidR="00C00344" w:rsidRPr="00886154">
        <w:t xml:space="preserve"> </w:t>
      </w:r>
      <w:r w:rsidRPr="00886154">
        <w:t>повысятся</w:t>
      </w:r>
      <w:r w:rsidR="00C00344" w:rsidRPr="00886154">
        <w:t xml:space="preserve"> </w:t>
      </w:r>
      <w:r w:rsidRPr="00886154">
        <w:t>единовременные</w:t>
      </w:r>
      <w:r w:rsidR="00C00344" w:rsidRPr="00886154">
        <w:t xml:space="preserve"> </w:t>
      </w:r>
      <w:r w:rsidRPr="00886154">
        <w:t>и</w:t>
      </w:r>
      <w:r w:rsidR="00C00344" w:rsidRPr="00886154">
        <w:t xml:space="preserve"> </w:t>
      </w:r>
      <w:r w:rsidRPr="00886154">
        <w:t>ежемесячные</w:t>
      </w:r>
      <w:r w:rsidR="00C00344" w:rsidRPr="00886154">
        <w:t xml:space="preserve"> </w:t>
      </w:r>
      <w:r w:rsidRPr="00886154">
        <w:t>выплаты</w:t>
      </w:r>
      <w:r w:rsidR="00C00344" w:rsidRPr="00886154">
        <w:t xml:space="preserve"> </w:t>
      </w:r>
      <w:r w:rsidRPr="00886154">
        <w:t>для</w:t>
      </w:r>
      <w:r w:rsidR="00C00344" w:rsidRPr="00886154">
        <w:t xml:space="preserve"> </w:t>
      </w:r>
      <w:r w:rsidRPr="00886154">
        <w:t>льготных</w:t>
      </w:r>
      <w:r w:rsidR="00C00344" w:rsidRPr="00886154">
        <w:t xml:space="preserve"> </w:t>
      </w:r>
      <w:r w:rsidRPr="00886154">
        <w:t>категорий</w:t>
      </w:r>
      <w:r w:rsidR="00C00344" w:rsidRPr="00886154">
        <w:t xml:space="preserve"> </w:t>
      </w:r>
      <w:r w:rsidRPr="00886154">
        <w:t>граждан.</w:t>
      </w:r>
      <w:r w:rsidR="00C00344" w:rsidRPr="00886154">
        <w:t xml:space="preserve"> </w:t>
      </w:r>
      <w:r w:rsidRPr="00886154">
        <w:t>Минимальная</w:t>
      </w:r>
      <w:r w:rsidR="00C00344" w:rsidRPr="00886154">
        <w:t xml:space="preserve"> </w:t>
      </w:r>
      <w:r w:rsidRPr="00886154">
        <w:t>пенсия</w:t>
      </w:r>
      <w:r w:rsidR="00C00344" w:rsidRPr="00886154">
        <w:t xml:space="preserve"> </w:t>
      </w:r>
      <w:r w:rsidRPr="00886154">
        <w:t>с</w:t>
      </w:r>
      <w:r w:rsidR="00C00344" w:rsidRPr="00886154">
        <w:t xml:space="preserve"> </w:t>
      </w:r>
      <w:r w:rsidRPr="00886154">
        <w:t>городской</w:t>
      </w:r>
      <w:r w:rsidR="00C00344" w:rsidRPr="00886154">
        <w:t xml:space="preserve"> </w:t>
      </w:r>
      <w:r w:rsidRPr="00886154">
        <w:t>доплатой</w:t>
      </w:r>
      <w:r w:rsidR="00C00344" w:rsidRPr="00886154">
        <w:t xml:space="preserve"> </w:t>
      </w:r>
      <w:r w:rsidRPr="00886154">
        <w:t>составит</w:t>
      </w:r>
      <w:r w:rsidR="00C00344" w:rsidRPr="00886154">
        <w:t xml:space="preserve"> </w:t>
      </w:r>
      <w:r w:rsidRPr="00886154">
        <w:t>25</w:t>
      </w:r>
      <w:r w:rsidR="00C00344" w:rsidRPr="00886154">
        <w:t xml:space="preserve"> </w:t>
      </w:r>
      <w:r w:rsidRPr="00886154">
        <w:t>850</w:t>
      </w:r>
      <w:r w:rsidR="00C00344" w:rsidRPr="00886154">
        <w:t xml:space="preserve"> </w:t>
      </w:r>
      <w:r w:rsidRPr="00886154">
        <w:t>рублей.</w:t>
      </w:r>
    </w:p>
    <w:p w14:paraId="552C0B9A" w14:textId="77777777" w:rsidR="00787A36" w:rsidRPr="00886154" w:rsidRDefault="00787A36" w:rsidP="00787A36">
      <w:r w:rsidRPr="00886154">
        <w:t>Что</w:t>
      </w:r>
      <w:r w:rsidR="00C00344" w:rsidRPr="00886154">
        <w:t xml:space="preserve"> </w:t>
      </w:r>
      <w:r w:rsidRPr="00886154">
        <w:t>касается</w:t>
      </w:r>
      <w:r w:rsidR="00C00344" w:rsidRPr="00886154">
        <w:t xml:space="preserve"> </w:t>
      </w:r>
      <w:r w:rsidRPr="00886154">
        <w:t>военных</w:t>
      </w:r>
      <w:r w:rsidR="00C00344" w:rsidRPr="00886154">
        <w:t xml:space="preserve"> </w:t>
      </w:r>
      <w:r w:rsidRPr="00886154">
        <w:t>пенсий,</w:t>
      </w:r>
      <w:r w:rsidR="00C00344" w:rsidRPr="00886154">
        <w:t xml:space="preserve"> </w:t>
      </w:r>
      <w:r w:rsidRPr="00886154">
        <w:t>то</w:t>
      </w:r>
      <w:r w:rsidR="00C00344" w:rsidRPr="00886154">
        <w:t xml:space="preserve"> </w:t>
      </w:r>
      <w:r w:rsidRPr="00886154">
        <w:t>в</w:t>
      </w:r>
      <w:r w:rsidR="00C00344" w:rsidRPr="00886154">
        <w:t xml:space="preserve"> </w:t>
      </w:r>
      <w:r w:rsidRPr="00886154">
        <w:t>проекте</w:t>
      </w:r>
      <w:r w:rsidR="00C00344" w:rsidRPr="00886154">
        <w:t xml:space="preserve"> </w:t>
      </w:r>
      <w:r w:rsidRPr="00886154">
        <w:t>бюджета</w:t>
      </w:r>
      <w:r w:rsidR="00C00344" w:rsidRPr="00886154">
        <w:t xml:space="preserve"> </w:t>
      </w:r>
      <w:r w:rsidRPr="00886154">
        <w:t>Социального</w:t>
      </w:r>
      <w:r w:rsidR="00C00344" w:rsidRPr="00886154">
        <w:t xml:space="preserve"> </w:t>
      </w:r>
      <w:r w:rsidRPr="00886154">
        <w:t>фонда</w:t>
      </w:r>
      <w:r w:rsidR="00C00344" w:rsidRPr="00886154">
        <w:t xml:space="preserve"> </w:t>
      </w:r>
      <w:r w:rsidRPr="00886154">
        <w:t>России</w:t>
      </w:r>
      <w:r w:rsidR="00C00344" w:rsidRPr="00886154">
        <w:t xml:space="preserve"> </w:t>
      </w:r>
      <w:r w:rsidRPr="00886154">
        <w:t>на</w:t>
      </w:r>
      <w:r w:rsidR="00C00344" w:rsidRPr="00886154">
        <w:t xml:space="preserve"> </w:t>
      </w:r>
      <w:r w:rsidRPr="00886154">
        <w:t>2025</w:t>
      </w:r>
      <w:r w:rsidR="00C00344" w:rsidRPr="00886154">
        <w:t xml:space="preserve"> </w:t>
      </w:r>
      <w:r w:rsidRPr="00886154">
        <w:t>год</w:t>
      </w:r>
      <w:r w:rsidR="00C00344" w:rsidRPr="00886154">
        <w:t xml:space="preserve"> </w:t>
      </w:r>
      <w:r w:rsidRPr="00886154">
        <w:t>предполагается</w:t>
      </w:r>
      <w:r w:rsidR="00C00344" w:rsidRPr="00886154">
        <w:t xml:space="preserve"> </w:t>
      </w:r>
      <w:r w:rsidRPr="00886154">
        <w:t>их</w:t>
      </w:r>
      <w:r w:rsidR="00C00344" w:rsidRPr="00886154">
        <w:t xml:space="preserve"> </w:t>
      </w:r>
      <w:r w:rsidRPr="00886154">
        <w:t>индексация</w:t>
      </w:r>
      <w:r w:rsidR="00C00344" w:rsidRPr="00886154">
        <w:t xml:space="preserve"> </w:t>
      </w:r>
      <w:r w:rsidRPr="00886154">
        <w:t>примерно</w:t>
      </w:r>
      <w:r w:rsidR="00C00344" w:rsidRPr="00886154">
        <w:t xml:space="preserve"> </w:t>
      </w:r>
      <w:r w:rsidRPr="00886154">
        <w:t>на</w:t>
      </w:r>
      <w:r w:rsidR="00C00344" w:rsidRPr="00886154">
        <w:t xml:space="preserve"> </w:t>
      </w:r>
      <w:r w:rsidRPr="00886154">
        <w:t>четыре</w:t>
      </w:r>
      <w:r w:rsidR="00C00344" w:rsidRPr="00886154">
        <w:t xml:space="preserve"> </w:t>
      </w:r>
      <w:r w:rsidRPr="00886154">
        <w:t>процента.</w:t>
      </w:r>
      <w:r w:rsidR="00C00344" w:rsidRPr="00886154">
        <w:t xml:space="preserve"> </w:t>
      </w:r>
      <w:r w:rsidRPr="00886154">
        <w:t>Пока</w:t>
      </w:r>
      <w:r w:rsidR="00C00344" w:rsidRPr="00886154">
        <w:t xml:space="preserve"> </w:t>
      </w:r>
      <w:r w:rsidRPr="00886154">
        <w:t>неизвестно,</w:t>
      </w:r>
      <w:r w:rsidR="00C00344" w:rsidRPr="00886154">
        <w:t xml:space="preserve"> </w:t>
      </w:r>
      <w:r w:rsidRPr="00886154">
        <w:t>на</w:t>
      </w:r>
      <w:r w:rsidR="00C00344" w:rsidRPr="00886154">
        <w:t xml:space="preserve"> </w:t>
      </w:r>
      <w:r w:rsidRPr="00886154">
        <w:t>сколько</w:t>
      </w:r>
      <w:r w:rsidR="00C00344" w:rsidRPr="00886154">
        <w:t xml:space="preserve"> </w:t>
      </w:r>
      <w:r w:rsidRPr="00886154">
        <w:t>именно</w:t>
      </w:r>
      <w:r w:rsidR="00C00344" w:rsidRPr="00886154">
        <w:t xml:space="preserve"> </w:t>
      </w:r>
      <w:r w:rsidRPr="00886154">
        <w:t>будут</w:t>
      </w:r>
      <w:r w:rsidR="00C00344" w:rsidRPr="00886154">
        <w:t xml:space="preserve"> </w:t>
      </w:r>
      <w:r w:rsidRPr="00886154">
        <w:t>увеличены</w:t>
      </w:r>
      <w:r w:rsidR="00C00344" w:rsidRPr="00886154">
        <w:t xml:space="preserve"> </w:t>
      </w:r>
      <w:r w:rsidRPr="00886154">
        <w:t>выплаты.</w:t>
      </w:r>
      <w:r w:rsidR="00C00344" w:rsidRPr="00886154">
        <w:t xml:space="preserve"> </w:t>
      </w:r>
      <w:r w:rsidRPr="00886154">
        <w:t>Кроме</w:t>
      </w:r>
      <w:r w:rsidR="00C00344" w:rsidRPr="00886154">
        <w:t xml:space="preserve"> </w:t>
      </w:r>
      <w:r w:rsidRPr="00886154">
        <w:t>того,</w:t>
      </w:r>
      <w:r w:rsidR="00C00344" w:rsidRPr="00886154">
        <w:t xml:space="preserve"> </w:t>
      </w:r>
      <w:r w:rsidRPr="00886154">
        <w:t>военная</w:t>
      </w:r>
      <w:r w:rsidR="00C00344" w:rsidRPr="00886154">
        <w:t xml:space="preserve"> </w:t>
      </w:r>
      <w:r w:rsidRPr="00886154">
        <w:t>пенсия</w:t>
      </w:r>
      <w:r w:rsidR="00C00344" w:rsidRPr="00886154">
        <w:t xml:space="preserve"> </w:t>
      </w:r>
      <w:r w:rsidRPr="00886154">
        <w:t>вырастет</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повышения</w:t>
      </w:r>
      <w:r w:rsidR="00C00344" w:rsidRPr="00886154">
        <w:t xml:space="preserve"> </w:t>
      </w:r>
      <w:r w:rsidRPr="00886154">
        <w:t>процента</w:t>
      </w:r>
      <w:r w:rsidR="00C00344" w:rsidRPr="00886154">
        <w:t xml:space="preserve"> </w:t>
      </w:r>
      <w:r w:rsidRPr="00886154">
        <w:t>от</w:t>
      </w:r>
      <w:r w:rsidR="00C00344" w:rsidRPr="00886154">
        <w:t xml:space="preserve"> </w:t>
      </w:r>
      <w:r w:rsidRPr="00886154">
        <w:t>денежного</w:t>
      </w:r>
      <w:r w:rsidR="00C00344" w:rsidRPr="00886154">
        <w:t xml:space="preserve"> </w:t>
      </w:r>
      <w:r w:rsidRPr="00886154">
        <w:t>довольствия</w:t>
      </w:r>
      <w:r w:rsidR="00C00344" w:rsidRPr="00886154">
        <w:t xml:space="preserve"> </w:t>
      </w:r>
      <w:r w:rsidRPr="00886154">
        <w:t>(суммы</w:t>
      </w:r>
      <w:r w:rsidR="00C00344" w:rsidRPr="00886154">
        <w:t xml:space="preserve"> </w:t>
      </w:r>
      <w:r w:rsidRPr="00886154">
        <w:t>окладов</w:t>
      </w:r>
      <w:r w:rsidR="00C00344" w:rsidRPr="00886154">
        <w:t xml:space="preserve"> </w:t>
      </w:r>
      <w:r w:rsidRPr="00886154">
        <w:t>по</w:t>
      </w:r>
      <w:r w:rsidR="00C00344" w:rsidRPr="00886154">
        <w:t xml:space="preserve"> </w:t>
      </w:r>
      <w:r w:rsidRPr="00886154">
        <w:t>должности</w:t>
      </w:r>
      <w:r w:rsidR="00C00344" w:rsidRPr="00886154">
        <w:t xml:space="preserve"> </w:t>
      </w:r>
      <w:r w:rsidRPr="00886154">
        <w:t>и</w:t>
      </w:r>
      <w:r w:rsidR="00C00344" w:rsidRPr="00886154">
        <w:t xml:space="preserve"> </w:t>
      </w:r>
      <w:r w:rsidRPr="00886154">
        <w:t>званию)</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до</w:t>
      </w:r>
      <w:r w:rsidR="00C00344" w:rsidRPr="00886154">
        <w:t xml:space="preserve"> </w:t>
      </w:r>
      <w:r w:rsidRPr="00886154">
        <w:t>89,83</w:t>
      </w:r>
      <w:r w:rsidR="00C00344" w:rsidRPr="00886154">
        <w:t xml:space="preserve"> </w:t>
      </w:r>
      <w:r w:rsidRPr="00886154">
        <w:t>процента.</w:t>
      </w:r>
      <w:r w:rsidR="00C00344" w:rsidRPr="00886154">
        <w:t xml:space="preserve"> </w:t>
      </w:r>
      <w:r w:rsidRPr="00886154">
        <w:t>Прибавку</w:t>
      </w:r>
      <w:r w:rsidR="00C00344" w:rsidRPr="00886154">
        <w:t xml:space="preserve"> </w:t>
      </w:r>
      <w:r w:rsidRPr="00886154">
        <w:t>к</w:t>
      </w:r>
      <w:r w:rsidR="00C00344" w:rsidRPr="00886154">
        <w:t xml:space="preserve"> </w:t>
      </w:r>
      <w:r w:rsidRPr="00886154">
        <w:t>пенсии</w:t>
      </w:r>
      <w:r w:rsidR="00C00344" w:rsidRPr="00886154">
        <w:t xml:space="preserve"> </w:t>
      </w:r>
      <w:r w:rsidRPr="00886154">
        <w:t>получат</w:t>
      </w:r>
      <w:r w:rsidR="00C00344" w:rsidRPr="00886154">
        <w:t xml:space="preserve"> </w:t>
      </w:r>
      <w:r w:rsidRPr="00886154">
        <w:t>бывшие</w:t>
      </w:r>
      <w:r w:rsidR="00C00344" w:rsidRPr="00886154">
        <w:t xml:space="preserve"> </w:t>
      </w:r>
      <w:r w:rsidRPr="00886154">
        <w:t>служащие</w:t>
      </w:r>
      <w:r w:rsidR="00C00344" w:rsidRPr="00886154">
        <w:t xml:space="preserve"> </w:t>
      </w:r>
      <w:r w:rsidRPr="00886154">
        <w:t>органов</w:t>
      </w:r>
      <w:r w:rsidR="00C00344" w:rsidRPr="00886154">
        <w:t xml:space="preserve"> </w:t>
      </w:r>
      <w:r w:rsidRPr="00886154">
        <w:t>внутренних</w:t>
      </w:r>
      <w:r w:rsidR="00C00344" w:rsidRPr="00886154">
        <w:t xml:space="preserve"> </w:t>
      </w:r>
      <w:r w:rsidRPr="00886154">
        <w:t>дел,</w:t>
      </w:r>
      <w:r w:rsidR="00C00344" w:rsidRPr="00886154">
        <w:t xml:space="preserve"> </w:t>
      </w:r>
      <w:r w:rsidRPr="00886154">
        <w:t>Государственной</w:t>
      </w:r>
      <w:r w:rsidR="00C00344" w:rsidRPr="00886154">
        <w:t xml:space="preserve"> </w:t>
      </w:r>
      <w:r w:rsidRPr="00886154">
        <w:t>противопожарной</w:t>
      </w:r>
      <w:r w:rsidR="00C00344" w:rsidRPr="00886154">
        <w:t xml:space="preserve"> </w:t>
      </w:r>
      <w:r w:rsidRPr="00886154">
        <w:t>службы,</w:t>
      </w:r>
      <w:r w:rsidR="00C00344" w:rsidRPr="00886154">
        <w:t xml:space="preserve"> </w:t>
      </w:r>
      <w:r w:rsidRPr="00886154">
        <w:t>учреждений</w:t>
      </w:r>
      <w:r w:rsidR="00C00344" w:rsidRPr="00886154">
        <w:t xml:space="preserve"> </w:t>
      </w:r>
      <w:r w:rsidRPr="00886154">
        <w:t>и</w:t>
      </w:r>
      <w:r w:rsidR="00C00344" w:rsidRPr="00886154">
        <w:t xml:space="preserve"> </w:t>
      </w:r>
      <w:r w:rsidRPr="00886154">
        <w:t>органов</w:t>
      </w:r>
      <w:r w:rsidR="00C00344" w:rsidRPr="00886154">
        <w:t xml:space="preserve"> </w:t>
      </w:r>
      <w:r w:rsidRPr="00886154">
        <w:t>уголовно-исполнительной</w:t>
      </w:r>
      <w:r w:rsidR="00C00344" w:rsidRPr="00886154">
        <w:t xml:space="preserve"> </w:t>
      </w:r>
      <w:r w:rsidRPr="00886154">
        <w:t>системы,</w:t>
      </w:r>
      <w:r w:rsidR="00C00344" w:rsidRPr="00886154">
        <w:t xml:space="preserve"> </w:t>
      </w:r>
      <w:r w:rsidRPr="00886154">
        <w:t>Росгвардии</w:t>
      </w:r>
      <w:r w:rsidR="00C00344" w:rsidRPr="00886154">
        <w:t xml:space="preserve"> </w:t>
      </w:r>
      <w:r w:rsidRPr="00886154">
        <w:t>и</w:t>
      </w:r>
      <w:r w:rsidR="00C00344" w:rsidRPr="00886154">
        <w:t xml:space="preserve"> </w:t>
      </w:r>
      <w:r w:rsidRPr="00886154">
        <w:t>иных</w:t>
      </w:r>
      <w:r w:rsidR="00C00344" w:rsidRPr="00886154">
        <w:t xml:space="preserve"> </w:t>
      </w:r>
      <w:r w:rsidRPr="00886154">
        <w:t>ведомств.</w:t>
      </w:r>
    </w:p>
    <w:p w14:paraId="15C601FE" w14:textId="77777777" w:rsidR="00787A36" w:rsidRPr="00886154" w:rsidRDefault="00787A36" w:rsidP="00787A36">
      <w:hyperlink r:id="rId24" w:history="1">
        <w:r w:rsidRPr="00886154">
          <w:rPr>
            <w:rStyle w:val="a3"/>
          </w:rPr>
          <w:t>https://vm.ru/news/1190707-indeksaciya-pensij-v-2025-godu-komu-i-na-skolko-uvelichat-vyplaty</w:t>
        </w:r>
      </w:hyperlink>
      <w:r w:rsidR="00C00344" w:rsidRPr="00886154">
        <w:t xml:space="preserve"> </w:t>
      </w:r>
    </w:p>
    <w:p w14:paraId="68472817" w14:textId="77777777" w:rsidR="009357D9" w:rsidRPr="00886154" w:rsidRDefault="00CB64BB" w:rsidP="009357D9">
      <w:pPr>
        <w:pStyle w:val="2"/>
      </w:pPr>
      <w:bookmarkStart w:id="82" w:name="_Toc184966005"/>
      <w:r w:rsidRPr="00886154">
        <w:lastRenderedPageBreak/>
        <w:t>ТВ</w:t>
      </w:r>
      <w:r w:rsidR="00C00344" w:rsidRPr="00886154">
        <w:t xml:space="preserve"> «</w:t>
      </w:r>
      <w:r w:rsidR="009357D9" w:rsidRPr="00886154">
        <w:t>RT</w:t>
      </w:r>
      <w:r w:rsidR="00C00344" w:rsidRPr="00886154">
        <w:t>»</w:t>
      </w:r>
      <w:r w:rsidR="009357D9" w:rsidRPr="00886154">
        <w:t>,</w:t>
      </w:r>
      <w:r w:rsidR="00C00344" w:rsidRPr="00886154">
        <w:t xml:space="preserve"> </w:t>
      </w:r>
      <w:r w:rsidR="009357D9" w:rsidRPr="00886154">
        <w:t>12.12.2024,</w:t>
      </w:r>
      <w:r w:rsidR="00C00344" w:rsidRPr="00886154">
        <w:t xml:space="preserve"> </w:t>
      </w:r>
      <w:r w:rsidR="009357D9" w:rsidRPr="00886154">
        <w:t>Депутат</w:t>
      </w:r>
      <w:r w:rsidR="00C00344" w:rsidRPr="00886154">
        <w:t xml:space="preserve"> </w:t>
      </w:r>
      <w:r w:rsidR="009357D9" w:rsidRPr="00886154">
        <w:t>напомнила</w:t>
      </w:r>
      <w:r w:rsidR="00C00344" w:rsidRPr="00886154">
        <w:t xml:space="preserve"> </w:t>
      </w:r>
      <w:r w:rsidR="009357D9" w:rsidRPr="00886154">
        <w:t>об</w:t>
      </w:r>
      <w:r w:rsidR="00C00344" w:rsidRPr="00886154">
        <w:t xml:space="preserve"> </w:t>
      </w:r>
      <w:r w:rsidR="009357D9" w:rsidRPr="00886154">
        <w:t>индексации</w:t>
      </w:r>
      <w:r w:rsidR="00C00344" w:rsidRPr="00886154">
        <w:t xml:space="preserve"> </w:t>
      </w:r>
      <w:r w:rsidR="009357D9" w:rsidRPr="00886154">
        <w:t>пенсий</w:t>
      </w:r>
      <w:r w:rsidR="00C00344" w:rsidRPr="00886154">
        <w:t xml:space="preserve"> </w:t>
      </w:r>
      <w:r w:rsidR="009357D9" w:rsidRPr="00886154">
        <w:t>для</w:t>
      </w:r>
      <w:r w:rsidR="00C00344" w:rsidRPr="00886154">
        <w:t xml:space="preserve"> </w:t>
      </w:r>
      <w:r w:rsidR="009357D9" w:rsidRPr="00886154">
        <w:t>работающих</w:t>
      </w:r>
      <w:r w:rsidR="00C00344" w:rsidRPr="00886154">
        <w:t xml:space="preserve"> </w:t>
      </w:r>
      <w:r w:rsidR="009357D9" w:rsidRPr="00886154">
        <w:t>пенсионеров</w:t>
      </w:r>
      <w:r w:rsidR="00C00344" w:rsidRPr="00886154">
        <w:t xml:space="preserve"> </w:t>
      </w:r>
      <w:r w:rsidR="009357D9" w:rsidRPr="00886154">
        <w:t>с</w:t>
      </w:r>
      <w:r w:rsidR="00C00344" w:rsidRPr="00886154">
        <w:t xml:space="preserve"> </w:t>
      </w:r>
      <w:r w:rsidR="009357D9" w:rsidRPr="00886154">
        <w:t>1</w:t>
      </w:r>
      <w:r w:rsidR="00C00344" w:rsidRPr="00886154">
        <w:t xml:space="preserve"> </w:t>
      </w:r>
      <w:r w:rsidR="009357D9" w:rsidRPr="00886154">
        <w:t>января</w:t>
      </w:r>
      <w:bookmarkEnd w:id="82"/>
    </w:p>
    <w:p w14:paraId="0CD9EAC0" w14:textId="77777777" w:rsidR="009357D9" w:rsidRPr="00886154" w:rsidRDefault="009357D9" w:rsidP="00FE7ABD">
      <w:pPr>
        <w:pStyle w:val="3"/>
      </w:pPr>
      <w:bookmarkStart w:id="83" w:name="_Toc184966006"/>
      <w:r w:rsidRPr="00886154">
        <w:t>Член</w:t>
      </w:r>
      <w:r w:rsidR="00C00344" w:rsidRPr="00886154">
        <w:t xml:space="preserve"> </w:t>
      </w:r>
      <w:r w:rsidRPr="00886154">
        <w:t>комитета</w:t>
      </w:r>
      <w:r w:rsidR="00C00344" w:rsidRPr="00886154">
        <w:t xml:space="preserve"> </w:t>
      </w:r>
      <w:r w:rsidRPr="00886154">
        <w:t>Госдумы</w:t>
      </w:r>
      <w:r w:rsidR="00C00344" w:rsidRPr="00886154">
        <w:t xml:space="preserve"> </w:t>
      </w:r>
      <w:r w:rsidRPr="00886154">
        <w:t>по</w:t>
      </w:r>
      <w:r w:rsidR="00C00344" w:rsidRPr="00886154">
        <w:t xml:space="preserve"> </w:t>
      </w:r>
      <w:r w:rsidRPr="00886154">
        <w:t>труду,</w:t>
      </w:r>
      <w:r w:rsidR="00C00344" w:rsidRPr="00886154">
        <w:t xml:space="preserve"> </w:t>
      </w:r>
      <w:r w:rsidRPr="00886154">
        <w:t>социальной</w:t>
      </w:r>
      <w:r w:rsidR="00C00344" w:rsidRPr="00886154">
        <w:t xml:space="preserve"> </w:t>
      </w:r>
      <w:r w:rsidRPr="00886154">
        <w:t>политике</w:t>
      </w:r>
      <w:r w:rsidR="00C00344" w:rsidRPr="00886154">
        <w:t xml:space="preserve"> </w:t>
      </w:r>
      <w:r w:rsidRPr="00886154">
        <w:t>и</w:t>
      </w:r>
      <w:r w:rsidR="00C00344" w:rsidRPr="00886154">
        <w:t xml:space="preserve"> </w:t>
      </w:r>
      <w:r w:rsidRPr="00886154">
        <w:t>делам</w:t>
      </w:r>
      <w:r w:rsidR="00C00344" w:rsidRPr="00886154">
        <w:t xml:space="preserve"> </w:t>
      </w:r>
      <w:r w:rsidRPr="00886154">
        <w:t>ветеранов</w:t>
      </w:r>
      <w:r w:rsidR="00C00344" w:rsidRPr="00886154">
        <w:t xml:space="preserve"> </w:t>
      </w:r>
      <w:r w:rsidRPr="00886154">
        <w:t>Светлана</w:t>
      </w:r>
      <w:r w:rsidR="00C00344" w:rsidRPr="00886154">
        <w:t xml:space="preserve"> </w:t>
      </w:r>
      <w:r w:rsidRPr="00886154">
        <w:t>Бессараб</w:t>
      </w:r>
      <w:r w:rsidR="00C00344" w:rsidRPr="00886154">
        <w:t xml:space="preserve"> </w:t>
      </w:r>
      <w:r w:rsidRPr="00886154">
        <w:t>в</w:t>
      </w:r>
      <w:r w:rsidR="00C00344" w:rsidRPr="00886154">
        <w:t xml:space="preserve"> </w:t>
      </w:r>
      <w:r w:rsidRPr="00886154">
        <w:t>беседе</w:t>
      </w:r>
      <w:r w:rsidR="00C00344" w:rsidRPr="00886154">
        <w:t xml:space="preserve"> </w:t>
      </w:r>
      <w:r w:rsidRPr="00886154">
        <w:t>с</w:t>
      </w:r>
      <w:r w:rsidR="00C00344" w:rsidRPr="00886154">
        <w:t xml:space="preserve"> </w:t>
      </w:r>
      <w:r w:rsidRPr="00886154">
        <w:t>RT</w:t>
      </w:r>
      <w:r w:rsidR="00C00344" w:rsidRPr="00886154">
        <w:t xml:space="preserve"> </w:t>
      </w:r>
      <w:r w:rsidRPr="00886154">
        <w:t>рассказала</w:t>
      </w:r>
      <w:r w:rsidR="00C00344" w:rsidRPr="00886154">
        <w:t xml:space="preserve"> </w:t>
      </w:r>
      <w:r w:rsidRPr="00886154">
        <w:t>об</w:t>
      </w:r>
      <w:r w:rsidR="00C00344" w:rsidRPr="00886154">
        <w:t xml:space="preserve"> </w:t>
      </w:r>
      <w:r w:rsidRPr="00886154">
        <w:t>индексации</w:t>
      </w:r>
      <w:r w:rsidR="00C00344" w:rsidRPr="00886154">
        <w:t xml:space="preserve"> </w:t>
      </w:r>
      <w:r w:rsidRPr="00886154">
        <w:t>пенсий</w:t>
      </w:r>
      <w:r w:rsidR="00C00344" w:rsidRPr="00886154">
        <w:t xml:space="preserve"> </w:t>
      </w:r>
      <w:r w:rsidRPr="00886154">
        <w:t>для</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bookmarkEnd w:id="83"/>
    </w:p>
    <w:p w14:paraId="1F0F8CE9" w14:textId="77777777" w:rsidR="009357D9" w:rsidRPr="00886154" w:rsidRDefault="009357D9" w:rsidP="009357D9">
      <w:r w:rsidRPr="00886154">
        <w:t>Бессараб</w:t>
      </w:r>
      <w:r w:rsidR="00C00344" w:rsidRPr="00886154">
        <w:t xml:space="preserve"> </w:t>
      </w:r>
      <w:r w:rsidRPr="00886154">
        <w:t>указала,</w:t>
      </w:r>
      <w:r w:rsidR="00C00344" w:rsidRPr="00886154">
        <w:t xml:space="preserve"> </w:t>
      </w:r>
      <w:r w:rsidRPr="00886154">
        <w:t>что,</w:t>
      </w:r>
      <w:r w:rsidR="00C00344" w:rsidRPr="00886154">
        <w:t xml:space="preserve"> </w:t>
      </w:r>
      <w:r w:rsidRPr="00886154">
        <w:t>по</w:t>
      </w:r>
      <w:r w:rsidR="00C00344" w:rsidRPr="00886154">
        <w:t xml:space="preserve"> </w:t>
      </w:r>
      <w:r w:rsidRPr="00886154">
        <w:t>поручению</w:t>
      </w:r>
      <w:r w:rsidR="00C00344" w:rsidRPr="00886154">
        <w:t xml:space="preserve"> </w:t>
      </w:r>
      <w:r w:rsidRPr="00886154">
        <w:t>президента</w:t>
      </w:r>
      <w:r w:rsidR="00C00344" w:rsidRPr="00886154">
        <w:t xml:space="preserve"> </w:t>
      </w:r>
      <w:r w:rsidRPr="00886154">
        <w:t>России</w:t>
      </w:r>
      <w:r w:rsidR="00C00344" w:rsidRPr="00886154">
        <w:t xml:space="preserve"> </w:t>
      </w:r>
      <w:r w:rsidRPr="00886154">
        <w:t>Владимира</w:t>
      </w:r>
      <w:r w:rsidR="00C00344" w:rsidRPr="00886154">
        <w:t xml:space="preserve"> </w:t>
      </w:r>
      <w:r w:rsidRPr="00886154">
        <w:t>Путина,</w:t>
      </w:r>
      <w:r w:rsidR="00C00344" w:rsidRPr="00886154">
        <w:t xml:space="preserve"> </w:t>
      </w:r>
      <w:r w:rsidRPr="00886154">
        <w:t>впервые</w:t>
      </w:r>
      <w:r w:rsidR="00C00344" w:rsidRPr="00886154">
        <w:t xml:space="preserve"> </w:t>
      </w:r>
      <w:r w:rsidRPr="00886154">
        <w:t>с</w:t>
      </w:r>
      <w:r w:rsidR="00C00344" w:rsidRPr="00886154">
        <w:t xml:space="preserve"> </w:t>
      </w:r>
      <w:r w:rsidRPr="00886154">
        <w:t>2016</w:t>
      </w:r>
      <w:r w:rsidR="00C00344" w:rsidRPr="00886154">
        <w:t xml:space="preserve"> </w:t>
      </w:r>
      <w:r w:rsidRPr="00886154">
        <w:t>года</w:t>
      </w:r>
      <w:r w:rsidR="00C00344" w:rsidRPr="00886154">
        <w:t xml:space="preserve"> </w:t>
      </w:r>
      <w:r w:rsidRPr="00886154">
        <w:t>возобновлена</w:t>
      </w:r>
      <w:r w:rsidR="00C00344" w:rsidRPr="00886154">
        <w:t xml:space="preserve"> </w:t>
      </w:r>
      <w:r w:rsidRPr="00886154">
        <w:t>индексация</w:t>
      </w:r>
      <w:r w:rsidR="00C00344" w:rsidRPr="00886154">
        <w:t xml:space="preserve"> </w:t>
      </w:r>
      <w:r w:rsidRPr="00886154">
        <w:t>пенсий</w:t>
      </w:r>
      <w:r w:rsidR="00C00344" w:rsidRPr="00886154">
        <w:t xml:space="preserve"> </w:t>
      </w:r>
      <w:r w:rsidRPr="00886154">
        <w:t>для</w:t>
      </w:r>
      <w:r w:rsidR="00C00344" w:rsidRPr="00886154">
        <w:t xml:space="preserve"> </w:t>
      </w:r>
      <w:r w:rsidRPr="00886154">
        <w:t>работающих</w:t>
      </w:r>
      <w:r w:rsidR="00C00344" w:rsidRPr="00886154">
        <w:t xml:space="preserve"> </w:t>
      </w:r>
      <w:r w:rsidRPr="00886154">
        <w:t>пенсионеров.</w:t>
      </w:r>
    </w:p>
    <w:p w14:paraId="329D9339" w14:textId="77777777" w:rsidR="009357D9" w:rsidRPr="00886154" w:rsidRDefault="00C00344" w:rsidP="009357D9">
      <w:r w:rsidRPr="00886154">
        <w:t>«</w:t>
      </w:r>
      <w:r w:rsidR="009357D9" w:rsidRPr="00886154">
        <w:t>С</w:t>
      </w:r>
      <w:r w:rsidRPr="00886154">
        <w:t xml:space="preserve"> </w:t>
      </w:r>
      <w:r w:rsidR="009357D9" w:rsidRPr="00886154">
        <w:t>1</w:t>
      </w:r>
      <w:r w:rsidRPr="00886154">
        <w:t xml:space="preserve"> </w:t>
      </w:r>
      <w:r w:rsidR="009357D9" w:rsidRPr="00886154">
        <w:t>января</w:t>
      </w:r>
      <w:r w:rsidRPr="00886154">
        <w:t xml:space="preserve"> </w:t>
      </w:r>
      <w:r w:rsidR="009357D9" w:rsidRPr="00886154">
        <w:t>все</w:t>
      </w:r>
      <w:r w:rsidRPr="00886154">
        <w:t xml:space="preserve"> </w:t>
      </w:r>
      <w:r w:rsidR="009357D9" w:rsidRPr="00886154">
        <w:t>получатели</w:t>
      </w:r>
      <w:r w:rsidRPr="00886154">
        <w:t xml:space="preserve"> </w:t>
      </w:r>
      <w:r w:rsidR="009357D9" w:rsidRPr="00886154">
        <w:t>страховой</w:t>
      </w:r>
      <w:r w:rsidRPr="00886154">
        <w:t xml:space="preserve"> </w:t>
      </w:r>
      <w:r w:rsidR="009357D9" w:rsidRPr="00886154">
        <w:t>пенсии</w:t>
      </w:r>
      <w:r w:rsidRPr="00886154">
        <w:t xml:space="preserve"> </w:t>
      </w:r>
      <w:r w:rsidR="009357D9" w:rsidRPr="00886154">
        <w:t>должны</w:t>
      </w:r>
      <w:r w:rsidRPr="00886154">
        <w:t xml:space="preserve"> </w:t>
      </w:r>
      <w:r w:rsidR="009357D9" w:rsidRPr="00886154">
        <w:t>знать,</w:t>
      </w:r>
      <w:r w:rsidRPr="00886154">
        <w:t xml:space="preserve"> </w:t>
      </w:r>
      <w:r w:rsidR="009357D9" w:rsidRPr="00886154">
        <w:t>что</w:t>
      </w:r>
      <w:r w:rsidRPr="00886154">
        <w:t xml:space="preserve"> </w:t>
      </w:r>
      <w:r w:rsidR="009357D9" w:rsidRPr="00886154">
        <w:t>их</w:t>
      </w:r>
      <w:r w:rsidRPr="00886154">
        <w:t xml:space="preserve"> </w:t>
      </w:r>
      <w:r w:rsidR="009357D9" w:rsidRPr="00886154">
        <w:t>пенсия</w:t>
      </w:r>
      <w:r w:rsidRPr="00886154">
        <w:t xml:space="preserve"> </w:t>
      </w:r>
      <w:r w:rsidR="009357D9" w:rsidRPr="00886154">
        <w:t>будет</w:t>
      </w:r>
      <w:r w:rsidRPr="00886154">
        <w:t xml:space="preserve"> </w:t>
      </w:r>
      <w:r w:rsidR="009357D9" w:rsidRPr="00886154">
        <w:t>проиндексирована</w:t>
      </w:r>
      <w:r w:rsidRPr="00886154">
        <w:t xml:space="preserve"> </w:t>
      </w:r>
      <w:r w:rsidR="009357D9" w:rsidRPr="00886154">
        <w:t>на</w:t>
      </w:r>
      <w:r w:rsidRPr="00886154">
        <w:t xml:space="preserve"> </w:t>
      </w:r>
      <w:r w:rsidR="009357D9" w:rsidRPr="00886154">
        <w:t>7,3%.</w:t>
      </w:r>
      <w:r w:rsidRPr="00886154">
        <w:t xml:space="preserve"> </w:t>
      </w:r>
      <w:r w:rsidR="009357D9" w:rsidRPr="00886154">
        <w:t>По</w:t>
      </w:r>
      <w:r w:rsidRPr="00886154">
        <w:t xml:space="preserve"> </w:t>
      </w:r>
      <w:r w:rsidR="009357D9" w:rsidRPr="00886154">
        <w:t>крайней</w:t>
      </w:r>
      <w:r w:rsidRPr="00886154">
        <w:t xml:space="preserve"> </w:t>
      </w:r>
      <w:r w:rsidR="009357D9" w:rsidRPr="00886154">
        <w:t>мере</w:t>
      </w:r>
      <w:r w:rsidRPr="00886154">
        <w:t xml:space="preserve"> </w:t>
      </w:r>
      <w:r w:rsidR="009357D9" w:rsidRPr="00886154">
        <w:t>многие</w:t>
      </w:r>
      <w:r w:rsidRPr="00886154">
        <w:t xml:space="preserve"> </w:t>
      </w:r>
      <w:r w:rsidR="009357D9" w:rsidRPr="00886154">
        <w:t>уже</w:t>
      </w:r>
      <w:r w:rsidRPr="00886154">
        <w:t xml:space="preserve"> </w:t>
      </w:r>
      <w:r w:rsidR="009357D9" w:rsidRPr="00886154">
        <w:t>в</w:t>
      </w:r>
      <w:r w:rsidRPr="00886154">
        <w:t xml:space="preserve"> </w:t>
      </w:r>
      <w:r w:rsidR="009357D9" w:rsidRPr="00886154">
        <w:t>декабре</w:t>
      </w:r>
      <w:r w:rsidRPr="00886154">
        <w:t xml:space="preserve"> </w:t>
      </w:r>
      <w:r w:rsidR="009357D9" w:rsidRPr="00886154">
        <w:t>получат</w:t>
      </w:r>
      <w:r w:rsidRPr="00886154">
        <w:t xml:space="preserve"> </w:t>
      </w:r>
      <w:r w:rsidR="009357D9" w:rsidRPr="00886154">
        <w:t>повышенную</w:t>
      </w:r>
      <w:r w:rsidRPr="00886154">
        <w:t xml:space="preserve"> </w:t>
      </w:r>
      <w:r w:rsidR="009357D9" w:rsidRPr="00886154">
        <w:t>пенсию</w:t>
      </w:r>
      <w:r w:rsidRPr="00886154">
        <w:t xml:space="preserve"> </w:t>
      </w:r>
      <w:r w:rsidR="009357D9" w:rsidRPr="00886154">
        <w:t>за</w:t>
      </w:r>
      <w:r w:rsidRPr="00886154">
        <w:t xml:space="preserve"> </w:t>
      </w:r>
      <w:r w:rsidR="009357D9" w:rsidRPr="00886154">
        <w:t>январь</w:t>
      </w:r>
      <w:r w:rsidRPr="00886154">
        <w:t>»</w:t>
      </w:r>
      <w:r w:rsidR="009357D9" w:rsidRPr="00886154">
        <w:t>,</w:t>
      </w:r>
      <w:r w:rsidRPr="00886154">
        <w:t xml:space="preserve"> - </w:t>
      </w:r>
      <w:r w:rsidR="009357D9" w:rsidRPr="00886154">
        <w:t>объяснила</w:t>
      </w:r>
      <w:r w:rsidRPr="00886154">
        <w:t xml:space="preserve"> </w:t>
      </w:r>
      <w:r w:rsidR="009357D9" w:rsidRPr="00886154">
        <w:t>парламентарий.</w:t>
      </w:r>
    </w:p>
    <w:p w14:paraId="6225BD9C" w14:textId="77777777" w:rsidR="009357D9" w:rsidRPr="00886154" w:rsidRDefault="009357D9" w:rsidP="009357D9">
      <w:r w:rsidRPr="00886154">
        <w:t>Она</w:t>
      </w:r>
      <w:r w:rsidR="00C00344" w:rsidRPr="00886154">
        <w:t xml:space="preserve"> </w:t>
      </w:r>
      <w:r w:rsidRPr="00886154">
        <w:t>также</w:t>
      </w:r>
      <w:r w:rsidR="00C00344" w:rsidRPr="00886154">
        <w:t xml:space="preserve"> </w:t>
      </w:r>
      <w:r w:rsidRPr="00886154">
        <w:t>уточнила,</w:t>
      </w:r>
      <w:r w:rsidR="00C00344" w:rsidRPr="00886154">
        <w:t xml:space="preserve"> </w:t>
      </w:r>
      <w:r w:rsidRPr="00886154">
        <w:t>что</w:t>
      </w:r>
      <w:r w:rsidR="00C00344" w:rsidRPr="00886154">
        <w:t xml:space="preserve"> </w:t>
      </w:r>
      <w:r w:rsidRPr="00886154">
        <w:t>всего</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почти</w:t>
      </w:r>
      <w:r w:rsidR="00C00344" w:rsidRPr="00886154">
        <w:t xml:space="preserve"> </w:t>
      </w:r>
      <w:r w:rsidRPr="00886154">
        <w:t>7</w:t>
      </w:r>
      <w:r w:rsidR="00C00344" w:rsidRPr="00886154">
        <w:t xml:space="preserve"> </w:t>
      </w:r>
      <w:r w:rsidRPr="00886154">
        <w:t>млн</w:t>
      </w:r>
      <w:r w:rsidR="00C00344" w:rsidRPr="00886154">
        <w:t xml:space="preserve"> </w:t>
      </w:r>
      <w:r w:rsidRPr="00886154">
        <w:t>человек.</w:t>
      </w:r>
    </w:p>
    <w:p w14:paraId="5CE7E396" w14:textId="77777777" w:rsidR="009357D9" w:rsidRPr="00886154" w:rsidRDefault="009357D9" w:rsidP="009357D9">
      <w:r w:rsidRPr="00886154">
        <w:t>Ранее</w:t>
      </w:r>
      <w:r w:rsidR="00C00344" w:rsidRPr="00886154">
        <w:t xml:space="preserve"> </w:t>
      </w:r>
      <w:r w:rsidRPr="00886154">
        <w:t>Соцфонд</w:t>
      </w:r>
      <w:r w:rsidR="00C00344" w:rsidRPr="00886154">
        <w:t xml:space="preserve"> </w:t>
      </w:r>
      <w:r w:rsidRPr="00886154">
        <w:t>подтвердил,</w:t>
      </w:r>
      <w:r w:rsidR="00C00344" w:rsidRPr="00886154">
        <w:t xml:space="preserve"> </w:t>
      </w:r>
      <w:r w:rsidRPr="00886154">
        <w:t>что</w:t>
      </w:r>
      <w:r w:rsidR="00C00344" w:rsidRPr="00886154">
        <w:t xml:space="preserve"> </w:t>
      </w:r>
      <w:r w:rsidRPr="00886154">
        <w:t>индексация</w:t>
      </w:r>
      <w:r w:rsidR="00C00344" w:rsidRPr="00886154">
        <w:t xml:space="preserve"> </w:t>
      </w:r>
      <w:r w:rsidRPr="00886154">
        <w:t>пенсий</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составит</w:t>
      </w:r>
      <w:r w:rsidR="00C00344" w:rsidRPr="00886154">
        <w:t xml:space="preserve"> </w:t>
      </w:r>
      <w:r w:rsidRPr="00886154">
        <w:t>7,3%.</w:t>
      </w:r>
    </w:p>
    <w:p w14:paraId="4712CA22" w14:textId="77777777" w:rsidR="009357D9" w:rsidRPr="00886154" w:rsidRDefault="009357D9" w:rsidP="009357D9">
      <w:hyperlink r:id="rId25" w:history="1">
        <w:r w:rsidRPr="00886154">
          <w:rPr>
            <w:rStyle w:val="a3"/>
          </w:rPr>
          <w:t>https://russian.rt.com/russia/news/1408263-deputat-napomnila-ob-indeksacii-pensii-dlya-rabotayuschih</w:t>
        </w:r>
      </w:hyperlink>
      <w:r w:rsidR="00C00344" w:rsidRPr="00886154">
        <w:t xml:space="preserve"> </w:t>
      </w:r>
    </w:p>
    <w:p w14:paraId="36E14F9F" w14:textId="77777777" w:rsidR="00186534" w:rsidRPr="00886154" w:rsidRDefault="00186534" w:rsidP="00186534">
      <w:pPr>
        <w:pStyle w:val="2"/>
      </w:pPr>
      <w:bookmarkStart w:id="84" w:name="А106"/>
      <w:bookmarkStart w:id="85" w:name="_Toc184966007"/>
      <w:r w:rsidRPr="00886154">
        <w:t>АиФ,</w:t>
      </w:r>
      <w:r w:rsidR="00C00344" w:rsidRPr="00886154">
        <w:t xml:space="preserve"> </w:t>
      </w:r>
      <w:r w:rsidRPr="00886154">
        <w:t>12.12.2024,</w:t>
      </w:r>
      <w:r w:rsidR="00C00344" w:rsidRPr="00886154">
        <w:t xml:space="preserve"> </w:t>
      </w:r>
      <w:r w:rsidRPr="00886154">
        <w:t>Бессараб:</w:t>
      </w:r>
      <w:r w:rsidR="00C00344" w:rsidRPr="00886154">
        <w:t xml:space="preserve"> </w:t>
      </w:r>
      <w:r w:rsidRPr="00886154">
        <w:t>часть</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получат</w:t>
      </w:r>
      <w:r w:rsidR="00C00344" w:rsidRPr="00886154">
        <w:t xml:space="preserve"> </w:t>
      </w:r>
      <w:r w:rsidRPr="00886154">
        <w:t>повышенные</w:t>
      </w:r>
      <w:r w:rsidR="00C00344" w:rsidRPr="00886154">
        <w:t xml:space="preserve"> </w:t>
      </w:r>
      <w:r w:rsidRPr="00886154">
        <w:t>пенсии</w:t>
      </w:r>
      <w:r w:rsidR="00C00344" w:rsidRPr="00886154">
        <w:t xml:space="preserve"> </w:t>
      </w:r>
      <w:r w:rsidRPr="00886154">
        <w:t>в</w:t>
      </w:r>
      <w:r w:rsidR="00C00344" w:rsidRPr="00886154">
        <w:t xml:space="preserve"> </w:t>
      </w:r>
      <w:r w:rsidRPr="00886154">
        <w:t>декабре</w:t>
      </w:r>
      <w:bookmarkEnd w:id="84"/>
      <w:bookmarkEnd w:id="85"/>
    </w:p>
    <w:p w14:paraId="7CB8555C" w14:textId="77777777" w:rsidR="00186534" w:rsidRPr="00886154" w:rsidRDefault="00186534" w:rsidP="00FE7ABD">
      <w:pPr>
        <w:pStyle w:val="3"/>
      </w:pPr>
      <w:bookmarkStart w:id="86" w:name="_Toc184966008"/>
      <w:r w:rsidRPr="00886154">
        <w:t>Работающие</w:t>
      </w:r>
      <w:r w:rsidR="00C00344" w:rsidRPr="00886154">
        <w:t xml:space="preserve"> </w:t>
      </w:r>
      <w:r w:rsidRPr="00886154">
        <w:t>пенсионеры</w:t>
      </w:r>
      <w:r w:rsidR="00C00344" w:rsidRPr="00886154">
        <w:t xml:space="preserve"> </w:t>
      </w:r>
      <w:r w:rsidRPr="00886154">
        <w:t>получат</w:t>
      </w:r>
      <w:r w:rsidR="00C00344" w:rsidRPr="00886154">
        <w:t xml:space="preserve"> </w:t>
      </w:r>
      <w:r w:rsidRPr="00886154">
        <w:t>повышенные</w:t>
      </w:r>
      <w:r w:rsidR="00C00344" w:rsidRPr="00886154">
        <w:t xml:space="preserve"> </w:t>
      </w:r>
      <w:r w:rsidRPr="00886154">
        <w:t>пенсий</w:t>
      </w:r>
      <w:r w:rsidR="00C00344" w:rsidRPr="00886154">
        <w:t xml:space="preserve"> </w:t>
      </w:r>
      <w:r w:rsidRPr="00886154">
        <w:t>уже</w:t>
      </w:r>
      <w:r w:rsidR="00C00344" w:rsidRPr="00886154">
        <w:t xml:space="preserve"> </w:t>
      </w:r>
      <w:r w:rsidRPr="00886154">
        <w:t>в</w:t>
      </w:r>
      <w:r w:rsidR="00C00344" w:rsidRPr="00886154">
        <w:t xml:space="preserve"> </w:t>
      </w:r>
      <w:r w:rsidRPr="00886154">
        <w:t>декабре.</w:t>
      </w:r>
      <w:r w:rsidR="00C00344" w:rsidRPr="00886154">
        <w:t xml:space="preserve"> </w:t>
      </w:r>
      <w:r w:rsidRPr="00886154">
        <w:t>Речь</w:t>
      </w:r>
      <w:r w:rsidR="00C00344" w:rsidRPr="00886154">
        <w:t xml:space="preserve"> </w:t>
      </w:r>
      <w:r w:rsidRPr="00886154">
        <w:t>идет</w:t>
      </w:r>
      <w:r w:rsidR="00C00344" w:rsidRPr="00886154">
        <w:t xml:space="preserve"> </w:t>
      </w:r>
      <w:r w:rsidRPr="00886154">
        <w:t>о</w:t>
      </w:r>
      <w:r w:rsidR="00C00344" w:rsidRPr="00886154">
        <w:t xml:space="preserve"> </w:t>
      </w:r>
      <w:r w:rsidRPr="00886154">
        <w:t>тех,</w:t>
      </w:r>
      <w:r w:rsidR="00C00344" w:rsidRPr="00886154">
        <w:t xml:space="preserve"> </w:t>
      </w:r>
      <w:r w:rsidRPr="00886154">
        <w:t>кому</w:t>
      </w:r>
      <w:r w:rsidR="00C00344" w:rsidRPr="00886154">
        <w:t xml:space="preserve"> </w:t>
      </w:r>
      <w:r w:rsidRPr="00886154">
        <w:t>выдают</w:t>
      </w:r>
      <w:r w:rsidR="00C00344" w:rsidRPr="00886154">
        <w:t xml:space="preserve"> </w:t>
      </w:r>
      <w:r w:rsidRPr="00886154">
        <w:t>пенсию</w:t>
      </w:r>
      <w:r w:rsidR="00C00344" w:rsidRPr="00886154">
        <w:t xml:space="preserve"> </w:t>
      </w:r>
      <w:r w:rsidRPr="00886154">
        <w:t>в</w:t>
      </w:r>
      <w:r w:rsidR="00C00344" w:rsidRPr="00886154">
        <w:t xml:space="preserve"> </w:t>
      </w:r>
      <w:r w:rsidRPr="00886154">
        <w:t>начале</w:t>
      </w:r>
      <w:r w:rsidR="00C00344" w:rsidRPr="00886154">
        <w:t xml:space="preserve"> </w:t>
      </w:r>
      <w:r w:rsidRPr="00886154">
        <w:t>месяца,</w:t>
      </w:r>
      <w:r w:rsidR="00C00344" w:rsidRPr="00886154">
        <w:t xml:space="preserve"> </w:t>
      </w:r>
      <w:r w:rsidRPr="00886154">
        <w:t>с</w:t>
      </w:r>
      <w:r w:rsidR="00C00344" w:rsidRPr="00886154">
        <w:t xml:space="preserve"> </w:t>
      </w:r>
      <w:r w:rsidRPr="00886154">
        <w:t>3-го</w:t>
      </w:r>
      <w:r w:rsidR="00C00344" w:rsidRPr="00886154">
        <w:t xml:space="preserve"> </w:t>
      </w:r>
      <w:r w:rsidRPr="00886154">
        <w:t>по</w:t>
      </w:r>
      <w:r w:rsidR="00C00344" w:rsidRPr="00886154">
        <w:t xml:space="preserve"> </w:t>
      </w:r>
      <w:r w:rsidRPr="00886154">
        <w:t>8-е</w:t>
      </w:r>
      <w:r w:rsidR="00C00344" w:rsidRPr="00886154">
        <w:t xml:space="preserve"> </w:t>
      </w:r>
      <w:r w:rsidRPr="00886154">
        <w:t>число.</w:t>
      </w:r>
      <w:r w:rsidR="00C00344" w:rsidRPr="00886154">
        <w:t xml:space="preserve"> </w:t>
      </w:r>
      <w:r w:rsidRPr="00886154">
        <w:t>В</w:t>
      </w:r>
      <w:r w:rsidR="00C00344" w:rsidRPr="00886154">
        <w:t xml:space="preserve"> </w:t>
      </w:r>
      <w:r w:rsidRPr="00886154">
        <w:t>связи</w:t>
      </w:r>
      <w:r w:rsidR="00C00344" w:rsidRPr="00886154">
        <w:t xml:space="preserve"> </w:t>
      </w:r>
      <w:r w:rsidRPr="00886154">
        <w:t>с</w:t>
      </w:r>
      <w:r w:rsidR="00C00344" w:rsidRPr="00886154">
        <w:t xml:space="preserve"> </w:t>
      </w:r>
      <w:r w:rsidRPr="00886154">
        <w:t>праздничными</w:t>
      </w:r>
      <w:r w:rsidR="00C00344" w:rsidRPr="00886154">
        <w:t xml:space="preserve"> </w:t>
      </w:r>
      <w:r w:rsidRPr="00886154">
        <w:t>днями</w:t>
      </w:r>
      <w:r w:rsidR="00C00344" w:rsidRPr="00886154">
        <w:t xml:space="preserve"> </w:t>
      </w:r>
      <w:r w:rsidRPr="00886154">
        <w:t>выплата</w:t>
      </w:r>
      <w:r w:rsidR="00C00344" w:rsidRPr="00886154">
        <w:t xml:space="preserve"> </w:t>
      </w:r>
      <w:r w:rsidRPr="00886154">
        <w:t>будет</w:t>
      </w:r>
      <w:r w:rsidR="00C00344" w:rsidRPr="00886154">
        <w:t xml:space="preserve"> </w:t>
      </w:r>
      <w:r w:rsidRPr="00886154">
        <w:t>произведена</w:t>
      </w:r>
      <w:r w:rsidR="00C00344" w:rsidRPr="00886154">
        <w:t xml:space="preserve"> </w:t>
      </w:r>
      <w:r w:rsidRPr="00886154">
        <w:t>в</w:t>
      </w:r>
      <w:r w:rsidR="00C00344" w:rsidRPr="00886154">
        <w:t xml:space="preserve"> </w:t>
      </w:r>
      <w:r w:rsidRPr="00886154">
        <w:t>конце</w:t>
      </w:r>
      <w:r w:rsidR="00C00344" w:rsidRPr="00886154">
        <w:t xml:space="preserve"> </w:t>
      </w:r>
      <w:r w:rsidRPr="00886154">
        <w:t>декабря.</w:t>
      </w:r>
      <w:bookmarkEnd w:id="86"/>
    </w:p>
    <w:p w14:paraId="46AF9904" w14:textId="77777777" w:rsidR="00186534" w:rsidRPr="00886154" w:rsidRDefault="00186534" w:rsidP="00186534">
      <w:r w:rsidRPr="00886154">
        <w:t>Те,</w:t>
      </w:r>
      <w:r w:rsidR="00C00344" w:rsidRPr="00886154">
        <w:t xml:space="preserve"> </w:t>
      </w:r>
      <w:r w:rsidRPr="00886154">
        <w:t>кто</w:t>
      </w:r>
      <w:r w:rsidR="00C00344" w:rsidRPr="00886154">
        <w:t xml:space="preserve"> </w:t>
      </w:r>
      <w:r w:rsidRPr="00886154">
        <w:t>получают</w:t>
      </w:r>
      <w:r w:rsidR="00C00344" w:rsidRPr="00886154">
        <w:t xml:space="preserve"> </w:t>
      </w:r>
      <w:r w:rsidRPr="00886154">
        <w:t>пенсии</w:t>
      </w:r>
      <w:r w:rsidR="00C00344" w:rsidRPr="00886154">
        <w:t xml:space="preserve"> </w:t>
      </w:r>
      <w:r w:rsidRPr="00886154">
        <w:t>позже,</w:t>
      </w:r>
      <w:r w:rsidR="00C00344" w:rsidRPr="00886154">
        <w:t xml:space="preserve"> </w:t>
      </w:r>
      <w:r w:rsidRPr="00886154">
        <w:t>получат</w:t>
      </w:r>
      <w:r w:rsidR="00C00344" w:rsidRPr="00886154">
        <w:t xml:space="preserve"> </w:t>
      </w:r>
      <w:r w:rsidRPr="00886154">
        <w:t>их</w:t>
      </w:r>
      <w:r w:rsidR="00C00344" w:rsidRPr="00886154">
        <w:t xml:space="preserve"> </w:t>
      </w:r>
      <w:r w:rsidRPr="00886154">
        <w:t>в</w:t>
      </w:r>
      <w:r w:rsidR="00C00344" w:rsidRPr="00886154">
        <w:t xml:space="preserve"> </w:t>
      </w:r>
      <w:r w:rsidRPr="00886154">
        <w:t>свои</w:t>
      </w:r>
      <w:r w:rsidR="00C00344" w:rsidRPr="00886154">
        <w:t xml:space="preserve"> </w:t>
      </w:r>
      <w:r w:rsidRPr="00886154">
        <w:t>дни.</w:t>
      </w:r>
    </w:p>
    <w:p w14:paraId="598E0C30" w14:textId="77777777" w:rsidR="00186534" w:rsidRPr="00886154" w:rsidRDefault="00C00344" w:rsidP="00186534">
      <w:r w:rsidRPr="00886154">
        <w:t>«</w:t>
      </w:r>
      <w:r w:rsidR="00186534" w:rsidRPr="00886154">
        <w:t>Страховые</w:t>
      </w:r>
      <w:r w:rsidRPr="00886154">
        <w:t xml:space="preserve"> </w:t>
      </w:r>
      <w:r w:rsidR="00186534" w:rsidRPr="00886154">
        <w:t>пенсии,</w:t>
      </w:r>
      <w:r w:rsidRPr="00886154">
        <w:t xml:space="preserve"> </w:t>
      </w:r>
      <w:r w:rsidR="00186534" w:rsidRPr="00886154">
        <w:t>которые</w:t>
      </w:r>
      <w:r w:rsidRPr="00886154">
        <w:t xml:space="preserve"> </w:t>
      </w:r>
      <w:r w:rsidR="00186534" w:rsidRPr="00886154">
        <w:t>получают</w:t>
      </w:r>
      <w:r w:rsidRPr="00886154">
        <w:t xml:space="preserve"> </w:t>
      </w:r>
      <w:r w:rsidR="00186534" w:rsidRPr="00886154">
        <w:t>почти</w:t>
      </w:r>
      <w:r w:rsidRPr="00886154">
        <w:t xml:space="preserve"> </w:t>
      </w:r>
      <w:r w:rsidR="00186534" w:rsidRPr="00886154">
        <w:t>36</w:t>
      </w:r>
      <w:r w:rsidRPr="00886154">
        <w:t xml:space="preserve"> </w:t>
      </w:r>
      <w:r w:rsidR="00186534" w:rsidRPr="00886154">
        <w:t>миллионов</w:t>
      </w:r>
      <w:r w:rsidRPr="00886154">
        <w:t xml:space="preserve"> </w:t>
      </w:r>
      <w:r w:rsidR="00186534" w:rsidRPr="00886154">
        <w:t>россиян,</w:t>
      </w:r>
      <w:r w:rsidRPr="00886154">
        <w:t xml:space="preserve"> </w:t>
      </w:r>
      <w:r w:rsidR="00186534" w:rsidRPr="00886154">
        <w:t>с</w:t>
      </w:r>
      <w:r w:rsidRPr="00886154">
        <w:t xml:space="preserve"> </w:t>
      </w:r>
      <w:r w:rsidR="00186534" w:rsidRPr="00886154">
        <w:t>1</w:t>
      </w:r>
      <w:r w:rsidRPr="00886154">
        <w:t xml:space="preserve"> </w:t>
      </w:r>
      <w:r w:rsidR="00186534" w:rsidRPr="00886154">
        <w:t>января</w:t>
      </w:r>
      <w:r w:rsidRPr="00886154">
        <w:t xml:space="preserve"> </w:t>
      </w:r>
      <w:r w:rsidR="00186534" w:rsidRPr="00886154">
        <w:t>повысят</w:t>
      </w:r>
      <w:r w:rsidRPr="00886154">
        <w:t xml:space="preserve"> </w:t>
      </w:r>
      <w:r w:rsidR="00186534" w:rsidRPr="00886154">
        <w:t>на</w:t>
      </w:r>
      <w:r w:rsidRPr="00886154">
        <w:t xml:space="preserve"> </w:t>
      </w:r>
      <w:r w:rsidR="00186534" w:rsidRPr="00886154">
        <w:t>7,3%</w:t>
      </w:r>
      <w:r w:rsidRPr="00886154">
        <w:t>»</w:t>
      </w:r>
      <w:r w:rsidR="00186534" w:rsidRPr="00886154">
        <w:t>,</w:t>
      </w:r>
      <w:r w:rsidRPr="00886154">
        <w:t xml:space="preserve"> </w:t>
      </w:r>
      <w:r w:rsidR="00186534" w:rsidRPr="00886154">
        <w:t>-</w:t>
      </w:r>
      <w:r w:rsidRPr="00886154">
        <w:t xml:space="preserve"> </w:t>
      </w:r>
      <w:r w:rsidR="00186534" w:rsidRPr="00886154">
        <w:t>напомнила</w:t>
      </w:r>
      <w:r w:rsidRPr="00886154">
        <w:t xml:space="preserve"> </w:t>
      </w:r>
      <w:r w:rsidR="00186534" w:rsidRPr="00886154">
        <w:t>в</w:t>
      </w:r>
      <w:r w:rsidRPr="00886154">
        <w:t xml:space="preserve"> </w:t>
      </w:r>
      <w:r w:rsidR="00186534" w:rsidRPr="00886154">
        <w:t>беседе</w:t>
      </w:r>
      <w:r w:rsidRPr="00886154">
        <w:t xml:space="preserve"> </w:t>
      </w:r>
      <w:r w:rsidR="00186534" w:rsidRPr="00886154">
        <w:t>с</w:t>
      </w:r>
      <w:r w:rsidRPr="00886154">
        <w:t xml:space="preserve"> </w:t>
      </w:r>
      <w:r w:rsidR="00186534" w:rsidRPr="00886154">
        <w:t>aif.ru</w:t>
      </w:r>
      <w:r w:rsidRPr="00886154">
        <w:t xml:space="preserve"> </w:t>
      </w:r>
      <w:r w:rsidR="00186534" w:rsidRPr="00886154">
        <w:t>депутат</w:t>
      </w:r>
      <w:r w:rsidRPr="00886154">
        <w:t xml:space="preserve"> </w:t>
      </w:r>
      <w:r w:rsidR="00186534" w:rsidRPr="00886154">
        <w:t>Светлана</w:t>
      </w:r>
      <w:r w:rsidRPr="00886154">
        <w:t xml:space="preserve"> </w:t>
      </w:r>
      <w:r w:rsidR="00186534" w:rsidRPr="00886154">
        <w:t>Бессараб</w:t>
      </w:r>
      <w:r w:rsidRPr="00886154">
        <w:t xml:space="preserve"> </w:t>
      </w:r>
      <w:r w:rsidR="00186534" w:rsidRPr="00886154">
        <w:t>и</w:t>
      </w:r>
      <w:r w:rsidRPr="00886154">
        <w:t xml:space="preserve"> </w:t>
      </w:r>
      <w:r w:rsidR="00186534" w:rsidRPr="00886154">
        <w:t>подчеркнула,</w:t>
      </w:r>
      <w:r w:rsidRPr="00886154">
        <w:t xml:space="preserve"> </w:t>
      </w:r>
      <w:r w:rsidR="00186534" w:rsidRPr="00886154">
        <w:t>что</w:t>
      </w:r>
      <w:r w:rsidRPr="00886154">
        <w:t xml:space="preserve"> </w:t>
      </w:r>
      <w:r w:rsidR="00186534" w:rsidRPr="00886154">
        <w:t>эта</w:t>
      </w:r>
      <w:r w:rsidRPr="00886154">
        <w:t xml:space="preserve"> </w:t>
      </w:r>
      <w:r w:rsidR="00186534" w:rsidRPr="00886154">
        <w:t>индексация</w:t>
      </w:r>
      <w:r w:rsidRPr="00886154">
        <w:t xml:space="preserve"> </w:t>
      </w:r>
      <w:r w:rsidR="00186534" w:rsidRPr="00886154">
        <w:t>распространяется</w:t>
      </w:r>
      <w:r w:rsidRPr="00886154">
        <w:t xml:space="preserve"> </w:t>
      </w:r>
      <w:r w:rsidR="00186534" w:rsidRPr="00886154">
        <w:t>как</w:t>
      </w:r>
      <w:r w:rsidRPr="00886154">
        <w:t xml:space="preserve"> </w:t>
      </w:r>
      <w:r w:rsidR="00186534" w:rsidRPr="00886154">
        <w:t>на</w:t>
      </w:r>
      <w:r w:rsidRPr="00886154">
        <w:t xml:space="preserve"> </w:t>
      </w:r>
      <w:r w:rsidR="00186534" w:rsidRPr="00886154">
        <w:t>неработающих,</w:t>
      </w:r>
      <w:r w:rsidRPr="00886154">
        <w:t xml:space="preserve"> </w:t>
      </w:r>
      <w:r w:rsidR="00186534" w:rsidRPr="00886154">
        <w:t>так</w:t>
      </w:r>
      <w:r w:rsidRPr="00886154">
        <w:t xml:space="preserve"> </w:t>
      </w:r>
      <w:r w:rsidR="00186534" w:rsidRPr="00886154">
        <w:t>и</w:t>
      </w:r>
      <w:r w:rsidRPr="00886154">
        <w:t xml:space="preserve"> </w:t>
      </w:r>
      <w:r w:rsidR="00186534" w:rsidRPr="00886154">
        <w:t>на</w:t>
      </w:r>
      <w:r w:rsidRPr="00886154">
        <w:t xml:space="preserve"> </w:t>
      </w:r>
      <w:r w:rsidR="00186534" w:rsidRPr="00886154">
        <w:t>работающих</w:t>
      </w:r>
      <w:r w:rsidRPr="00886154">
        <w:t xml:space="preserve"> </w:t>
      </w:r>
      <w:r w:rsidR="00186534" w:rsidRPr="00886154">
        <w:t>россиян.</w:t>
      </w:r>
    </w:p>
    <w:p w14:paraId="39767032" w14:textId="77777777" w:rsidR="00186534" w:rsidRPr="00886154" w:rsidRDefault="00186534" w:rsidP="00186534">
      <w:r w:rsidRPr="00886154">
        <w:t>Кроме</w:t>
      </w:r>
      <w:r w:rsidR="00C00344" w:rsidRPr="00886154">
        <w:t xml:space="preserve"> </w:t>
      </w:r>
      <w:r w:rsidRPr="00886154">
        <w:t>того,</w:t>
      </w:r>
      <w:r w:rsidR="00C00344" w:rsidRPr="00886154">
        <w:t xml:space="preserve"> </w:t>
      </w:r>
      <w:r w:rsidRPr="00886154">
        <w:t>прибавку</w:t>
      </w:r>
      <w:r w:rsidR="00C00344" w:rsidRPr="00886154">
        <w:t xml:space="preserve"> </w:t>
      </w:r>
      <w:r w:rsidRPr="00886154">
        <w:t>к</w:t>
      </w:r>
      <w:r w:rsidR="00C00344" w:rsidRPr="00886154">
        <w:t xml:space="preserve"> </w:t>
      </w:r>
      <w:r w:rsidRPr="00886154">
        <w:t>пенсиям</w:t>
      </w:r>
      <w:r w:rsidR="00C00344" w:rsidRPr="00886154">
        <w:t xml:space="preserve"> </w:t>
      </w:r>
      <w:r w:rsidRPr="00886154">
        <w:t>получат</w:t>
      </w:r>
      <w:r w:rsidR="00C00344" w:rsidRPr="00886154">
        <w:t xml:space="preserve"> </w:t>
      </w:r>
      <w:r w:rsidRPr="00886154">
        <w:t>граждане,</w:t>
      </w:r>
      <w:r w:rsidR="00C00344" w:rsidRPr="00886154">
        <w:t xml:space="preserve"> </w:t>
      </w:r>
      <w:r w:rsidRPr="00886154">
        <w:t>имеющие</w:t>
      </w:r>
      <w:r w:rsidR="00C00344" w:rsidRPr="00886154">
        <w:t xml:space="preserve"> </w:t>
      </w:r>
      <w:r w:rsidRPr="00886154">
        <w:t>инвалидность</w:t>
      </w:r>
      <w:r w:rsidR="00C00344" w:rsidRPr="00886154">
        <w:t xml:space="preserve"> </w:t>
      </w:r>
      <w:r w:rsidRPr="00886154">
        <w:t>I</w:t>
      </w:r>
      <w:r w:rsidR="00C00344" w:rsidRPr="00886154">
        <w:t xml:space="preserve"> </w:t>
      </w:r>
      <w:r w:rsidRPr="00886154">
        <w:t>группы</w:t>
      </w:r>
      <w:r w:rsidR="00C00344" w:rsidRPr="00886154">
        <w:t xml:space="preserve"> </w:t>
      </w:r>
      <w:r w:rsidRPr="00886154">
        <w:t>или</w:t>
      </w:r>
      <w:r w:rsidR="00C00344" w:rsidRPr="00886154">
        <w:t xml:space="preserve"> </w:t>
      </w:r>
      <w:r w:rsidRPr="00886154">
        <w:t>достигшие</w:t>
      </w:r>
      <w:r w:rsidR="00C00344" w:rsidRPr="00886154">
        <w:t xml:space="preserve"> </w:t>
      </w:r>
      <w:r w:rsidRPr="00886154">
        <w:t>80-летнего</w:t>
      </w:r>
      <w:r w:rsidR="00C00344" w:rsidRPr="00886154">
        <w:t xml:space="preserve"> </w:t>
      </w:r>
      <w:r w:rsidRPr="00886154">
        <w:t>возраста.</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социальные</w:t>
      </w:r>
      <w:r w:rsidR="00C00344" w:rsidRPr="00886154">
        <w:t xml:space="preserve"> </w:t>
      </w:r>
      <w:r w:rsidRPr="00886154">
        <w:t>выплаты</w:t>
      </w:r>
      <w:r w:rsidR="00C00344" w:rsidRPr="00886154">
        <w:t xml:space="preserve"> </w:t>
      </w:r>
      <w:r w:rsidRPr="00886154">
        <w:t>увеличатся</w:t>
      </w:r>
      <w:r w:rsidR="00C00344" w:rsidRPr="00886154">
        <w:t xml:space="preserve"> </w:t>
      </w:r>
      <w:r w:rsidRPr="00886154">
        <w:t>на</w:t>
      </w:r>
      <w:r w:rsidR="00C00344" w:rsidRPr="00886154">
        <w:t xml:space="preserve"> </w:t>
      </w:r>
      <w:r w:rsidRPr="00886154">
        <w:t>1200</w:t>
      </w:r>
      <w:r w:rsidR="00C00344" w:rsidRPr="00886154">
        <w:t xml:space="preserve"> </w:t>
      </w:r>
      <w:r w:rsidRPr="00886154">
        <w:t>руб.</w:t>
      </w:r>
      <w:r w:rsidR="00C00344" w:rsidRPr="00886154">
        <w:t xml:space="preserve"> </w:t>
      </w:r>
      <w:r w:rsidRPr="00886154">
        <w:t>автоматически.</w:t>
      </w:r>
      <w:r w:rsidR="00C00344" w:rsidRPr="00886154">
        <w:t xml:space="preserve"> </w:t>
      </w:r>
      <w:r w:rsidRPr="00886154">
        <w:t>Ранее</w:t>
      </w:r>
      <w:r w:rsidR="00C00344" w:rsidRPr="00886154">
        <w:t xml:space="preserve"> </w:t>
      </w:r>
      <w:r w:rsidRPr="00886154">
        <w:t>эту</w:t>
      </w:r>
      <w:r w:rsidR="00C00344" w:rsidRPr="00886154">
        <w:t xml:space="preserve"> </w:t>
      </w:r>
      <w:r w:rsidRPr="00886154">
        <w:t>сумму</w:t>
      </w:r>
      <w:r w:rsidR="00C00344" w:rsidRPr="00886154">
        <w:t xml:space="preserve"> </w:t>
      </w:r>
      <w:r w:rsidRPr="00886154">
        <w:t>выплачивали</w:t>
      </w:r>
      <w:r w:rsidR="00C00344" w:rsidRPr="00886154">
        <w:t xml:space="preserve"> </w:t>
      </w:r>
      <w:r w:rsidRPr="00886154">
        <w:t>неработающим</w:t>
      </w:r>
      <w:r w:rsidR="00C00344" w:rsidRPr="00886154">
        <w:t xml:space="preserve"> </w:t>
      </w:r>
      <w:r w:rsidRPr="00886154">
        <w:t>трудоспособным</w:t>
      </w:r>
      <w:r w:rsidR="00C00344" w:rsidRPr="00886154">
        <w:t xml:space="preserve"> </w:t>
      </w:r>
      <w:r w:rsidRPr="00886154">
        <w:t>гражданам,</w:t>
      </w:r>
      <w:r w:rsidR="00C00344" w:rsidRPr="00886154">
        <w:t xml:space="preserve"> </w:t>
      </w:r>
      <w:r w:rsidRPr="00886154">
        <w:t>которые</w:t>
      </w:r>
      <w:r w:rsidR="00C00344" w:rsidRPr="00886154">
        <w:t xml:space="preserve"> </w:t>
      </w:r>
      <w:r w:rsidRPr="00886154">
        <w:t>заботились</w:t>
      </w:r>
      <w:r w:rsidR="00C00344" w:rsidRPr="00886154">
        <w:t xml:space="preserve"> </w:t>
      </w:r>
      <w:r w:rsidRPr="00886154">
        <w:t>о</w:t>
      </w:r>
      <w:r w:rsidR="00C00344" w:rsidRPr="00886154">
        <w:t xml:space="preserve"> </w:t>
      </w:r>
      <w:r w:rsidRPr="00886154">
        <w:t>пожилых</w:t>
      </w:r>
      <w:r w:rsidR="00C00344" w:rsidRPr="00886154">
        <w:t xml:space="preserve"> </w:t>
      </w:r>
      <w:r w:rsidRPr="00886154">
        <w:t>людях</w:t>
      </w:r>
      <w:r w:rsidR="00C00344" w:rsidRPr="00886154">
        <w:t xml:space="preserve"> </w:t>
      </w:r>
      <w:r w:rsidRPr="00886154">
        <w:t>и</w:t>
      </w:r>
      <w:r w:rsidR="00C00344" w:rsidRPr="00886154">
        <w:t xml:space="preserve"> </w:t>
      </w:r>
      <w:r w:rsidRPr="00886154">
        <w:t>инвалидах.</w:t>
      </w:r>
    </w:p>
    <w:p w14:paraId="0FBAF114" w14:textId="77777777" w:rsidR="00186534" w:rsidRPr="00886154" w:rsidRDefault="00186534" w:rsidP="00186534">
      <w:r w:rsidRPr="00886154">
        <w:t>Ранее</w:t>
      </w:r>
      <w:r w:rsidR="00C00344" w:rsidRPr="00886154">
        <w:t xml:space="preserve"> </w:t>
      </w:r>
      <w:r w:rsidRPr="00886154">
        <w:t>Светлана</w:t>
      </w:r>
      <w:r w:rsidR="00C00344" w:rsidRPr="00886154">
        <w:t xml:space="preserve"> </w:t>
      </w:r>
      <w:r w:rsidRPr="00886154">
        <w:t>Бессараб</w:t>
      </w:r>
      <w:r w:rsidR="00C00344" w:rsidRPr="00886154">
        <w:t xml:space="preserve"> </w:t>
      </w:r>
      <w:r w:rsidRPr="00886154">
        <w:t>рассказала,</w:t>
      </w:r>
      <w:r w:rsidR="00C00344" w:rsidRPr="00886154">
        <w:t xml:space="preserve"> </w:t>
      </w:r>
      <w:r w:rsidRPr="00886154">
        <w:t>что</w:t>
      </w:r>
      <w:r w:rsidR="00C00344" w:rsidRPr="00886154">
        <w:t xml:space="preserve"> </w:t>
      </w:r>
      <w:r w:rsidRPr="00886154">
        <w:t>уже</w:t>
      </w:r>
      <w:r w:rsidR="00C00344" w:rsidRPr="00886154">
        <w:t xml:space="preserve"> </w:t>
      </w:r>
      <w:r w:rsidRPr="00886154">
        <w:t>в</w:t>
      </w:r>
      <w:r w:rsidR="00C00344" w:rsidRPr="00886154">
        <w:t xml:space="preserve"> </w:t>
      </w:r>
      <w:r w:rsidRPr="00886154">
        <w:t>январе</w:t>
      </w:r>
      <w:r w:rsidR="00C00344" w:rsidRPr="00886154">
        <w:t xml:space="preserve"> </w:t>
      </w:r>
      <w:r w:rsidRPr="00886154">
        <w:t>врачи,</w:t>
      </w:r>
      <w:r w:rsidR="00C00344" w:rsidRPr="00886154">
        <w:t xml:space="preserve"> </w:t>
      </w:r>
      <w:r w:rsidRPr="00886154">
        <w:t>учителя</w:t>
      </w:r>
      <w:r w:rsidR="00C00344" w:rsidRPr="00886154">
        <w:t xml:space="preserve"> </w:t>
      </w:r>
      <w:r w:rsidRPr="00886154">
        <w:t>и</w:t>
      </w:r>
      <w:r w:rsidR="00C00344" w:rsidRPr="00886154">
        <w:t xml:space="preserve"> </w:t>
      </w:r>
      <w:r w:rsidRPr="00886154">
        <w:t>другие</w:t>
      </w:r>
      <w:r w:rsidR="00C00344" w:rsidRPr="00886154">
        <w:t xml:space="preserve"> </w:t>
      </w:r>
      <w:r w:rsidRPr="00886154">
        <w:t>бюджетники</w:t>
      </w:r>
      <w:r w:rsidR="00C00344" w:rsidRPr="00886154">
        <w:t xml:space="preserve"> </w:t>
      </w:r>
      <w:r w:rsidRPr="00886154">
        <w:t>получат</w:t>
      </w:r>
      <w:r w:rsidR="00C00344" w:rsidRPr="00886154">
        <w:t xml:space="preserve"> </w:t>
      </w:r>
      <w:r w:rsidRPr="00886154">
        <w:t>повышенные</w:t>
      </w:r>
      <w:r w:rsidR="00C00344" w:rsidRPr="00886154">
        <w:t xml:space="preserve"> </w:t>
      </w:r>
      <w:r w:rsidRPr="00886154">
        <w:t>выплаты.</w:t>
      </w:r>
      <w:r w:rsidR="00C00344" w:rsidRPr="00886154">
        <w:t xml:space="preserve"> </w:t>
      </w:r>
      <w:r w:rsidRPr="00886154">
        <w:t>Индексация</w:t>
      </w:r>
      <w:r w:rsidR="00C00344" w:rsidRPr="00886154">
        <w:t xml:space="preserve"> </w:t>
      </w:r>
      <w:r w:rsidRPr="00886154">
        <w:t>зарплат</w:t>
      </w:r>
      <w:r w:rsidR="00C00344" w:rsidRPr="00886154">
        <w:t xml:space="preserve"> </w:t>
      </w:r>
      <w:r w:rsidRPr="00886154">
        <w:t>в</w:t>
      </w:r>
      <w:r w:rsidR="00C00344" w:rsidRPr="00886154">
        <w:t xml:space="preserve"> </w:t>
      </w:r>
      <w:r w:rsidRPr="00886154">
        <w:t>этой</w:t>
      </w:r>
      <w:r w:rsidR="00C00344" w:rsidRPr="00886154">
        <w:t xml:space="preserve"> </w:t>
      </w:r>
      <w:r w:rsidRPr="00886154">
        <w:t>сфере</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составит</w:t>
      </w:r>
      <w:r w:rsidR="00C00344" w:rsidRPr="00886154">
        <w:t xml:space="preserve">  </w:t>
      </w:r>
      <w:r w:rsidRPr="00886154">
        <w:t>13,2%.</w:t>
      </w:r>
    </w:p>
    <w:p w14:paraId="11BF479D" w14:textId="77777777" w:rsidR="00186534" w:rsidRPr="00886154" w:rsidRDefault="00186534" w:rsidP="00186534">
      <w:hyperlink r:id="rId26" w:history="1">
        <w:r w:rsidRPr="00886154">
          <w:rPr>
            <w:rStyle w:val="a3"/>
          </w:rPr>
          <w:t>https://aif.ru/money/bessarab-chast-rabotayushchih-pensionerov-poluchat-povyshennye-pensii-v-dekabre</w:t>
        </w:r>
      </w:hyperlink>
      <w:r w:rsidR="00C00344" w:rsidRPr="00886154">
        <w:t xml:space="preserve"> </w:t>
      </w:r>
    </w:p>
    <w:p w14:paraId="722B001D" w14:textId="77777777" w:rsidR="005A3D4A" w:rsidRPr="00886154" w:rsidRDefault="005A3D4A" w:rsidP="005A3D4A">
      <w:pPr>
        <w:pStyle w:val="2"/>
      </w:pPr>
      <w:bookmarkStart w:id="87" w:name="_Toc184966009"/>
      <w:r w:rsidRPr="00886154">
        <w:lastRenderedPageBreak/>
        <w:t>Мир</w:t>
      </w:r>
      <w:r w:rsidR="00C00344" w:rsidRPr="00886154">
        <w:t xml:space="preserve"> </w:t>
      </w:r>
      <w:r w:rsidRPr="00886154">
        <w:t>новостей,</w:t>
      </w:r>
      <w:r w:rsidR="00C00344" w:rsidRPr="00886154">
        <w:t xml:space="preserve"> </w:t>
      </w:r>
      <w:r w:rsidRPr="00886154">
        <w:t>11.12.2024,</w:t>
      </w:r>
      <w:r w:rsidR="00C00344" w:rsidRPr="00886154">
        <w:t xml:space="preserve"> </w:t>
      </w:r>
      <w:r w:rsidRPr="00886154">
        <w:t>Работающим</w:t>
      </w:r>
      <w:r w:rsidR="00C00344" w:rsidRPr="00886154">
        <w:t xml:space="preserve"> </w:t>
      </w:r>
      <w:r w:rsidRPr="00886154">
        <w:t>пенсионерам</w:t>
      </w:r>
      <w:r w:rsidR="00C00344" w:rsidRPr="00886154">
        <w:t xml:space="preserve"> </w:t>
      </w:r>
      <w:r w:rsidRPr="00886154">
        <w:t>заплатят</w:t>
      </w:r>
      <w:r w:rsidR="00C00344" w:rsidRPr="00886154">
        <w:t xml:space="preserve"> </w:t>
      </w:r>
      <w:r w:rsidRPr="00886154">
        <w:t>сполна</w:t>
      </w:r>
      <w:bookmarkEnd w:id="87"/>
    </w:p>
    <w:p w14:paraId="76B04D92" w14:textId="77777777" w:rsidR="005A3D4A" w:rsidRPr="00886154" w:rsidRDefault="005A3D4A" w:rsidP="00FE7ABD">
      <w:pPr>
        <w:pStyle w:val="3"/>
      </w:pPr>
      <w:bookmarkStart w:id="88" w:name="_Toc184966010"/>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страховые</w:t>
      </w:r>
      <w:r w:rsidR="00C00344" w:rsidRPr="00886154">
        <w:t xml:space="preserve"> </w:t>
      </w:r>
      <w:r w:rsidRPr="00886154">
        <w:t>пенсии</w:t>
      </w:r>
      <w:r w:rsidR="00C00344" w:rsidRPr="00886154">
        <w:t xml:space="preserve"> </w:t>
      </w:r>
      <w:r w:rsidRPr="00886154">
        <w:t>собираются</w:t>
      </w:r>
      <w:r w:rsidR="00C00344" w:rsidRPr="00886154">
        <w:t xml:space="preserve"> </w:t>
      </w:r>
      <w:r w:rsidRPr="00886154">
        <w:t>проиндексировать</w:t>
      </w:r>
      <w:r w:rsidR="00C00344" w:rsidRPr="00886154">
        <w:t xml:space="preserve"> </w:t>
      </w:r>
      <w:r w:rsidRPr="00886154">
        <w:t>на</w:t>
      </w:r>
      <w:r w:rsidR="00C00344" w:rsidRPr="00886154">
        <w:t xml:space="preserve"> </w:t>
      </w:r>
      <w:r w:rsidRPr="00886154">
        <w:t>7,3%.</w:t>
      </w:r>
      <w:r w:rsidR="00C00344" w:rsidRPr="00886154">
        <w:t xml:space="preserve"> </w:t>
      </w:r>
      <w:r w:rsidRPr="00886154">
        <w:t>Но</w:t>
      </w:r>
      <w:r w:rsidR="00C00344" w:rsidRPr="00886154">
        <w:t xml:space="preserve"> </w:t>
      </w:r>
      <w:r w:rsidRPr="00886154">
        <w:t>на</w:t>
      </w:r>
      <w:r w:rsidR="00C00344" w:rsidRPr="00886154">
        <w:t xml:space="preserve"> </w:t>
      </w:r>
      <w:r w:rsidRPr="00886154">
        <w:t>этот</w:t>
      </w:r>
      <w:r w:rsidR="00C00344" w:rsidRPr="00886154">
        <w:t xml:space="preserve"> </w:t>
      </w:r>
      <w:r w:rsidRPr="00886154">
        <w:t>раз</w:t>
      </w:r>
      <w:r w:rsidR="00C00344" w:rsidRPr="00886154">
        <w:t xml:space="preserve"> </w:t>
      </w:r>
      <w:r w:rsidRPr="00886154">
        <w:t>увеличение</w:t>
      </w:r>
      <w:r w:rsidR="00C00344" w:rsidRPr="00886154">
        <w:t xml:space="preserve"> </w:t>
      </w:r>
      <w:r w:rsidRPr="00886154">
        <w:t>коснется</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тех</w:t>
      </w:r>
      <w:r w:rsidR="00C00344" w:rsidRPr="00886154">
        <w:t xml:space="preserve"> </w:t>
      </w:r>
      <w:r w:rsidRPr="00886154">
        <w:t>россиян,</w:t>
      </w:r>
      <w:r w:rsidR="00C00344" w:rsidRPr="00886154">
        <w:t xml:space="preserve"> </w:t>
      </w:r>
      <w:r w:rsidRPr="00886154">
        <w:t>кто</w:t>
      </w:r>
      <w:r w:rsidR="00C00344" w:rsidRPr="00886154">
        <w:t xml:space="preserve"> </w:t>
      </w:r>
      <w:r w:rsidRPr="00886154">
        <w:t>уже</w:t>
      </w:r>
      <w:r w:rsidR="00C00344" w:rsidRPr="00886154">
        <w:t xml:space="preserve"> </w:t>
      </w:r>
      <w:r w:rsidRPr="00886154">
        <w:t>не</w:t>
      </w:r>
      <w:r w:rsidR="00C00344" w:rsidRPr="00886154">
        <w:t xml:space="preserve"> </w:t>
      </w:r>
      <w:r w:rsidRPr="00886154">
        <w:t>работает,</w:t>
      </w:r>
      <w:r w:rsidR="00C00344" w:rsidRPr="00886154">
        <w:t xml:space="preserve"> </w:t>
      </w:r>
      <w:r w:rsidRPr="00886154">
        <w:t>но</w:t>
      </w:r>
      <w:r w:rsidR="00C00344" w:rsidRPr="00886154">
        <w:t xml:space="preserve"> </w:t>
      </w:r>
      <w:r w:rsidRPr="00886154">
        <w:t>и</w:t>
      </w:r>
      <w:r w:rsidR="00C00344" w:rsidRPr="00886154">
        <w:t xml:space="preserve"> </w:t>
      </w:r>
      <w:r w:rsidRPr="00886154">
        <w:t>тех,</w:t>
      </w:r>
      <w:r w:rsidR="00C00344" w:rsidRPr="00886154">
        <w:t xml:space="preserve"> </w:t>
      </w:r>
      <w:r w:rsidRPr="00886154">
        <w:t>кто</w:t>
      </w:r>
      <w:r w:rsidR="00C00344" w:rsidRPr="00886154">
        <w:t xml:space="preserve"> </w:t>
      </w:r>
      <w:r w:rsidRPr="00886154">
        <w:t>продолжает</w:t>
      </w:r>
      <w:r w:rsidR="00C00344" w:rsidRPr="00886154">
        <w:t xml:space="preserve"> </w:t>
      </w:r>
      <w:r w:rsidRPr="00886154">
        <w:t>трудиться.</w:t>
      </w:r>
      <w:bookmarkEnd w:id="88"/>
    </w:p>
    <w:p w14:paraId="649CCFC0" w14:textId="77777777" w:rsidR="005A3D4A" w:rsidRPr="00886154" w:rsidRDefault="00CB64BB" w:rsidP="005A3D4A">
      <w:r w:rsidRPr="00886154">
        <w:t>СОЦИАЛЬНЫЕ</w:t>
      </w:r>
      <w:r w:rsidR="00C00344" w:rsidRPr="00886154">
        <w:t xml:space="preserve"> </w:t>
      </w:r>
      <w:r w:rsidRPr="00886154">
        <w:t>ПЕНСИИ</w:t>
      </w:r>
    </w:p>
    <w:p w14:paraId="6EDAE060" w14:textId="77777777" w:rsidR="005A3D4A" w:rsidRPr="00886154" w:rsidRDefault="005A3D4A" w:rsidP="005A3D4A">
      <w:r w:rsidRPr="00886154">
        <w:t>Это</w:t>
      </w:r>
      <w:r w:rsidR="00C00344" w:rsidRPr="00886154">
        <w:t xml:space="preserve"> </w:t>
      </w:r>
      <w:r w:rsidRPr="00886154">
        <w:t>произойдет</w:t>
      </w:r>
      <w:r w:rsidR="00C00344" w:rsidRPr="00886154">
        <w:t xml:space="preserve"> </w:t>
      </w:r>
      <w:r w:rsidRPr="00886154">
        <w:t>впервые</w:t>
      </w:r>
      <w:r w:rsidR="00C00344" w:rsidRPr="00886154">
        <w:t xml:space="preserve"> </w:t>
      </w:r>
      <w:r w:rsidRPr="00886154">
        <w:t>с</w:t>
      </w:r>
      <w:r w:rsidR="00C00344" w:rsidRPr="00886154">
        <w:t xml:space="preserve"> </w:t>
      </w:r>
      <w:r w:rsidRPr="00886154">
        <w:t>2016</w:t>
      </w:r>
      <w:r w:rsidR="00C00344" w:rsidRPr="00886154">
        <w:t xml:space="preserve"> </w:t>
      </w:r>
      <w:r w:rsidRPr="00886154">
        <w:t>года.</w:t>
      </w:r>
      <w:r w:rsidR="00C00344" w:rsidRPr="00886154">
        <w:t xml:space="preserve"> </w:t>
      </w:r>
      <w:r w:rsidRPr="00886154">
        <w:t>В</w:t>
      </w:r>
      <w:r w:rsidR="00C00344" w:rsidRPr="00886154">
        <w:t xml:space="preserve"> </w:t>
      </w:r>
      <w:r w:rsidRPr="00886154">
        <w:t>2025</w:t>
      </w:r>
      <w:r w:rsidR="00C00344" w:rsidRPr="00886154">
        <w:t xml:space="preserve"> </w:t>
      </w:r>
      <w:r w:rsidRPr="00886154">
        <w:t>году</w:t>
      </w:r>
      <w:r w:rsidR="00C00344" w:rsidRPr="00886154">
        <w:t xml:space="preserve"> </w:t>
      </w:r>
      <w:r w:rsidRPr="00886154">
        <w:t>новые</w:t>
      </w:r>
      <w:r w:rsidR="00C00344" w:rsidRPr="00886154">
        <w:t xml:space="preserve"> </w:t>
      </w:r>
      <w:r w:rsidRPr="00886154">
        <w:t>выплаты</w:t>
      </w:r>
      <w:r w:rsidR="00C00344" w:rsidRPr="00886154">
        <w:t xml:space="preserve"> </w:t>
      </w:r>
      <w:r w:rsidRPr="00886154">
        <w:t>получат</w:t>
      </w:r>
      <w:r w:rsidR="00C00344" w:rsidRPr="00886154">
        <w:t xml:space="preserve"> </w:t>
      </w:r>
      <w:r w:rsidRPr="00886154">
        <w:t>все</w:t>
      </w:r>
      <w:r w:rsidR="00C00344" w:rsidRPr="00886154">
        <w:t xml:space="preserve"> </w:t>
      </w:r>
      <w:r w:rsidRPr="00886154">
        <w:t>пенсионеры,</w:t>
      </w:r>
      <w:r w:rsidR="00C00344" w:rsidRPr="00886154">
        <w:t xml:space="preserve"> </w:t>
      </w:r>
      <w:r w:rsidRPr="00886154">
        <w:t>но</w:t>
      </w:r>
      <w:r w:rsidR="00C00344" w:rsidRPr="00886154">
        <w:t xml:space="preserve"> </w:t>
      </w:r>
      <w:r w:rsidRPr="00886154">
        <w:t>для</w:t>
      </w:r>
      <w:r w:rsidR="00C00344" w:rsidRPr="00886154">
        <w:t xml:space="preserve"> </w:t>
      </w:r>
      <w:r w:rsidRPr="00886154">
        <w:t>разных</w:t>
      </w:r>
      <w:r w:rsidR="00C00344" w:rsidRPr="00886154">
        <w:t xml:space="preserve"> </w:t>
      </w:r>
      <w:r w:rsidRPr="00886154">
        <w:t>категорий</w:t>
      </w:r>
      <w:r w:rsidR="00C00344" w:rsidRPr="00886154">
        <w:t xml:space="preserve"> </w:t>
      </w:r>
      <w:r w:rsidRPr="00886154">
        <w:t>пожилых</w:t>
      </w:r>
      <w:r w:rsidR="00C00344" w:rsidRPr="00886154">
        <w:t xml:space="preserve"> </w:t>
      </w:r>
      <w:r w:rsidRPr="00886154">
        <w:t>людей</w:t>
      </w:r>
      <w:r w:rsidR="00C00344" w:rsidRPr="00886154">
        <w:t xml:space="preserve"> </w:t>
      </w:r>
      <w:r w:rsidRPr="00886154">
        <w:t>они</w:t>
      </w:r>
      <w:r w:rsidR="00C00344" w:rsidRPr="00886154">
        <w:t xml:space="preserve"> </w:t>
      </w:r>
      <w:r w:rsidRPr="00886154">
        <w:t>окажутся</w:t>
      </w:r>
      <w:r w:rsidR="00C00344" w:rsidRPr="00886154">
        <w:t xml:space="preserve"> </w:t>
      </w:r>
      <w:r w:rsidRPr="00886154">
        <w:t>разными.</w:t>
      </w:r>
    </w:p>
    <w:p w14:paraId="5DDEA4BB" w14:textId="77777777" w:rsidR="005A3D4A" w:rsidRPr="00886154" w:rsidRDefault="005A3D4A" w:rsidP="005A3D4A">
      <w:r w:rsidRPr="00886154">
        <w:t>Известно,</w:t>
      </w:r>
      <w:r w:rsidR="00C00344" w:rsidRPr="00886154">
        <w:t xml:space="preserve"> </w:t>
      </w:r>
      <w:r w:rsidRPr="00886154">
        <w:t>что</w:t>
      </w:r>
      <w:r w:rsidR="00C00344" w:rsidRPr="00886154">
        <w:t xml:space="preserve"> </w:t>
      </w:r>
      <w:r w:rsidRPr="00886154">
        <w:t>в</w:t>
      </w:r>
      <w:r w:rsidR="00C00344" w:rsidRPr="00886154">
        <w:t xml:space="preserve"> </w:t>
      </w:r>
      <w:r w:rsidRPr="00886154">
        <w:t>России</w:t>
      </w:r>
      <w:r w:rsidR="00C00344" w:rsidRPr="00886154">
        <w:t xml:space="preserve"> </w:t>
      </w:r>
      <w:r w:rsidRPr="00886154">
        <w:t>3,6</w:t>
      </w:r>
      <w:r w:rsidR="00C00344" w:rsidRPr="00886154">
        <w:t xml:space="preserve"> </w:t>
      </w:r>
      <w:r w:rsidRPr="00886154">
        <w:t>миллиона</w:t>
      </w:r>
      <w:r w:rsidR="00C00344" w:rsidRPr="00886154">
        <w:t xml:space="preserve"> </w:t>
      </w:r>
      <w:r w:rsidRPr="00886154">
        <w:t>человек</w:t>
      </w:r>
      <w:r w:rsidR="00C00344" w:rsidRPr="00886154">
        <w:t xml:space="preserve"> </w:t>
      </w:r>
      <w:r w:rsidRPr="00886154">
        <w:t>получают</w:t>
      </w:r>
      <w:r w:rsidR="00C00344" w:rsidRPr="00886154">
        <w:t xml:space="preserve"> </w:t>
      </w:r>
      <w:r w:rsidRPr="00886154">
        <w:t>социальные</w:t>
      </w:r>
      <w:r w:rsidR="00C00344" w:rsidRPr="00886154">
        <w:t xml:space="preserve"> </w:t>
      </w:r>
      <w:r w:rsidRPr="00886154">
        <w:t>пенсии.</w:t>
      </w:r>
      <w:r w:rsidR="00C00344" w:rsidRPr="00886154">
        <w:t xml:space="preserve"> </w:t>
      </w:r>
      <w:r w:rsidRPr="00886154">
        <w:t>Это</w:t>
      </w:r>
      <w:r w:rsidR="00C00344" w:rsidRPr="00886154">
        <w:t xml:space="preserve"> </w:t>
      </w:r>
      <w:r w:rsidRPr="00886154">
        <w:t>инвалиды,</w:t>
      </w:r>
      <w:r w:rsidR="00C00344" w:rsidRPr="00886154">
        <w:t xml:space="preserve"> </w:t>
      </w:r>
      <w:r w:rsidRPr="00886154">
        <w:t>дети,</w:t>
      </w:r>
      <w:r w:rsidR="00C00344" w:rsidRPr="00886154">
        <w:t xml:space="preserve"> </w:t>
      </w:r>
      <w:r w:rsidRPr="00886154">
        <w:t>потерявшие</w:t>
      </w:r>
      <w:r w:rsidR="00C00344" w:rsidRPr="00886154">
        <w:t xml:space="preserve"> </w:t>
      </w:r>
      <w:r w:rsidRPr="00886154">
        <w:t>кормильца,</w:t>
      </w:r>
      <w:r w:rsidR="00C00344" w:rsidRPr="00886154">
        <w:t xml:space="preserve"> </w:t>
      </w:r>
      <w:r w:rsidRPr="00886154">
        <w:t>россияне,</w:t>
      </w:r>
      <w:r w:rsidR="00C00344" w:rsidRPr="00886154">
        <w:t xml:space="preserve"> </w:t>
      </w:r>
      <w:r w:rsidRPr="00886154">
        <w:t>которые</w:t>
      </w:r>
      <w:r w:rsidR="00C00344" w:rsidRPr="00886154">
        <w:t xml:space="preserve"> </w:t>
      </w:r>
      <w:r w:rsidRPr="00886154">
        <w:t>не</w:t>
      </w:r>
      <w:r w:rsidR="00C00344" w:rsidRPr="00886154">
        <w:t xml:space="preserve"> </w:t>
      </w:r>
      <w:r w:rsidRPr="00886154">
        <w:t>наработали</w:t>
      </w:r>
      <w:r w:rsidR="00C00344" w:rsidRPr="00886154">
        <w:t xml:space="preserve"> </w:t>
      </w:r>
      <w:r w:rsidRPr="00886154">
        <w:t>необходимого</w:t>
      </w:r>
      <w:r w:rsidR="00C00344" w:rsidRPr="00886154">
        <w:t xml:space="preserve"> </w:t>
      </w:r>
      <w:r w:rsidRPr="00886154">
        <w:t>трудового</w:t>
      </w:r>
      <w:r w:rsidR="00C00344" w:rsidRPr="00886154">
        <w:t xml:space="preserve"> </w:t>
      </w:r>
      <w:r w:rsidRPr="00886154">
        <w:t>стажа</w:t>
      </w:r>
      <w:r w:rsidR="00C00344" w:rsidRPr="00886154">
        <w:t xml:space="preserve"> </w:t>
      </w:r>
      <w:r w:rsidRPr="00886154">
        <w:t>для</w:t>
      </w:r>
      <w:r w:rsidR="00C00344" w:rsidRPr="00886154">
        <w:t xml:space="preserve"> </w:t>
      </w:r>
      <w:r w:rsidRPr="00886154">
        <w:t>страховой</w:t>
      </w:r>
      <w:r w:rsidR="00C00344" w:rsidRPr="00886154">
        <w:t xml:space="preserve"> </w:t>
      </w:r>
      <w:r w:rsidRPr="00886154">
        <w:t>пенсии.</w:t>
      </w:r>
      <w:r w:rsidR="00C00344" w:rsidRPr="00886154">
        <w:t xml:space="preserve"> </w:t>
      </w:r>
      <w:r w:rsidRPr="00886154">
        <w:t>Для</w:t>
      </w:r>
      <w:r w:rsidR="00C00344" w:rsidRPr="00886154">
        <w:t xml:space="preserve"> </w:t>
      </w:r>
      <w:r w:rsidRPr="00886154">
        <w:t>них</w:t>
      </w:r>
      <w:r w:rsidR="00C00344" w:rsidRPr="00886154">
        <w:t xml:space="preserve"> </w:t>
      </w:r>
      <w:r w:rsidRPr="00886154">
        <w:t>ничего</w:t>
      </w:r>
      <w:r w:rsidR="00C00344" w:rsidRPr="00886154">
        <w:t xml:space="preserve"> </w:t>
      </w:r>
      <w:r w:rsidRPr="00886154">
        <w:t>не</w:t>
      </w:r>
      <w:r w:rsidR="00C00344" w:rsidRPr="00886154">
        <w:t xml:space="preserve"> </w:t>
      </w:r>
      <w:r w:rsidRPr="00886154">
        <w:t>меняется.</w:t>
      </w:r>
      <w:r w:rsidR="00C00344" w:rsidRPr="00886154">
        <w:t xml:space="preserve"> </w:t>
      </w:r>
      <w:r w:rsidRPr="00886154">
        <w:t>Индексация</w:t>
      </w:r>
      <w:r w:rsidR="00C00344" w:rsidRPr="00886154">
        <w:t xml:space="preserve"> </w:t>
      </w:r>
      <w:r w:rsidRPr="00886154">
        <w:t>здесь</w:t>
      </w:r>
      <w:r w:rsidR="00C00344" w:rsidRPr="00886154">
        <w:t xml:space="preserve"> </w:t>
      </w:r>
      <w:r w:rsidRPr="00886154">
        <w:t>и</w:t>
      </w:r>
      <w:r w:rsidR="00C00344" w:rsidRPr="00886154">
        <w:t xml:space="preserve"> </w:t>
      </w:r>
      <w:r w:rsidRPr="00886154">
        <w:t>не</w:t>
      </w:r>
      <w:r w:rsidR="00C00344" w:rsidRPr="00886154">
        <w:t xml:space="preserve"> </w:t>
      </w:r>
      <w:r w:rsidRPr="00886154">
        <w:t>приостанавливалась.</w:t>
      </w:r>
      <w:r w:rsidR="00C00344" w:rsidRPr="00886154">
        <w:t xml:space="preserve"> </w:t>
      </w:r>
      <w:r w:rsidRPr="00886154">
        <w:t>Как</w:t>
      </w:r>
      <w:r w:rsidR="00C00344" w:rsidRPr="00886154">
        <w:t xml:space="preserve"> </w:t>
      </w:r>
      <w:r w:rsidRPr="00886154">
        <w:t>и</w:t>
      </w:r>
      <w:r w:rsidR="00C00344" w:rsidRPr="00886154">
        <w:t xml:space="preserve"> </w:t>
      </w:r>
      <w:r w:rsidRPr="00886154">
        <w:t>положено,</w:t>
      </w:r>
      <w:r w:rsidR="00C00344" w:rsidRPr="00886154">
        <w:t xml:space="preserve"> </w:t>
      </w:r>
      <w:r w:rsidRPr="00886154">
        <w:t>выплаты</w:t>
      </w:r>
      <w:r w:rsidR="00C00344" w:rsidRPr="00886154">
        <w:t xml:space="preserve"> </w:t>
      </w:r>
      <w:r w:rsidRPr="00886154">
        <w:t>для</w:t>
      </w:r>
      <w:r w:rsidR="00C00344" w:rsidRPr="00886154">
        <w:t xml:space="preserve"> </w:t>
      </w:r>
      <w:r w:rsidRPr="00886154">
        <w:t>этих</w:t>
      </w:r>
      <w:r w:rsidR="00C00344" w:rsidRPr="00886154">
        <w:t xml:space="preserve"> </w:t>
      </w:r>
      <w:r w:rsidRPr="00886154">
        <w:t>людей</w:t>
      </w:r>
      <w:r w:rsidR="00C00344" w:rsidRPr="00886154">
        <w:t xml:space="preserve"> </w:t>
      </w:r>
      <w:r w:rsidRPr="00886154">
        <w:t>регулярно</w:t>
      </w:r>
      <w:r w:rsidR="00C00344" w:rsidRPr="00886154">
        <w:t xml:space="preserve"> </w:t>
      </w:r>
      <w:r w:rsidRPr="00886154">
        <w:t>повышаются</w:t>
      </w:r>
      <w:r w:rsidR="00C00344" w:rsidRPr="00886154">
        <w:t xml:space="preserve"> </w:t>
      </w:r>
      <w:r w:rsidRPr="00886154">
        <w:t>с</w:t>
      </w:r>
      <w:r w:rsidR="00C00344" w:rsidRPr="00886154">
        <w:t xml:space="preserve"> </w:t>
      </w:r>
      <w:r w:rsidRPr="00886154">
        <w:t>1</w:t>
      </w:r>
      <w:r w:rsidR="00C00344" w:rsidRPr="00886154">
        <w:t xml:space="preserve"> </w:t>
      </w:r>
      <w:r w:rsidRPr="00886154">
        <w:t>апреля.</w:t>
      </w:r>
      <w:r w:rsidR="00C00344" w:rsidRPr="00886154">
        <w:t xml:space="preserve"> </w:t>
      </w:r>
      <w:r w:rsidRPr="00886154">
        <w:t>В</w:t>
      </w:r>
      <w:r w:rsidR="00C00344" w:rsidRPr="00886154">
        <w:t xml:space="preserve"> </w:t>
      </w:r>
      <w:r w:rsidRPr="00886154">
        <w:t>следующем</w:t>
      </w:r>
      <w:r w:rsidR="00C00344" w:rsidRPr="00886154">
        <w:t xml:space="preserve"> </w:t>
      </w:r>
      <w:r w:rsidRPr="00886154">
        <w:t>году</w:t>
      </w:r>
      <w:r w:rsidR="00C00344" w:rsidRPr="00886154">
        <w:t xml:space="preserve"> </w:t>
      </w:r>
      <w:r w:rsidRPr="00886154">
        <w:t>их</w:t>
      </w:r>
      <w:r w:rsidR="00C00344" w:rsidRPr="00886154">
        <w:t xml:space="preserve"> </w:t>
      </w:r>
      <w:r w:rsidRPr="00886154">
        <w:t>поднимут</w:t>
      </w:r>
      <w:r w:rsidR="00C00344" w:rsidRPr="00886154">
        <w:t xml:space="preserve"> </w:t>
      </w:r>
      <w:r w:rsidRPr="00886154">
        <w:t>на</w:t>
      </w:r>
      <w:r w:rsidR="00C00344" w:rsidRPr="00886154">
        <w:t xml:space="preserve"> </w:t>
      </w:r>
      <w:r w:rsidRPr="00886154">
        <w:t>14,75%.</w:t>
      </w:r>
      <w:r w:rsidR="00C00344" w:rsidRPr="00886154">
        <w:t xml:space="preserve"> </w:t>
      </w:r>
      <w:r w:rsidRPr="00886154">
        <w:t>Средний</w:t>
      </w:r>
      <w:r w:rsidR="00C00344" w:rsidRPr="00886154">
        <w:t xml:space="preserve"> </w:t>
      </w:r>
      <w:r w:rsidRPr="00886154">
        <w:t>размер</w:t>
      </w:r>
      <w:r w:rsidR="00C00344" w:rsidRPr="00886154">
        <w:t xml:space="preserve"> </w:t>
      </w:r>
      <w:r w:rsidRPr="00886154">
        <w:t>социальной</w:t>
      </w:r>
      <w:r w:rsidR="00C00344" w:rsidRPr="00886154">
        <w:t xml:space="preserve"> </w:t>
      </w:r>
      <w:r w:rsidRPr="00886154">
        <w:t>пенсии</w:t>
      </w:r>
      <w:r w:rsidR="00C00344" w:rsidRPr="00886154">
        <w:t xml:space="preserve"> </w:t>
      </w:r>
      <w:r w:rsidRPr="00886154">
        <w:t>вырастет</w:t>
      </w:r>
      <w:r w:rsidR="00C00344" w:rsidRPr="00886154">
        <w:t xml:space="preserve"> </w:t>
      </w:r>
      <w:r w:rsidRPr="00886154">
        <w:t>с</w:t>
      </w:r>
      <w:r w:rsidR="00C00344" w:rsidRPr="00886154">
        <w:t xml:space="preserve"> </w:t>
      </w:r>
      <w:r w:rsidRPr="00886154">
        <w:t>13</w:t>
      </w:r>
      <w:r w:rsidR="00C00344" w:rsidRPr="00886154">
        <w:t xml:space="preserve"> </w:t>
      </w:r>
      <w:r w:rsidRPr="00886154">
        <w:t>475</w:t>
      </w:r>
      <w:r w:rsidR="00C00344" w:rsidRPr="00886154">
        <w:t xml:space="preserve"> </w:t>
      </w:r>
      <w:r w:rsidRPr="00886154">
        <w:t>до</w:t>
      </w:r>
      <w:r w:rsidR="00C00344" w:rsidRPr="00886154">
        <w:t xml:space="preserve"> </w:t>
      </w:r>
      <w:r w:rsidRPr="00886154">
        <w:t>15</w:t>
      </w:r>
      <w:r w:rsidR="00C00344" w:rsidRPr="00886154">
        <w:t xml:space="preserve"> </w:t>
      </w:r>
      <w:r w:rsidRPr="00886154">
        <w:t>456</w:t>
      </w:r>
      <w:r w:rsidR="00C00344" w:rsidRPr="00886154">
        <w:t xml:space="preserve"> </w:t>
      </w:r>
      <w:r w:rsidRPr="00886154">
        <w:t>рублей.</w:t>
      </w:r>
    </w:p>
    <w:p w14:paraId="41627C77" w14:textId="77777777" w:rsidR="005A3D4A" w:rsidRPr="00886154" w:rsidRDefault="00CB64BB" w:rsidP="005A3D4A">
      <w:r w:rsidRPr="00886154">
        <w:t>СТРАХОВЫЕ</w:t>
      </w:r>
      <w:r w:rsidR="00C00344" w:rsidRPr="00886154">
        <w:t xml:space="preserve"> </w:t>
      </w:r>
      <w:r w:rsidRPr="00886154">
        <w:t>ПЕНСИИ</w:t>
      </w:r>
      <w:r w:rsidR="00C00344" w:rsidRPr="00886154">
        <w:t xml:space="preserve"> </w:t>
      </w:r>
      <w:r w:rsidRPr="00886154">
        <w:t>ДЛЯ</w:t>
      </w:r>
      <w:r w:rsidR="00C00344" w:rsidRPr="00886154">
        <w:t xml:space="preserve"> </w:t>
      </w:r>
      <w:r w:rsidRPr="00886154">
        <w:t>РАБОТАЮЩИХ</w:t>
      </w:r>
    </w:p>
    <w:p w14:paraId="7A4DB599" w14:textId="77777777" w:rsidR="005A3D4A" w:rsidRPr="00886154" w:rsidRDefault="005A3D4A" w:rsidP="005A3D4A">
      <w:r w:rsidRPr="00886154">
        <w:t>А</w:t>
      </w:r>
      <w:r w:rsidR="00C00344" w:rsidRPr="00886154">
        <w:t xml:space="preserve"> </w:t>
      </w:r>
      <w:r w:rsidRPr="00886154">
        <w:t>вот</w:t>
      </w:r>
      <w:r w:rsidR="00C00344" w:rsidRPr="00886154">
        <w:t xml:space="preserve"> </w:t>
      </w:r>
      <w:r w:rsidRPr="00886154">
        <w:t>с</w:t>
      </w:r>
      <w:r w:rsidR="00C00344" w:rsidRPr="00886154">
        <w:t xml:space="preserve"> </w:t>
      </w:r>
      <w:r w:rsidRPr="00886154">
        <w:t>получателями</w:t>
      </w:r>
      <w:r w:rsidR="00C00344" w:rsidRPr="00886154">
        <w:t xml:space="preserve"> </w:t>
      </w:r>
      <w:r w:rsidRPr="00886154">
        <w:t>страховых</w:t>
      </w:r>
      <w:r w:rsidR="00C00344" w:rsidRPr="00886154">
        <w:t xml:space="preserve"> </w:t>
      </w:r>
      <w:r w:rsidRPr="00886154">
        <w:t>пенсий</w:t>
      </w:r>
      <w:r w:rsidR="00C00344" w:rsidRPr="00886154">
        <w:t xml:space="preserve"> </w:t>
      </w:r>
      <w:r w:rsidRPr="00886154">
        <w:t>все</w:t>
      </w:r>
      <w:r w:rsidR="00C00344" w:rsidRPr="00886154">
        <w:t xml:space="preserve"> </w:t>
      </w:r>
      <w:r w:rsidRPr="00886154">
        <w:t>сложнее.</w:t>
      </w:r>
      <w:r w:rsidR="00C00344" w:rsidRPr="00886154">
        <w:t xml:space="preserve"> </w:t>
      </w:r>
      <w:r w:rsidRPr="00886154">
        <w:t>С</w:t>
      </w:r>
      <w:r w:rsidR="00C00344" w:rsidRPr="00886154">
        <w:t xml:space="preserve"> </w:t>
      </w:r>
      <w:r w:rsidRPr="00886154">
        <w:t>2016-го</w:t>
      </w:r>
      <w:r w:rsidR="00C00344" w:rsidRPr="00886154">
        <w:t xml:space="preserve"> </w:t>
      </w:r>
      <w:r w:rsidRPr="00886154">
        <w:t>трудящиеся</w:t>
      </w:r>
      <w:r w:rsidR="00C00344" w:rsidRPr="00886154">
        <w:t xml:space="preserve"> </w:t>
      </w:r>
      <w:r w:rsidRPr="00886154">
        <w:t>россияне</w:t>
      </w:r>
      <w:r w:rsidR="00C00344" w:rsidRPr="00886154">
        <w:t xml:space="preserve"> </w:t>
      </w:r>
      <w:r w:rsidRPr="00886154">
        <w:t>пенсионного</w:t>
      </w:r>
      <w:r w:rsidR="00C00344" w:rsidRPr="00886154">
        <w:t xml:space="preserve"> </w:t>
      </w:r>
      <w:r w:rsidRPr="00886154">
        <w:t>возраста</w:t>
      </w:r>
      <w:r w:rsidR="00C00344" w:rsidRPr="00886154">
        <w:t xml:space="preserve"> </w:t>
      </w:r>
      <w:r w:rsidRPr="00886154">
        <w:t>рассчитывать</w:t>
      </w:r>
      <w:r w:rsidR="00C00344" w:rsidRPr="00886154">
        <w:t xml:space="preserve"> </w:t>
      </w:r>
      <w:r w:rsidRPr="00886154">
        <w:t>на</w:t>
      </w:r>
      <w:r w:rsidR="00C00344" w:rsidRPr="00886154">
        <w:t xml:space="preserve"> </w:t>
      </w:r>
      <w:r w:rsidRPr="00886154">
        <w:t>индексацию</w:t>
      </w:r>
      <w:r w:rsidR="00C00344" w:rsidRPr="00886154">
        <w:t xml:space="preserve"> </w:t>
      </w:r>
      <w:r w:rsidRPr="00886154">
        <w:t>не</w:t>
      </w:r>
      <w:r w:rsidR="00C00344" w:rsidRPr="00886154">
        <w:t xml:space="preserve"> </w:t>
      </w:r>
      <w:r w:rsidRPr="00886154">
        <w:t>могли</w:t>
      </w:r>
      <w:r w:rsidR="00C00344" w:rsidRPr="00886154">
        <w:t xml:space="preserve"> </w:t>
      </w:r>
      <w:r w:rsidRPr="00886154">
        <w:t>-</w:t>
      </w:r>
      <w:r w:rsidR="00C00344" w:rsidRPr="00886154">
        <w:t xml:space="preserve"> </w:t>
      </w:r>
      <w:r w:rsidRPr="00886154">
        <w:t>действовал</w:t>
      </w:r>
      <w:r w:rsidR="00C00344" w:rsidRPr="00886154">
        <w:t xml:space="preserve"> </w:t>
      </w:r>
      <w:r w:rsidRPr="00886154">
        <w:t>мораторий.</w:t>
      </w:r>
      <w:r w:rsidR="00C00344" w:rsidRPr="00886154">
        <w:t xml:space="preserve"> </w:t>
      </w:r>
      <w:r w:rsidRPr="00886154">
        <w:t>По</w:t>
      </w:r>
      <w:r w:rsidR="00C00344" w:rsidRPr="00886154">
        <w:t xml:space="preserve"> </w:t>
      </w:r>
      <w:r w:rsidRPr="00886154">
        <w:t>этой</w:t>
      </w:r>
      <w:r w:rsidR="00C00344" w:rsidRPr="00886154">
        <w:t xml:space="preserve"> </w:t>
      </w:r>
      <w:r w:rsidRPr="00886154">
        <w:t>причине</w:t>
      </w:r>
      <w:r w:rsidR="00C00344" w:rsidRPr="00886154">
        <w:t xml:space="preserve"> </w:t>
      </w:r>
      <w:r w:rsidRPr="00886154">
        <w:t>людям</w:t>
      </w:r>
      <w:r w:rsidR="00C00344" w:rsidRPr="00886154">
        <w:t xml:space="preserve"> </w:t>
      </w:r>
      <w:r w:rsidRPr="00886154">
        <w:t>приходилось</w:t>
      </w:r>
      <w:r w:rsidR="00C00344" w:rsidRPr="00886154">
        <w:t xml:space="preserve"> </w:t>
      </w:r>
      <w:r w:rsidRPr="00886154">
        <w:t>идти</w:t>
      </w:r>
      <w:r w:rsidR="00C00344" w:rsidRPr="00886154">
        <w:t xml:space="preserve"> </w:t>
      </w:r>
      <w:r w:rsidRPr="00886154">
        <w:t>на</w:t>
      </w:r>
      <w:r w:rsidR="00C00344" w:rsidRPr="00886154">
        <w:t xml:space="preserve"> </w:t>
      </w:r>
      <w:r w:rsidRPr="00886154">
        <w:t>различные</w:t>
      </w:r>
      <w:r w:rsidR="00C00344" w:rsidRPr="00886154">
        <w:t xml:space="preserve"> </w:t>
      </w:r>
      <w:r w:rsidRPr="00886154">
        <w:t>уловки.</w:t>
      </w:r>
      <w:r w:rsidR="00C00344" w:rsidRPr="00886154">
        <w:t xml:space="preserve"> </w:t>
      </w:r>
      <w:r w:rsidRPr="00886154">
        <w:t>Например,</w:t>
      </w:r>
      <w:r w:rsidR="00C00344" w:rsidRPr="00886154">
        <w:t xml:space="preserve"> </w:t>
      </w:r>
      <w:r w:rsidRPr="00886154">
        <w:t>уволиться</w:t>
      </w:r>
      <w:r w:rsidR="00C00344" w:rsidRPr="00886154">
        <w:t xml:space="preserve"> </w:t>
      </w:r>
      <w:r w:rsidRPr="00886154">
        <w:t>как</w:t>
      </w:r>
      <w:r w:rsidR="00C00344" w:rsidRPr="00886154">
        <w:t xml:space="preserve"> </w:t>
      </w:r>
      <w:r w:rsidRPr="00886154">
        <w:t>минимум</w:t>
      </w:r>
      <w:r w:rsidR="00C00344" w:rsidRPr="00886154">
        <w:t xml:space="preserve"> </w:t>
      </w:r>
      <w:r w:rsidRPr="00886154">
        <w:t>на</w:t>
      </w:r>
      <w:r w:rsidR="00C00344" w:rsidRPr="00886154">
        <w:t xml:space="preserve"> </w:t>
      </w:r>
      <w:r w:rsidRPr="00886154">
        <w:t>месяц,</w:t>
      </w:r>
      <w:r w:rsidR="00C00344" w:rsidRPr="00886154">
        <w:t xml:space="preserve"> </w:t>
      </w:r>
      <w:r w:rsidRPr="00886154">
        <w:t>дождаться</w:t>
      </w:r>
      <w:r w:rsidR="00C00344" w:rsidRPr="00886154">
        <w:t xml:space="preserve"> </w:t>
      </w:r>
      <w:r w:rsidRPr="00886154">
        <w:t>перерасчета,</w:t>
      </w:r>
      <w:r w:rsidR="00C00344" w:rsidRPr="00886154">
        <w:t xml:space="preserve"> </w:t>
      </w:r>
      <w:r w:rsidRPr="00886154">
        <w:t>а</w:t>
      </w:r>
      <w:r w:rsidR="00C00344" w:rsidRPr="00886154">
        <w:t xml:space="preserve"> </w:t>
      </w:r>
      <w:r w:rsidRPr="00886154">
        <w:t>затем</w:t>
      </w:r>
      <w:r w:rsidR="00C00344" w:rsidRPr="00886154">
        <w:t xml:space="preserve"> </w:t>
      </w:r>
      <w:r w:rsidRPr="00886154">
        <w:t>восстановиться</w:t>
      </w:r>
      <w:r w:rsidR="00C00344" w:rsidRPr="00886154">
        <w:t xml:space="preserve"> </w:t>
      </w:r>
      <w:r w:rsidRPr="00886154">
        <w:t>на</w:t>
      </w:r>
      <w:r w:rsidR="00C00344" w:rsidRPr="00886154">
        <w:t xml:space="preserve"> </w:t>
      </w:r>
      <w:r w:rsidRPr="00886154">
        <w:t>работе.</w:t>
      </w:r>
      <w:r w:rsidR="00C00344" w:rsidRPr="00886154">
        <w:t xml:space="preserve"> «</w:t>
      </w:r>
      <w:r w:rsidRPr="00886154">
        <w:t>Такая</w:t>
      </w:r>
      <w:r w:rsidR="00C00344" w:rsidRPr="00886154">
        <w:t xml:space="preserve"> </w:t>
      </w:r>
      <w:r w:rsidRPr="00886154">
        <w:t>возможность</w:t>
      </w:r>
      <w:r w:rsidR="00C00344" w:rsidRPr="00886154">
        <w:t xml:space="preserve"> </w:t>
      </w:r>
      <w:r w:rsidRPr="00886154">
        <w:t>есть</w:t>
      </w:r>
      <w:r w:rsidR="00C00344" w:rsidRPr="00886154">
        <w:t xml:space="preserve"> </w:t>
      </w:r>
      <w:r w:rsidRPr="00886154">
        <w:t>у</w:t>
      </w:r>
      <w:r w:rsidR="00C00344" w:rsidRPr="00886154">
        <w:t xml:space="preserve"> </w:t>
      </w:r>
      <w:r w:rsidRPr="00886154">
        <w:t>всех</w:t>
      </w:r>
      <w:r w:rsidR="00C00344" w:rsidRPr="00886154">
        <w:t xml:space="preserve"> </w:t>
      </w:r>
      <w:r w:rsidRPr="00886154">
        <w:t>трудоустроенных</w:t>
      </w:r>
      <w:r w:rsidR="00C00344" w:rsidRPr="00886154">
        <w:t xml:space="preserve"> </w:t>
      </w:r>
      <w:r w:rsidRPr="00886154">
        <w:t>граждан</w:t>
      </w:r>
      <w:r w:rsidR="00C00344" w:rsidRPr="00886154">
        <w:t xml:space="preserve"> </w:t>
      </w:r>
      <w:r w:rsidRPr="00886154">
        <w:t>при</w:t>
      </w:r>
      <w:r w:rsidR="00C00344" w:rsidRPr="00886154">
        <w:t xml:space="preserve"> </w:t>
      </w:r>
      <w:r w:rsidRPr="00886154">
        <w:t>условии</w:t>
      </w:r>
      <w:r w:rsidR="00C00344" w:rsidRPr="00886154">
        <w:t xml:space="preserve"> </w:t>
      </w:r>
      <w:r w:rsidRPr="00886154">
        <w:t>их</w:t>
      </w:r>
      <w:r w:rsidR="00C00344" w:rsidRPr="00886154">
        <w:t xml:space="preserve"> </w:t>
      </w:r>
      <w:r w:rsidRPr="00886154">
        <w:t>увольнения</w:t>
      </w:r>
      <w:r w:rsidR="00C00344" w:rsidRPr="00886154">
        <w:t xml:space="preserve"> </w:t>
      </w:r>
      <w:r w:rsidRPr="00886154">
        <w:t>и</w:t>
      </w:r>
      <w:r w:rsidR="00C00344" w:rsidRPr="00886154">
        <w:t xml:space="preserve"> </w:t>
      </w:r>
      <w:r w:rsidRPr="00886154">
        <w:t>официального</w:t>
      </w:r>
      <w:r w:rsidR="00C00344" w:rsidRPr="00886154">
        <w:t xml:space="preserve"> </w:t>
      </w:r>
      <w:r w:rsidRPr="00886154">
        <w:t>отсутствия</w:t>
      </w:r>
      <w:r w:rsidR="00C00344" w:rsidRPr="00886154">
        <w:t xml:space="preserve"> </w:t>
      </w:r>
      <w:r w:rsidRPr="00886154">
        <w:t>работы</w:t>
      </w:r>
      <w:r w:rsidR="00C00344" w:rsidRPr="00886154">
        <w:t xml:space="preserve"> </w:t>
      </w:r>
      <w:r w:rsidRPr="00886154">
        <w:t>хотя</w:t>
      </w:r>
      <w:r w:rsidR="00C00344" w:rsidRPr="00886154">
        <w:t xml:space="preserve"> </w:t>
      </w:r>
      <w:r w:rsidRPr="00886154">
        <w:t>бы</w:t>
      </w:r>
      <w:r w:rsidR="00C00344" w:rsidRPr="00886154">
        <w:t xml:space="preserve"> </w:t>
      </w:r>
      <w:r w:rsidRPr="00886154">
        <w:t>один</w:t>
      </w:r>
      <w:r w:rsidR="00C00344" w:rsidRPr="00886154">
        <w:t xml:space="preserve"> </w:t>
      </w:r>
      <w:r w:rsidRPr="00886154">
        <w:t>месяц.</w:t>
      </w:r>
      <w:r w:rsidR="00C00344" w:rsidRPr="00886154">
        <w:t xml:space="preserve"> </w:t>
      </w:r>
      <w:r w:rsidRPr="00886154">
        <w:t>В</w:t>
      </w:r>
      <w:r w:rsidR="00C00344" w:rsidRPr="00886154">
        <w:t xml:space="preserve"> </w:t>
      </w:r>
      <w:r w:rsidRPr="00886154">
        <w:t>этом</w:t>
      </w:r>
      <w:r w:rsidR="00C00344" w:rsidRPr="00886154">
        <w:t xml:space="preserve"> </w:t>
      </w:r>
      <w:r w:rsidRPr="00886154">
        <w:t>случае</w:t>
      </w:r>
      <w:r w:rsidR="00C00344" w:rsidRPr="00886154">
        <w:t xml:space="preserve"> </w:t>
      </w:r>
      <w:r w:rsidRPr="00886154">
        <w:t>вся</w:t>
      </w:r>
      <w:r w:rsidR="00C00344" w:rsidRPr="00886154">
        <w:t xml:space="preserve"> </w:t>
      </w:r>
      <w:r w:rsidRPr="00886154">
        <w:t>недополученная</w:t>
      </w:r>
      <w:r w:rsidR="00C00344" w:rsidRPr="00886154">
        <w:t xml:space="preserve"> </w:t>
      </w:r>
      <w:r w:rsidRPr="00886154">
        <w:t>сумма</w:t>
      </w:r>
      <w:r w:rsidR="00C00344" w:rsidRPr="00886154">
        <w:t xml:space="preserve"> </w:t>
      </w:r>
      <w:r w:rsidRPr="00886154">
        <w:t>начисляется</w:t>
      </w:r>
      <w:r w:rsidR="00C00344" w:rsidRPr="00886154">
        <w:t xml:space="preserve"> </w:t>
      </w:r>
      <w:r w:rsidRPr="00886154">
        <w:t>автоматически</w:t>
      </w:r>
      <w:r w:rsidR="00C00344" w:rsidRPr="00886154">
        <w:t xml:space="preserve"> </w:t>
      </w:r>
      <w:r w:rsidRPr="00886154">
        <w:t>за</w:t>
      </w:r>
      <w:r w:rsidR="00C00344" w:rsidRPr="00886154">
        <w:t xml:space="preserve"> </w:t>
      </w:r>
      <w:r w:rsidRPr="00886154">
        <w:t>период</w:t>
      </w:r>
      <w:r w:rsidR="00C00344" w:rsidRPr="00886154">
        <w:t xml:space="preserve"> </w:t>
      </w:r>
      <w:r w:rsidRPr="00886154">
        <w:t>с</w:t>
      </w:r>
      <w:r w:rsidR="00C00344" w:rsidRPr="00886154">
        <w:t xml:space="preserve"> </w:t>
      </w:r>
      <w:r w:rsidRPr="00886154">
        <w:t>2016</w:t>
      </w:r>
      <w:r w:rsidR="00C00344" w:rsidRPr="00886154">
        <w:t xml:space="preserve"> </w:t>
      </w:r>
      <w:r w:rsidRPr="00886154">
        <w:t>по</w:t>
      </w:r>
      <w:r w:rsidR="00C00344" w:rsidRPr="00886154">
        <w:t xml:space="preserve"> </w:t>
      </w:r>
      <w:r w:rsidRPr="00886154">
        <w:t>2024</w:t>
      </w:r>
      <w:r w:rsidR="00C00344" w:rsidRPr="00886154">
        <w:t xml:space="preserve"> </w:t>
      </w:r>
      <w:r w:rsidRPr="00886154">
        <w:t>год</w:t>
      </w:r>
      <w:r w:rsidR="00C00344" w:rsidRPr="00886154">
        <w:t>»</w:t>
      </w:r>
      <w:r w:rsidRPr="00886154">
        <w:t>,</w:t>
      </w:r>
      <w:r w:rsidR="00C00344" w:rsidRPr="00886154">
        <w:t xml:space="preserve"> </w:t>
      </w:r>
      <w:r w:rsidRPr="00886154">
        <w:t>-</w:t>
      </w:r>
      <w:r w:rsidR="00C00344" w:rsidRPr="00886154">
        <w:t xml:space="preserve"> </w:t>
      </w:r>
      <w:r w:rsidRPr="00886154">
        <w:t>поясняет</w:t>
      </w:r>
      <w:r w:rsidR="00C00344" w:rsidRPr="00886154">
        <w:t xml:space="preserve"> </w:t>
      </w:r>
      <w:r w:rsidRPr="00886154">
        <w:t>эксперт</w:t>
      </w:r>
      <w:r w:rsidR="00C00344" w:rsidRPr="00886154">
        <w:t xml:space="preserve"> </w:t>
      </w:r>
      <w:r w:rsidRPr="00886154">
        <w:t>Президентской</w:t>
      </w:r>
      <w:r w:rsidR="00C00344" w:rsidRPr="00886154">
        <w:t xml:space="preserve"> </w:t>
      </w:r>
      <w:r w:rsidRPr="00886154">
        <w:t>академии</w:t>
      </w:r>
      <w:r w:rsidR="00C00344" w:rsidRPr="00886154">
        <w:t xml:space="preserve"> </w:t>
      </w:r>
      <w:r w:rsidRPr="00886154">
        <w:t>Марина</w:t>
      </w:r>
      <w:r w:rsidR="00C00344" w:rsidRPr="00886154">
        <w:t xml:space="preserve"> </w:t>
      </w:r>
      <w:r w:rsidRPr="00886154">
        <w:t>Солодовникова.</w:t>
      </w:r>
      <w:r w:rsidR="00C00344" w:rsidRPr="00886154">
        <w:t xml:space="preserve"> </w:t>
      </w:r>
      <w:r w:rsidRPr="00886154">
        <w:t>Но</w:t>
      </w:r>
      <w:r w:rsidR="00C00344" w:rsidRPr="00886154">
        <w:t xml:space="preserve"> </w:t>
      </w:r>
      <w:r w:rsidRPr="00886154">
        <w:t>для</w:t>
      </w:r>
      <w:r w:rsidR="00C00344" w:rsidRPr="00886154">
        <w:t xml:space="preserve"> </w:t>
      </w:r>
      <w:r w:rsidRPr="00886154">
        <w:t>большинства</w:t>
      </w:r>
      <w:r w:rsidR="00C00344" w:rsidRPr="00886154">
        <w:t xml:space="preserve"> </w:t>
      </w:r>
      <w:r w:rsidRPr="00886154">
        <w:t>такой</w:t>
      </w:r>
      <w:r w:rsidR="00C00344" w:rsidRPr="00886154">
        <w:t xml:space="preserve"> </w:t>
      </w:r>
      <w:r w:rsidRPr="00886154">
        <w:t>вариант</w:t>
      </w:r>
      <w:r w:rsidR="00C00344" w:rsidRPr="00886154">
        <w:t xml:space="preserve"> </w:t>
      </w:r>
      <w:r w:rsidRPr="00886154">
        <w:t>неприемлем</w:t>
      </w:r>
      <w:r w:rsidR="00C00344" w:rsidRPr="00886154">
        <w:t xml:space="preserve"> </w:t>
      </w:r>
      <w:r w:rsidRPr="00886154">
        <w:t>-</w:t>
      </w:r>
      <w:r w:rsidR="00C00344" w:rsidRPr="00886154">
        <w:t xml:space="preserve"> </w:t>
      </w:r>
      <w:r w:rsidRPr="00886154">
        <w:t>не</w:t>
      </w:r>
      <w:r w:rsidR="00C00344" w:rsidRPr="00886154">
        <w:t xml:space="preserve"> </w:t>
      </w:r>
      <w:r w:rsidRPr="00886154">
        <w:t>все</w:t>
      </w:r>
      <w:r w:rsidR="00C00344" w:rsidRPr="00886154">
        <w:t xml:space="preserve"> </w:t>
      </w:r>
      <w:r w:rsidRPr="00886154">
        <w:t>могут</w:t>
      </w:r>
      <w:r w:rsidR="00C00344" w:rsidRPr="00886154">
        <w:t xml:space="preserve"> </w:t>
      </w:r>
      <w:r w:rsidRPr="00886154">
        <w:t>как</w:t>
      </w:r>
      <w:r w:rsidR="00C00344" w:rsidRPr="00886154">
        <w:t xml:space="preserve"> </w:t>
      </w:r>
      <w:r w:rsidRPr="00886154">
        <w:t>бы</w:t>
      </w:r>
      <w:r w:rsidR="00C00344" w:rsidRPr="00886154">
        <w:t xml:space="preserve"> </w:t>
      </w:r>
      <w:r w:rsidRPr="00886154">
        <w:t>отправиться</w:t>
      </w:r>
      <w:r w:rsidR="00C00344" w:rsidRPr="00886154">
        <w:t xml:space="preserve"> </w:t>
      </w:r>
      <w:r w:rsidRPr="00886154">
        <w:t>на</w:t>
      </w:r>
      <w:r w:rsidR="00C00344" w:rsidRPr="00886154">
        <w:t xml:space="preserve"> </w:t>
      </w:r>
      <w:r w:rsidRPr="00886154">
        <w:t>заслуженный</w:t>
      </w:r>
      <w:r w:rsidR="00C00344" w:rsidRPr="00886154">
        <w:t xml:space="preserve"> </w:t>
      </w:r>
      <w:r w:rsidRPr="00886154">
        <w:t>отдых</w:t>
      </w:r>
      <w:r w:rsidR="00C00344" w:rsidRPr="00886154">
        <w:t xml:space="preserve"> </w:t>
      </w:r>
      <w:r w:rsidRPr="00886154">
        <w:t>на</w:t>
      </w:r>
      <w:r w:rsidR="00C00344" w:rsidRPr="00886154">
        <w:t xml:space="preserve"> </w:t>
      </w:r>
      <w:r w:rsidRPr="00886154">
        <w:t>целых</w:t>
      </w:r>
      <w:r w:rsidR="00C00344" w:rsidRPr="00886154">
        <w:t xml:space="preserve"> </w:t>
      </w:r>
      <w:r w:rsidRPr="00886154">
        <w:t>30</w:t>
      </w:r>
      <w:r w:rsidR="00C00344" w:rsidRPr="00886154">
        <w:t xml:space="preserve"> </w:t>
      </w:r>
      <w:r w:rsidRPr="00886154">
        <w:t>календарных</w:t>
      </w:r>
      <w:r w:rsidR="00C00344" w:rsidRPr="00886154">
        <w:t xml:space="preserve"> </w:t>
      </w:r>
      <w:r w:rsidRPr="00886154">
        <w:t>дней.</w:t>
      </w:r>
      <w:r w:rsidR="00C00344" w:rsidRPr="00886154">
        <w:t xml:space="preserve"> </w:t>
      </w:r>
      <w:r w:rsidRPr="00886154">
        <w:t>И</w:t>
      </w:r>
      <w:r w:rsidR="00C00344" w:rsidRPr="00886154">
        <w:t xml:space="preserve"> </w:t>
      </w:r>
      <w:r w:rsidRPr="00886154">
        <w:t>вот</w:t>
      </w:r>
      <w:r w:rsidR="00C00344" w:rsidRPr="00886154">
        <w:t xml:space="preserve"> </w:t>
      </w:r>
      <w:r w:rsidRPr="00886154">
        <w:t>теперь,</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подобные</w:t>
      </w:r>
      <w:r w:rsidR="00C00344" w:rsidRPr="00886154">
        <w:t xml:space="preserve"> </w:t>
      </w:r>
      <w:r w:rsidRPr="00886154">
        <w:t>манипуляции</w:t>
      </w:r>
      <w:r w:rsidR="00C00344" w:rsidRPr="00886154">
        <w:t xml:space="preserve"> </w:t>
      </w:r>
      <w:r w:rsidRPr="00886154">
        <w:t>станут</w:t>
      </w:r>
      <w:r w:rsidR="00C00344" w:rsidRPr="00886154">
        <w:t xml:space="preserve"> </w:t>
      </w:r>
      <w:r w:rsidRPr="00886154">
        <w:t>ненужными:</w:t>
      </w:r>
      <w:r w:rsidR="00C00344" w:rsidRPr="00886154">
        <w:t xml:space="preserve"> </w:t>
      </w:r>
      <w:r w:rsidRPr="00886154">
        <w:t>страховые</w:t>
      </w:r>
      <w:r w:rsidR="00C00344" w:rsidRPr="00886154">
        <w:t xml:space="preserve"> </w:t>
      </w:r>
      <w:r w:rsidRPr="00886154">
        <w:t>пенсии</w:t>
      </w:r>
      <w:r w:rsidR="00C00344" w:rsidRPr="00886154">
        <w:t xml:space="preserve"> </w:t>
      </w:r>
      <w:r w:rsidRPr="00886154">
        <w:t>повысятся</w:t>
      </w:r>
      <w:r w:rsidR="00C00344" w:rsidRPr="00886154">
        <w:t xml:space="preserve"> </w:t>
      </w:r>
      <w:r w:rsidRPr="00886154">
        <w:t>и</w:t>
      </w:r>
      <w:r w:rsidR="00C00344" w:rsidRPr="00886154">
        <w:t xml:space="preserve"> </w:t>
      </w:r>
      <w:r w:rsidRPr="00886154">
        <w:t>для</w:t>
      </w:r>
      <w:r w:rsidR="00C00344" w:rsidRPr="00886154">
        <w:t xml:space="preserve"> </w:t>
      </w:r>
      <w:r w:rsidRPr="00886154">
        <w:t>работающих</w:t>
      </w:r>
      <w:r w:rsidR="00C00344" w:rsidRPr="00886154">
        <w:t xml:space="preserve"> </w:t>
      </w:r>
      <w:r w:rsidRPr="00886154">
        <w:t>пожилых</w:t>
      </w:r>
      <w:r w:rsidR="00C00344" w:rsidRPr="00886154">
        <w:t xml:space="preserve"> </w:t>
      </w:r>
      <w:r w:rsidRPr="00886154">
        <w:t>людей</w:t>
      </w:r>
      <w:r w:rsidR="00C00344" w:rsidRPr="00886154">
        <w:t xml:space="preserve"> </w:t>
      </w:r>
      <w:r w:rsidRPr="00886154">
        <w:t>тоже.</w:t>
      </w:r>
    </w:p>
    <w:p w14:paraId="123C9CA8" w14:textId="77777777" w:rsidR="005A3D4A" w:rsidRPr="00886154" w:rsidRDefault="005A3D4A" w:rsidP="005A3D4A">
      <w:r w:rsidRPr="00886154">
        <w:t>Процент</w:t>
      </w:r>
      <w:r w:rsidR="00C00344" w:rsidRPr="00886154">
        <w:t xml:space="preserve"> </w:t>
      </w:r>
      <w:r w:rsidRPr="00886154">
        <w:t>индексации</w:t>
      </w:r>
      <w:r w:rsidR="00C00344" w:rsidRPr="00886154">
        <w:t xml:space="preserve"> </w:t>
      </w:r>
      <w:r w:rsidRPr="00886154">
        <w:t>одинаков</w:t>
      </w:r>
      <w:r w:rsidR="00C00344" w:rsidRPr="00886154">
        <w:t xml:space="preserve"> </w:t>
      </w:r>
      <w:r w:rsidRPr="00886154">
        <w:t>и</w:t>
      </w:r>
      <w:r w:rsidR="00C00344" w:rsidRPr="00886154">
        <w:t xml:space="preserve"> </w:t>
      </w:r>
      <w:r w:rsidRPr="00886154">
        <w:t>для</w:t>
      </w:r>
      <w:r w:rsidR="00C00344" w:rsidRPr="00886154">
        <w:t xml:space="preserve"> </w:t>
      </w:r>
      <w:r w:rsidRPr="00886154">
        <w:t>тех,</w:t>
      </w:r>
      <w:r w:rsidR="00C00344" w:rsidRPr="00886154">
        <w:t xml:space="preserve"> </w:t>
      </w:r>
      <w:r w:rsidRPr="00886154">
        <w:t>кто</w:t>
      </w:r>
      <w:r w:rsidR="00C00344" w:rsidRPr="00886154">
        <w:t xml:space="preserve"> </w:t>
      </w:r>
      <w:r w:rsidRPr="00886154">
        <w:t>продолжает</w:t>
      </w:r>
      <w:r w:rsidR="00C00344" w:rsidRPr="00886154">
        <w:t xml:space="preserve"> </w:t>
      </w:r>
      <w:r w:rsidRPr="00886154">
        <w:t>трудиться,</w:t>
      </w:r>
      <w:r w:rsidR="00C00344" w:rsidRPr="00886154">
        <w:t xml:space="preserve"> </w:t>
      </w:r>
      <w:r w:rsidRPr="00886154">
        <w:t>и</w:t>
      </w:r>
      <w:r w:rsidR="00C00344" w:rsidRPr="00886154">
        <w:t xml:space="preserve"> </w:t>
      </w:r>
      <w:r w:rsidRPr="00886154">
        <w:t>для</w:t>
      </w:r>
      <w:r w:rsidR="00C00344" w:rsidRPr="00886154">
        <w:t xml:space="preserve"> </w:t>
      </w:r>
      <w:r w:rsidRPr="00886154">
        <w:t>тех,</w:t>
      </w:r>
      <w:r w:rsidR="00C00344" w:rsidRPr="00886154">
        <w:t xml:space="preserve"> </w:t>
      </w:r>
      <w:r w:rsidRPr="00886154">
        <w:t>кто</w:t>
      </w:r>
      <w:r w:rsidR="00C00344" w:rsidRPr="00886154">
        <w:t xml:space="preserve"> </w:t>
      </w:r>
      <w:r w:rsidRPr="00886154">
        <w:t>остается</w:t>
      </w:r>
      <w:r w:rsidR="00C00344" w:rsidRPr="00886154">
        <w:t xml:space="preserve"> </w:t>
      </w:r>
      <w:r w:rsidRPr="00886154">
        <w:t>дома,</w:t>
      </w:r>
      <w:r w:rsidR="00C00344" w:rsidRPr="00886154">
        <w:t xml:space="preserve"> </w:t>
      </w:r>
      <w:r w:rsidRPr="00886154">
        <w:t>-</w:t>
      </w:r>
      <w:r w:rsidR="00C00344" w:rsidRPr="00886154">
        <w:t xml:space="preserve"> </w:t>
      </w:r>
      <w:r w:rsidRPr="00886154">
        <w:t>7,3%.</w:t>
      </w:r>
      <w:r w:rsidR="00C00344" w:rsidRPr="00886154">
        <w:t xml:space="preserve"> </w:t>
      </w:r>
      <w:r w:rsidRPr="00886154">
        <w:t>Допустим,</w:t>
      </w:r>
      <w:r w:rsidR="00C00344" w:rsidRPr="00886154">
        <w:t xml:space="preserve"> </w:t>
      </w:r>
      <w:r w:rsidRPr="00886154">
        <w:t>человек</w:t>
      </w:r>
      <w:r w:rsidR="00C00344" w:rsidRPr="00886154">
        <w:t xml:space="preserve"> </w:t>
      </w:r>
      <w:r w:rsidRPr="00886154">
        <w:t>вышел</w:t>
      </w:r>
      <w:r w:rsidR="00C00344" w:rsidRPr="00886154">
        <w:t xml:space="preserve"> </w:t>
      </w:r>
      <w:r w:rsidRPr="00886154">
        <w:t>на</w:t>
      </w:r>
      <w:r w:rsidR="00C00344" w:rsidRPr="00886154">
        <w:t xml:space="preserve"> </w:t>
      </w:r>
      <w:r w:rsidRPr="00886154">
        <w:t>пенсию</w:t>
      </w:r>
      <w:r w:rsidR="00C00344" w:rsidRPr="00886154">
        <w:t xml:space="preserve"> </w:t>
      </w:r>
      <w:r w:rsidRPr="00886154">
        <w:t>в</w:t>
      </w:r>
      <w:r w:rsidR="00C00344" w:rsidRPr="00886154">
        <w:t xml:space="preserve"> </w:t>
      </w:r>
      <w:r w:rsidRPr="00886154">
        <w:t>2023</w:t>
      </w:r>
      <w:r w:rsidR="00C00344" w:rsidRPr="00886154">
        <w:t xml:space="preserve"> </w:t>
      </w:r>
      <w:r w:rsidRPr="00886154">
        <w:t>году</w:t>
      </w:r>
      <w:r w:rsidR="00C00344" w:rsidRPr="00886154">
        <w:t xml:space="preserve"> </w:t>
      </w:r>
      <w:r w:rsidRPr="00886154">
        <w:t>и</w:t>
      </w:r>
      <w:r w:rsidR="00C00344" w:rsidRPr="00886154">
        <w:t xml:space="preserve"> </w:t>
      </w:r>
      <w:r w:rsidRPr="00886154">
        <w:t>получает</w:t>
      </w:r>
      <w:r w:rsidR="00C00344" w:rsidRPr="00886154">
        <w:t xml:space="preserve"> </w:t>
      </w:r>
      <w:r w:rsidRPr="00886154">
        <w:t>выплату</w:t>
      </w:r>
      <w:r w:rsidR="00C00344" w:rsidRPr="00886154">
        <w:t xml:space="preserve"> </w:t>
      </w:r>
      <w:r w:rsidRPr="00886154">
        <w:t>15</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Но</w:t>
      </w:r>
      <w:r w:rsidR="00C00344" w:rsidRPr="00886154">
        <w:t xml:space="preserve"> </w:t>
      </w:r>
      <w:r w:rsidRPr="00886154">
        <w:t>он</w:t>
      </w:r>
      <w:r w:rsidR="00C00344" w:rsidRPr="00886154">
        <w:t xml:space="preserve"> </w:t>
      </w:r>
      <w:r w:rsidRPr="00886154">
        <w:t>продолжает</w:t>
      </w:r>
      <w:r w:rsidR="00C00344" w:rsidRPr="00886154">
        <w:t xml:space="preserve"> </w:t>
      </w:r>
      <w:r w:rsidRPr="00886154">
        <w:t>работать.</w:t>
      </w:r>
      <w:r w:rsidR="00C00344" w:rsidRPr="00886154">
        <w:t xml:space="preserve"> </w:t>
      </w:r>
      <w:r w:rsidRPr="00886154">
        <w:t>В</w:t>
      </w:r>
      <w:r w:rsidR="00C00344" w:rsidRPr="00886154">
        <w:t xml:space="preserve"> </w:t>
      </w:r>
      <w:r w:rsidRPr="00886154">
        <w:t>2024</w:t>
      </w:r>
      <w:r w:rsidR="00C00344" w:rsidRPr="00886154">
        <w:t xml:space="preserve"> </w:t>
      </w:r>
      <w:r w:rsidRPr="00886154">
        <w:t>году</w:t>
      </w:r>
      <w:r w:rsidR="00C00344" w:rsidRPr="00886154">
        <w:t xml:space="preserve"> </w:t>
      </w:r>
      <w:r w:rsidRPr="00886154">
        <w:t>индексация</w:t>
      </w:r>
      <w:r w:rsidR="00C00344" w:rsidRPr="00886154">
        <w:t xml:space="preserve"> </w:t>
      </w:r>
      <w:r w:rsidRPr="00886154">
        <w:t>для</w:t>
      </w:r>
      <w:r w:rsidR="00C00344" w:rsidRPr="00886154">
        <w:t xml:space="preserve"> </w:t>
      </w:r>
      <w:r w:rsidRPr="00886154">
        <w:t>него</w:t>
      </w:r>
      <w:r w:rsidR="00C00344" w:rsidRPr="00886154">
        <w:t xml:space="preserve"> </w:t>
      </w:r>
      <w:r w:rsidRPr="00886154">
        <w:t>не</w:t>
      </w:r>
      <w:r w:rsidR="00C00344" w:rsidRPr="00886154">
        <w:t xml:space="preserve"> </w:t>
      </w:r>
      <w:r w:rsidRPr="00886154">
        <w:t>проводилась,</w:t>
      </w:r>
      <w:r w:rsidR="00C00344" w:rsidRPr="00886154">
        <w:t xml:space="preserve"> </w:t>
      </w:r>
      <w:r w:rsidRPr="00886154">
        <w:t>так</w:t>
      </w:r>
      <w:r w:rsidR="00C00344" w:rsidRPr="00886154">
        <w:t xml:space="preserve"> </w:t>
      </w:r>
      <w:r w:rsidRPr="00886154">
        <w:t>как</w:t>
      </w:r>
      <w:r w:rsidR="00C00344" w:rsidRPr="00886154">
        <w:t xml:space="preserve"> </w:t>
      </w:r>
      <w:r w:rsidRPr="00886154">
        <w:t>увольняться</w:t>
      </w:r>
      <w:r w:rsidR="00C00344" w:rsidRPr="00886154">
        <w:t xml:space="preserve"> </w:t>
      </w:r>
      <w:r w:rsidRPr="00886154">
        <w:t>наш</w:t>
      </w:r>
      <w:r w:rsidR="00C00344" w:rsidRPr="00886154">
        <w:t xml:space="preserve"> </w:t>
      </w:r>
      <w:r w:rsidRPr="00886154">
        <w:t>герой</w:t>
      </w:r>
      <w:r w:rsidR="00C00344" w:rsidRPr="00886154">
        <w:t xml:space="preserve"> </w:t>
      </w:r>
      <w:r w:rsidRPr="00886154">
        <w:t>не</w:t>
      </w:r>
      <w:r w:rsidR="00C00344" w:rsidRPr="00886154">
        <w:t xml:space="preserve"> </w:t>
      </w:r>
      <w:r w:rsidRPr="00886154">
        <w:t>захотел.</w:t>
      </w:r>
      <w:r w:rsidR="00C00344" w:rsidRPr="00886154">
        <w:t xml:space="preserve"> </w:t>
      </w:r>
      <w:r w:rsidRPr="00886154">
        <w:t>А</w:t>
      </w:r>
      <w:r w:rsidR="00C00344" w:rsidRPr="00886154">
        <w:t xml:space="preserve"> </w:t>
      </w:r>
      <w:r w:rsidRPr="00886154">
        <w:t>в</w:t>
      </w:r>
      <w:r w:rsidR="00C00344" w:rsidRPr="00886154">
        <w:t xml:space="preserve"> </w:t>
      </w:r>
      <w:r w:rsidRPr="00886154">
        <w:t>следующем</w:t>
      </w:r>
      <w:r w:rsidR="00C00344" w:rsidRPr="00886154">
        <w:t xml:space="preserve"> </w:t>
      </w:r>
      <w:r w:rsidRPr="00886154">
        <w:t>году</w:t>
      </w:r>
      <w:r w:rsidR="00C00344" w:rsidRPr="00886154">
        <w:t xml:space="preserve"> </w:t>
      </w:r>
      <w:r w:rsidRPr="00886154">
        <w:t>он</w:t>
      </w:r>
      <w:r w:rsidR="00C00344" w:rsidRPr="00886154">
        <w:t xml:space="preserve"> </w:t>
      </w:r>
      <w:r w:rsidRPr="00886154">
        <w:t>может</w:t>
      </w:r>
      <w:r w:rsidR="00C00344" w:rsidRPr="00886154">
        <w:t xml:space="preserve"> </w:t>
      </w:r>
      <w:r w:rsidRPr="00886154">
        <w:t>рассчитывать</w:t>
      </w:r>
      <w:r w:rsidR="00C00344" w:rsidRPr="00886154">
        <w:t xml:space="preserve"> </w:t>
      </w:r>
      <w:r w:rsidRPr="00886154">
        <w:t>на</w:t>
      </w:r>
      <w:r w:rsidR="00C00344" w:rsidRPr="00886154">
        <w:t xml:space="preserve"> </w:t>
      </w:r>
      <w:r w:rsidRPr="00886154">
        <w:t>дополнительные</w:t>
      </w:r>
      <w:r w:rsidR="00C00344" w:rsidRPr="00886154">
        <w:t xml:space="preserve"> </w:t>
      </w:r>
      <w:r w:rsidRPr="00886154">
        <w:t>7,3%.</w:t>
      </w:r>
      <w:r w:rsidR="00C00344" w:rsidRPr="00886154">
        <w:t xml:space="preserve"> </w:t>
      </w:r>
      <w:r w:rsidRPr="00886154">
        <w:t>Таким</w:t>
      </w:r>
      <w:r w:rsidR="00C00344" w:rsidRPr="00886154">
        <w:t xml:space="preserve"> </w:t>
      </w:r>
      <w:r w:rsidRPr="00886154">
        <w:t>образом,</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его</w:t>
      </w:r>
      <w:r w:rsidR="00C00344" w:rsidRPr="00886154">
        <w:t xml:space="preserve"> </w:t>
      </w:r>
      <w:r w:rsidRPr="00886154">
        <w:t>выплата</w:t>
      </w:r>
      <w:r w:rsidR="00C00344" w:rsidRPr="00886154">
        <w:t xml:space="preserve"> </w:t>
      </w:r>
      <w:r w:rsidRPr="00886154">
        <w:t>увеличится</w:t>
      </w:r>
      <w:r w:rsidR="00C00344" w:rsidRPr="00886154">
        <w:t xml:space="preserve"> </w:t>
      </w:r>
      <w:r w:rsidRPr="00886154">
        <w:t>на</w:t>
      </w:r>
      <w:r w:rsidR="00C00344" w:rsidRPr="00886154">
        <w:t xml:space="preserve"> </w:t>
      </w:r>
      <w:r w:rsidRPr="00886154">
        <w:t>1177</w:t>
      </w:r>
      <w:r w:rsidR="00C00344" w:rsidRPr="00886154">
        <w:t xml:space="preserve"> </w:t>
      </w:r>
      <w:r w:rsidRPr="00886154">
        <w:t>рублей</w:t>
      </w:r>
      <w:r w:rsidR="00C00344" w:rsidRPr="00886154">
        <w:t xml:space="preserve"> </w:t>
      </w:r>
      <w:r w:rsidRPr="00886154">
        <w:t>и</w:t>
      </w:r>
      <w:r w:rsidR="00C00344" w:rsidRPr="00886154">
        <w:t xml:space="preserve"> </w:t>
      </w:r>
      <w:r w:rsidRPr="00886154">
        <w:t>составит</w:t>
      </w:r>
      <w:r w:rsidR="00C00344" w:rsidRPr="00886154">
        <w:t xml:space="preserve"> </w:t>
      </w:r>
      <w:r w:rsidRPr="00886154">
        <w:t>16</w:t>
      </w:r>
      <w:r w:rsidR="00C00344" w:rsidRPr="00886154">
        <w:t xml:space="preserve"> </w:t>
      </w:r>
      <w:r w:rsidRPr="00886154">
        <w:t>177</w:t>
      </w:r>
      <w:r w:rsidR="00C00344" w:rsidRPr="00886154">
        <w:t xml:space="preserve"> </w:t>
      </w:r>
      <w:r w:rsidRPr="00886154">
        <w:t>рублей.</w:t>
      </w:r>
      <w:r w:rsidR="00C00344" w:rsidRPr="00886154">
        <w:t xml:space="preserve"> </w:t>
      </w:r>
      <w:r w:rsidRPr="00886154">
        <w:t>Правда,</w:t>
      </w:r>
      <w:r w:rsidR="00C00344" w:rsidRPr="00886154">
        <w:t xml:space="preserve"> </w:t>
      </w:r>
      <w:r w:rsidRPr="00886154">
        <w:t>в</w:t>
      </w:r>
      <w:r w:rsidR="00C00344" w:rsidRPr="00886154">
        <w:t xml:space="preserve"> </w:t>
      </w:r>
      <w:r w:rsidRPr="00886154">
        <w:t>Соцфонде</w:t>
      </w:r>
      <w:r w:rsidR="00C00344" w:rsidRPr="00886154">
        <w:t xml:space="preserve"> </w:t>
      </w:r>
      <w:r w:rsidRPr="00886154">
        <w:t>России</w:t>
      </w:r>
      <w:r w:rsidR="00C00344" w:rsidRPr="00886154">
        <w:t xml:space="preserve"> </w:t>
      </w:r>
      <w:r w:rsidRPr="00886154">
        <w:t>заявили,</w:t>
      </w:r>
      <w:r w:rsidR="00C00344" w:rsidRPr="00886154">
        <w:t xml:space="preserve"> </w:t>
      </w:r>
      <w:r w:rsidRPr="00886154">
        <w:t>что</w:t>
      </w:r>
      <w:r w:rsidR="00C00344" w:rsidRPr="00886154">
        <w:t xml:space="preserve"> </w:t>
      </w:r>
      <w:r w:rsidRPr="00886154">
        <w:t>средняя</w:t>
      </w:r>
      <w:r w:rsidR="00C00344" w:rsidRPr="00886154">
        <w:t xml:space="preserve"> </w:t>
      </w:r>
      <w:r w:rsidRPr="00886154">
        <w:t>пенсия</w:t>
      </w:r>
      <w:r w:rsidR="00C00344" w:rsidRPr="00886154">
        <w:t xml:space="preserve"> </w:t>
      </w:r>
      <w:r w:rsidRPr="00886154">
        <w:t>работающих</w:t>
      </w:r>
      <w:r w:rsidR="00C00344" w:rsidRPr="00886154">
        <w:t xml:space="preserve"> </w:t>
      </w:r>
      <w:r w:rsidRPr="00886154">
        <w:t>россиян</w:t>
      </w:r>
      <w:r w:rsidR="00C00344" w:rsidRPr="00886154">
        <w:t xml:space="preserve"> </w:t>
      </w:r>
      <w:r w:rsidRPr="00886154">
        <w:t>уже</w:t>
      </w:r>
      <w:r w:rsidR="00C00344" w:rsidRPr="00886154">
        <w:t xml:space="preserve"> </w:t>
      </w:r>
      <w:r w:rsidRPr="00886154">
        <w:t>увеличилась</w:t>
      </w:r>
      <w:r w:rsidR="00C00344" w:rsidRPr="00886154">
        <w:t xml:space="preserve"> </w:t>
      </w:r>
      <w:r w:rsidRPr="00886154">
        <w:t>на</w:t>
      </w:r>
      <w:r w:rsidR="00C00344" w:rsidRPr="00886154">
        <w:t xml:space="preserve"> </w:t>
      </w:r>
      <w:r w:rsidRPr="00886154">
        <w:t>10%</w:t>
      </w:r>
      <w:r w:rsidR="00C00344" w:rsidRPr="00886154">
        <w:t xml:space="preserve"> </w:t>
      </w:r>
      <w:r w:rsidRPr="00886154">
        <w:t>за</w:t>
      </w:r>
      <w:r w:rsidR="00C00344" w:rsidRPr="00886154">
        <w:t xml:space="preserve"> </w:t>
      </w:r>
      <w:r w:rsidRPr="00886154">
        <w:t>год</w:t>
      </w:r>
      <w:r w:rsidR="00C00344" w:rsidRPr="00886154">
        <w:t xml:space="preserve"> </w:t>
      </w:r>
      <w:r w:rsidRPr="00886154">
        <w:t>-</w:t>
      </w:r>
      <w:r w:rsidR="00C00344" w:rsidRPr="00886154">
        <w:t xml:space="preserve"> </w:t>
      </w:r>
      <w:r w:rsidRPr="00886154">
        <w:t>на</w:t>
      </w:r>
      <w:r w:rsidR="00C00344" w:rsidRPr="00886154">
        <w:t xml:space="preserve"> </w:t>
      </w:r>
      <w:r w:rsidRPr="00886154">
        <w:t>октябрь</w:t>
      </w:r>
      <w:r w:rsidR="00C00344" w:rsidRPr="00886154">
        <w:t xml:space="preserve"> </w:t>
      </w:r>
      <w:r w:rsidRPr="00886154">
        <w:t>она</w:t>
      </w:r>
      <w:r w:rsidR="00C00344" w:rsidRPr="00886154">
        <w:t xml:space="preserve"> </w:t>
      </w:r>
      <w:r w:rsidRPr="00886154">
        <w:t>составила</w:t>
      </w:r>
      <w:r w:rsidR="00C00344" w:rsidRPr="00886154">
        <w:t xml:space="preserve"> </w:t>
      </w:r>
      <w:r w:rsidRPr="00886154">
        <w:t>19</w:t>
      </w:r>
      <w:r w:rsidR="00C00344" w:rsidRPr="00886154">
        <w:t xml:space="preserve"> </w:t>
      </w:r>
      <w:r w:rsidRPr="00886154">
        <w:t>200</w:t>
      </w:r>
      <w:r w:rsidR="00C00344" w:rsidRPr="00886154">
        <w:t xml:space="preserve"> </w:t>
      </w:r>
      <w:r w:rsidRPr="00886154">
        <w:t>рублей.</w:t>
      </w:r>
    </w:p>
    <w:p w14:paraId="3A528610" w14:textId="77777777" w:rsidR="005A3D4A" w:rsidRPr="00886154" w:rsidRDefault="00CB64BB" w:rsidP="005A3D4A">
      <w:r w:rsidRPr="00886154">
        <w:t>С</w:t>
      </w:r>
      <w:r w:rsidR="00C00344" w:rsidRPr="00886154">
        <w:t xml:space="preserve"> </w:t>
      </w:r>
      <w:r w:rsidRPr="00886154">
        <w:t>УЧЕТОМ</w:t>
      </w:r>
      <w:r w:rsidR="00C00344" w:rsidRPr="00886154">
        <w:t xml:space="preserve"> </w:t>
      </w:r>
      <w:r w:rsidRPr="00886154">
        <w:t>ИНФЛЯЦИИ</w:t>
      </w:r>
    </w:p>
    <w:p w14:paraId="0AEDF406" w14:textId="77777777" w:rsidR="005A3D4A" w:rsidRPr="00886154" w:rsidRDefault="005A3D4A" w:rsidP="005A3D4A">
      <w:r w:rsidRPr="00886154">
        <w:t>Между</w:t>
      </w:r>
      <w:r w:rsidR="00C00344" w:rsidRPr="00886154">
        <w:t xml:space="preserve"> </w:t>
      </w:r>
      <w:r w:rsidRPr="00886154">
        <w:t>тем</w:t>
      </w:r>
      <w:r w:rsidR="00C00344" w:rsidRPr="00886154">
        <w:t xml:space="preserve"> </w:t>
      </w:r>
      <w:r w:rsidRPr="00886154">
        <w:t>получатели</w:t>
      </w:r>
      <w:r w:rsidR="00C00344" w:rsidRPr="00886154">
        <w:t xml:space="preserve"> </w:t>
      </w:r>
      <w:r w:rsidRPr="00886154">
        <w:t>страховых</w:t>
      </w:r>
      <w:r w:rsidR="00C00344" w:rsidRPr="00886154">
        <w:t xml:space="preserve"> </w:t>
      </w:r>
      <w:r w:rsidRPr="00886154">
        <w:t>выплат</w:t>
      </w:r>
      <w:r w:rsidR="00C00344" w:rsidRPr="00886154">
        <w:t xml:space="preserve"> </w:t>
      </w:r>
      <w:r w:rsidRPr="00886154">
        <w:t>могут</w:t>
      </w:r>
      <w:r w:rsidR="00C00344" w:rsidRPr="00886154">
        <w:t xml:space="preserve"> </w:t>
      </w:r>
      <w:r w:rsidRPr="00886154">
        <w:t>рассчитывать</w:t>
      </w:r>
      <w:r w:rsidR="00C00344" w:rsidRPr="00886154">
        <w:t xml:space="preserve"> </w:t>
      </w:r>
      <w:r w:rsidRPr="00886154">
        <w:t>на</w:t>
      </w:r>
      <w:r w:rsidR="00C00344" w:rsidRPr="00886154">
        <w:t xml:space="preserve"> </w:t>
      </w:r>
      <w:r w:rsidRPr="00886154">
        <w:t>еще</w:t>
      </w:r>
      <w:r w:rsidR="00C00344" w:rsidRPr="00886154">
        <w:t xml:space="preserve"> </w:t>
      </w:r>
      <w:r w:rsidRPr="00886154">
        <w:t>одно</w:t>
      </w:r>
      <w:r w:rsidR="00C00344" w:rsidRPr="00886154">
        <w:t xml:space="preserve"> </w:t>
      </w:r>
      <w:r w:rsidRPr="00886154">
        <w:t>повышение.</w:t>
      </w:r>
      <w:r w:rsidR="00C00344" w:rsidRPr="00886154">
        <w:t xml:space="preserve"> </w:t>
      </w:r>
      <w:r w:rsidRPr="00886154">
        <w:t>Согласно</w:t>
      </w:r>
      <w:r w:rsidR="00C00344" w:rsidRPr="00886154">
        <w:t xml:space="preserve"> </w:t>
      </w:r>
      <w:r w:rsidRPr="00886154">
        <w:t>законодательству,</w:t>
      </w:r>
      <w:r w:rsidR="00C00344" w:rsidRPr="00886154">
        <w:t xml:space="preserve"> </w:t>
      </w:r>
      <w:r w:rsidRPr="00886154">
        <w:t>индексация</w:t>
      </w:r>
      <w:r w:rsidR="00C00344" w:rsidRPr="00886154">
        <w:t xml:space="preserve"> </w:t>
      </w:r>
      <w:r w:rsidRPr="00886154">
        <w:t>зависит</w:t>
      </w:r>
      <w:r w:rsidR="00C00344" w:rsidRPr="00886154">
        <w:t xml:space="preserve"> </w:t>
      </w:r>
      <w:r w:rsidRPr="00886154">
        <w:t>от</w:t>
      </w:r>
      <w:r w:rsidR="00C00344" w:rsidRPr="00886154">
        <w:t xml:space="preserve"> </w:t>
      </w:r>
      <w:r w:rsidRPr="00886154">
        <w:t>официальной</w:t>
      </w:r>
      <w:r w:rsidR="00C00344" w:rsidRPr="00886154">
        <w:t xml:space="preserve"> </w:t>
      </w:r>
      <w:r w:rsidRPr="00886154">
        <w:t>инфляции.</w:t>
      </w:r>
      <w:r w:rsidR="00C00344" w:rsidRPr="00886154">
        <w:t xml:space="preserve"> </w:t>
      </w:r>
      <w:r w:rsidRPr="00886154">
        <w:t>Доплачивать</w:t>
      </w:r>
      <w:r w:rsidR="00C00344" w:rsidRPr="00886154">
        <w:t xml:space="preserve"> </w:t>
      </w:r>
      <w:r w:rsidRPr="00886154">
        <w:t>меньше</w:t>
      </w:r>
      <w:r w:rsidR="00C00344" w:rsidRPr="00886154">
        <w:t xml:space="preserve"> </w:t>
      </w:r>
      <w:r w:rsidRPr="00886154">
        <w:t>этого</w:t>
      </w:r>
      <w:r w:rsidR="00C00344" w:rsidRPr="00886154">
        <w:t xml:space="preserve"> </w:t>
      </w:r>
      <w:r w:rsidRPr="00886154">
        <w:t>показателя</w:t>
      </w:r>
      <w:r w:rsidR="00C00344" w:rsidRPr="00886154">
        <w:t xml:space="preserve"> </w:t>
      </w:r>
      <w:r w:rsidRPr="00886154">
        <w:t>чиновники</w:t>
      </w:r>
      <w:r w:rsidR="00C00344" w:rsidRPr="00886154">
        <w:t xml:space="preserve"> </w:t>
      </w:r>
      <w:r w:rsidRPr="00886154">
        <w:t>не</w:t>
      </w:r>
      <w:r w:rsidR="00C00344" w:rsidRPr="00886154">
        <w:t xml:space="preserve"> </w:t>
      </w:r>
      <w:r w:rsidRPr="00886154">
        <w:t>имеют</w:t>
      </w:r>
      <w:r w:rsidR="00C00344" w:rsidRPr="00886154">
        <w:t xml:space="preserve"> </w:t>
      </w:r>
      <w:r w:rsidRPr="00886154">
        <w:t>права.</w:t>
      </w:r>
      <w:r w:rsidR="00C00344" w:rsidRPr="00886154">
        <w:t xml:space="preserve"> </w:t>
      </w:r>
      <w:r w:rsidRPr="00886154">
        <w:t>Но,</w:t>
      </w:r>
      <w:r w:rsidR="00C00344" w:rsidRPr="00886154">
        <w:t xml:space="preserve"> </w:t>
      </w:r>
      <w:r w:rsidRPr="00886154">
        <w:t>по</w:t>
      </w:r>
      <w:r w:rsidR="00C00344" w:rsidRPr="00886154">
        <w:t xml:space="preserve"> </w:t>
      </w:r>
      <w:r w:rsidRPr="00886154">
        <w:t>данным</w:t>
      </w:r>
      <w:r w:rsidR="00C00344" w:rsidRPr="00886154">
        <w:t xml:space="preserve"> </w:t>
      </w:r>
      <w:r w:rsidRPr="00886154">
        <w:t>Росстата,</w:t>
      </w:r>
      <w:r w:rsidR="00C00344" w:rsidRPr="00886154">
        <w:t xml:space="preserve"> </w:t>
      </w:r>
      <w:r w:rsidRPr="00886154">
        <w:t>за</w:t>
      </w:r>
      <w:r w:rsidR="00C00344" w:rsidRPr="00886154">
        <w:t xml:space="preserve"> </w:t>
      </w:r>
      <w:r w:rsidRPr="00886154">
        <w:t>первые</w:t>
      </w:r>
      <w:r w:rsidR="00C00344" w:rsidRPr="00886154">
        <w:t xml:space="preserve"> </w:t>
      </w:r>
      <w:r w:rsidRPr="00886154">
        <w:t>18</w:t>
      </w:r>
      <w:r w:rsidR="00C00344" w:rsidRPr="00886154">
        <w:t xml:space="preserve"> </w:t>
      </w:r>
      <w:r w:rsidRPr="00886154">
        <w:t>дней</w:t>
      </w:r>
      <w:r w:rsidR="00C00344" w:rsidRPr="00886154">
        <w:t xml:space="preserve"> </w:t>
      </w:r>
      <w:r w:rsidRPr="00886154">
        <w:t>ноября</w:t>
      </w:r>
      <w:r w:rsidR="00C00344" w:rsidRPr="00886154">
        <w:t xml:space="preserve"> </w:t>
      </w:r>
      <w:r w:rsidRPr="00886154">
        <w:t>инфляция</w:t>
      </w:r>
      <w:r w:rsidR="00C00344" w:rsidRPr="00886154">
        <w:t xml:space="preserve"> </w:t>
      </w:r>
      <w:r w:rsidRPr="00886154">
        <w:t>уже</w:t>
      </w:r>
      <w:r w:rsidR="00C00344" w:rsidRPr="00886154">
        <w:t xml:space="preserve"> </w:t>
      </w:r>
      <w:r w:rsidRPr="00886154">
        <w:t>составила</w:t>
      </w:r>
      <w:r w:rsidR="00C00344" w:rsidRPr="00886154">
        <w:t xml:space="preserve"> </w:t>
      </w:r>
      <w:r w:rsidRPr="00886154">
        <w:t>7,41%.</w:t>
      </w:r>
      <w:r w:rsidR="00C00344" w:rsidRPr="00886154">
        <w:t xml:space="preserve"> </w:t>
      </w:r>
      <w:r w:rsidRPr="00886154">
        <w:t>Соответственно,</w:t>
      </w:r>
      <w:r w:rsidR="00C00344" w:rsidRPr="00886154">
        <w:t xml:space="preserve"> </w:t>
      </w:r>
      <w:r w:rsidRPr="00886154">
        <w:t>индексацию</w:t>
      </w:r>
      <w:r w:rsidR="00C00344" w:rsidRPr="00886154">
        <w:t xml:space="preserve"> </w:t>
      </w:r>
      <w:r w:rsidRPr="00886154">
        <w:t>работающим</w:t>
      </w:r>
      <w:r w:rsidR="00C00344" w:rsidRPr="00886154">
        <w:t xml:space="preserve"> </w:t>
      </w:r>
      <w:r w:rsidRPr="00886154">
        <w:t>пенсионерам</w:t>
      </w:r>
      <w:r w:rsidR="00C00344" w:rsidRPr="00886154">
        <w:t xml:space="preserve"> </w:t>
      </w:r>
      <w:r w:rsidRPr="00886154">
        <w:t>придется</w:t>
      </w:r>
      <w:r w:rsidR="00C00344" w:rsidRPr="00886154">
        <w:t xml:space="preserve"> </w:t>
      </w:r>
      <w:r w:rsidRPr="00886154">
        <w:t>проводить</w:t>
      </w:r>
      <w:r w:rsidR="00C00344" w:rsidRPr="00886154">
        <w:t xml:space="preserve"> </w:t>
      </w:r>
      <w:r w:rsidRPr="00886154">
        <w:t>еще</w:t>
      </w:r>
      <w:r w:rsidR="00C00344" w:rsidRPr="00886154">
        <w:t xml:space="preserve"> </w:t>
      </w:r>
      <w:r w:rsidRPr="00886154">
        <w:t>раз.</w:t>
      </w:r>
      <w:r w:rsidR="00C00344" w:rsidRPr="00886154">
        <w:t xml:space="preserve"> «</w:t>
      </w:r>
      <w:r w:rsidRPr="00886154">
        <w:t>Сейчас</w:t>
      </w:r>
      <w:r w:rsidR="00C00344" w:rsidRPr="00886154">
        <w:t xml:space="preserve"> </w:t>
      </w:r>
      <w:r w:rsidRPr="00886154">
        <w:t>бюджет</w:t>
      </w:r>
      <w:r w:rsidR="00C00344" w:rsidRPr="00886154">
        <w:t xml:space="preserve"> </w:t>
      </w:r>
      <w:r w:rsidRPr="00886154">
        <w:t>у</w:t>
      </w:r>
      <w:r w:rsidR="00C00344" w:rsidRPr="00886154">
        <w:t xml:space="preserve"> </w:t>
      </w:r>
      <w:r w:rsidRPr="00886154">
        <w:t>нас</w:t>
      </w:r>
      <w:r w:rsidR="00C00344" w:rsidRPr="00886154">
        <w:t xml:space="preserve"> </w:t>
      </w:r>
      <w:r w:rsidRPr="00886154">
        <w:t>основан</w:t>
      </w:r>
      <w:r w:rsidR="00C00344" w:rsidRPr="00886154">
        <w:t xml:space="preserve"> </w:t>
      </w:r>
      <w:r w:rsidRPr="00886154">
        <w:t>на</w:t>
      </w:r>
      <w:r w:rsidR="00C00344" w:rsidRPr="00886154">
        <w:t xml:space="preserve"> </w:t>
      </w:r>
      <w:r w:rsidRPr="00886154">
        <w:t>прогнозе</w:t>
      </w:r>
      <w:r w:rsidR="00C00344" w:rsidRPr="00886154">
        <w:t xml:space="preserve"> </w:t>
      </w:r>
      <w:r w:rsidRPr="00886154">
        <w:t>инфляции</w:t>
      </w:r>
      <w:r w:rsidR="00C00344" w:rsidRPr="00886154">
        <w:t xml:space="preserve"> </w:t>
      </w:r>
      <w:r w:rsidRPr="00886154">
        <w:t>7,3%,</w:t>
      </w:r>
      <w:r w:rsidR="00C00344" w:rsidRPr="00886154">
        <w:t xml:space="preserve"> </w:t>
      </w:r>
      <w:r w:rsidRPr="00886154">
        <w:t>эти</w:t>
      </w:r>
      <w:r w:rsidR="00C00344" w:rsidRPr="00886154">
        <w:t xml:space="preserve"> </w:t>
      </w:r>
      <w:r w:rsidRPr="00886154">
        <w:t>суммы</w:t>
      </w:r>
      <w:r w:rsidR="00C00344" w:rsidRPr="00886154">
        <w:t xml:space="preserve"> </w:t>
      </w:r>
      <w:r w:rsidRPr="00886154">
        <w:t>заложены,</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индексация</w:t>
      </w:r>
      <w:r w:rsidR="00C00344" w:rsidRPr="00886154">
        <w:t xml:space="preserve"> </w:t>
      </w:r>
      <w:r w:rsidRPr="00886154">
        <w:t>будет</w:t>
      </w:r>
      <w:r w:rsidR="00C00344" w:rsidRPr="00886154">
        <w:t xml:space="preserve"> </w:t>
      </w:r>
      <w:r w:rsidRPr="00886154">
        <w:t>проведена</w:t>
      </w:r>
      <w:r w:rsidR="00C00344" w:rsidRPr="00886154">
        <w:t xml:space="preserve"> </w:t>
      </w:r>
      <w:r w:rsidRPr="00886154">
        <w:t>на</w:t>
      </w:r>
      <w:r w:rsidR="00C00344" w:rsidRPr="00886154">
        <w:t xml:space="preserve"> </w:t>
      </w:r>
      <w:r w:rsidRPr="00886154">
        <w:t>этот</w:t>
      </w:r>
      <w:r w:rsidR="00C00344" w:rsidRPr="00886154">
        <w:t xml:space="preserve"> </w:t>
      </w:r>
      <w:r w:rsidRPr="00886154">
        <w:t>процент.</w:t>
      </w:r>
      <w:r w:rsidR="00C00344" w:rsidRPr="00886154">
        <w:t xml:space="preserve"> </w:t>
      </w:r>
      <w:r w:rsidRPr="00886154">
        <w:t>Но</w:t>
      </w:r>
      <w:r w:rsidR="00C00344" w:rsidRPr="00886154">
        <w:t xml:space="preserve"> </w:t>
      </w:r>
      <w:r w:rsidRPr="00886154">
        <w:t>если</w:t>
      </w:r>
      <w:r w:rsidR="00C00344" w:rsidRPr="00886154">
        <w:t xml:space="preserve"> </w:t>
      </w:r>
      <w:r w:rsidRPr="00886154">
        <w:t>инфляция</w:t>
      </w:r>
      <w:r w:rsidR="00C00344" w:rsidRPr="00886154">
        <w:t xml:space="preserve"> </w:t>
      </w:r>
      <w:r w:rsidRPr="00886154">
        <w:t>будет</w:t>
      </w:r>
      <w:r w:rsidR="00C00344" w:rsidRPr="00886154">
        <w:t xml:space="preserve"> </w:t>
      </w:r>
      <w:r w:rsidRPr="00886154">
        <w:t>по</w:t>
      </w:r>
      <w:r w:rsidR="00C00344" w:rsidRPr="00886154">
        <w:t xml:space="preserve"> </w:t>
      </w:r>
      <w:r w:rsidRPr="00886154">
        <w:t>факту</w:t>
      </w:r>
      <w:r w:rsidR="00C00344" w:rsidRPr="00886154">
        <w:t xml:space="preserve"> </w:t>
      </w:r>
      <w:r w:rsidRPr="00886154">
        <w:t>выше,</w:t>
      </w:r>
      <w:r w:rsidR="00C00344" w:rsidRPr="00886154">
        <w:t xml:space="preserve"> </w:t>
      </w:r>
      <w:r w:rsidRPr="00886154">
        <w:t>то</w:t>
      </w:r>
      <w:r w:rsidR="00C00344" w:rsidRPr="00886154">
        <w:t xml:space="preserve"> </w:t>
      </w:r>
      <w:r w:rsidRPr="00886154">
        <w:t>для</w:t>
      </w:r>
      <w:r w:rsidR="00C00344" w:rsidRPr="00886154">
        <w:t xml:space="preserve"> </w:t>
      </w:r>
      <w:r w:rsidRPr="00886154">
        <w:lastRenderedPageBreak/>
        <w:t>оперативности</w:t>
      </w:r>
      <w:r w:rsidR="00C00344" w:rsidRPr="00886154">
        <w:t xml:space="preserve"> </w:t>
      </w:r>
      <w:r w:rsidRPr="00886154">
        <w:t>правительство</w:t>
      </w:r>
      <w:r w:rsidR="00C00344" w:rsidRPr="00886154">
        <w:t xml:space="preserve"> </w:t>
      </w:r>
      <w:r w:rsidRPr="00886154">
        <w:t>примет</w:t>
      </w:r>
      <w:r w:rsidR="00C00344" w:rsidRPr="00886154">
        <w:t xml:space="preserve"> </w:t>
      </w:r>
      <w:r w:rsidRPr="00886154">
        <w:t>постановление</w:t>
      </w:r>
      <w:r w:rsidR="00C00344" w:rsidRPr="00886154">
        <w:t xml:space="preserve"> </w:t>
      </w:r>
      <w:r w:rsidRPr="00886154">
        <w:t>о</w:t>
      </w:r>
      <w:r w:rsidR="00C00344" w:rsidRPr="00886154">
        <w:t xml:space="preserve"> </w:t>
      </w:r>
      <w:r w:rsidRPr="00886154">
        <w:t>доиндексации</w:t>
      </w:r>
      <w:r w:rsidR="00C00344" w:rsidRPr="00886154">
        <w:t xml:space="preserve"> </w:t>
      </w:r>
      <w:r w:rsidRPr="00886154">
        <w:t>пенсий,</w:t>
      </w:r>
      <w:r w:rsidR="00C00344" w:rsidRPr="00886154">
        <w:t xml:space="preserve"> </w:t>
      </w:r>
      <w:r w:rsidRPr="00886154">
        <w:t>и</w:t>
      </w:r>
      <w:r w:rsidR="00C00344" w:rsidRPr="00886154">
        <w:t xml:space="preserve"> </w:t>
      </w:r>
      <w:r w:rsidRPr="00886154">
        <w:t>мы</w:t>
      </w:r>
      <w:r w:rsidR="00C00344" w:rsidRPr="00886154">
        <w:t xml:space="preserve"> </w:t>
      </w:r>
      <w:r w:rsidRPr="00886154">
        <w:t>это</w:t>
      </w:r>
      <w:r w:rsidR="00C00344" w:rsidRPr="00886154">
        <w:t xml:space="preserve"> </w:t>
      </w:r>
      <w:r w:rsidRPr="00886154">
        <w:t>постановление</w:t>
      </w:r>
      <w:r w:rsidR="00C00344" w:rsidRPr="00886154">
        <w:t xml:space="preserve"> </w:t>
      </w:r>
      <w:r w:rsidRPr="00886154">
        <w:t>выполним</w:t>
      </w:r>
      <w:r w:rsidR="00C00344" w:rsidRPr="00886154">
        <w:t>»</w:t>
      </w:r>
      <w:r w:rsidRPr="00886154">
        <w:t>,</w:t>
      </w:r>
      <w:r w:rsidR="00C00344" w:rsidRPr="00886154">
        <w:t xml:space="preserve"> </w:t>
      </w:r>
      <w:r w:rsidRPr="00886154">
        <w:t>-</w:t>
      </w:r>
      <w:r w:rsidR="00C00344" w:rsidRPr="00886154">
        <w:t xml:space="preserve"> </w:t>
      </w:r>
      <w:r w:rsidRPr="00886154">
        <w:t>заявил</w:t>
      </w:r>
      <w:r w:rsidR="00C00344" w:rsidRPr="00886154">
        <w:t xml:space="preserve"> </w:t>
      </w:r>
      <w:r w:rsidRPr="00886154">
        <w:t>глава</w:t>
      </w:r>
      <w:r w:rsidR="00C00344" w:rsidRPr="00886154">
        <w:t xml:space="preserve"> </w:t>
      </w:r>
      <w:r w:rsidRPr="00886154">
        <w:t>Социального</w:t>
      </w:r>
      <w:r w:rsidR="00C00344" w:rsidRPr="00886154">
        <w:t xml:space="preserve"> </w:t>
      </w:r>
      <w:r w:rsidRPr="00886154">
        <w:t>фонда</w:t>
      </w:r>
      <w:r w:rsidR="00C00344" w:rsidRPr="00886154">
        <w:t xml:space="preserve"> </w:t>
      </w:r>
      <w:r w:rsidRPr="00886154">
        <w:t>России</w:t>
      </w:r>
      <w:r w:rsidR="00C00344" w:rsidRPr="00886154">
        <w:t xml:space="preserve"> </w:t>
      </w:r>
      <w:r w:rsidRPr="00886154">
        <w:t>Сергей</w:t>
      </w:r>
      <w:r w:rsidR="00C00344" w:rsidRPr="00886154">
        <w:t xml:space="preserve"> </w:t>
      </w:r>
      <w:r w:rsidRPr="00886154">
        <w:t>Чирков.</w:t>
      </w:r>
    </w:p>
    <w:p w14:paraId="65B74658" w14:textId="77777777" w:rsidR="005A3D4A" w:rsidRPr="00886154" w:rsidRDefault="00CB64BB" w:rsidP="005A3D4A">
      <w:r w:rsidRPr="00886154">
        <w:t>В</w:t>
      </w:r>
      <w:r w:rsidR="00C00344" w:rsidRPr="00886154">
        <w:t xml:space="preserve"> </w:t>
      </w:r>
      <w:r w:rsidRPr="00886154">
        <w:t>КАКИЕ</w:t>
      </w:r>
      <w:r w:rsidR="00C00344" w:rsidRPr="00886154">
        <w:t xml:space="preserve"> </w:t>
      </w:r>
      <w:r w:rsidRPr="00886154">
        <w:t>СРОКИ</w:t>
      </w:r>
    </w:p>
    <w:p w14:paraId="431298B4" w14:textId="77777777" w:rsidR="005A3D4A" w:rsidRPr="00886154" w:rsidRDefault="005A3D4A" w:rsidP="005A3D4A">
      <w:r w:rsidRPr="00886154">
        <w:t>Некоторые</w:t>
      </w:r>
      <w:r w:rsidR="00C00344" w:rsidRPr="00886154">
        <w:t xml:space="preserve"> </w:t>
      </w:r>
      <w:r w:rsidRPr="00886154">
        <w:t>эксперты</w:t>
      </w:r>
      <w:r w:rsidR="00C00344" w:rsidRPr="00886154">
        <w:t xml:space="preserve"> </w:t>
      </w:r>
      <w:r w:rsidRPr="00886154">
        <w:t>предположили,</w:t>
      </w:r>
      <w:r w:rsidR="00C00344" w:rsidRPr="00886154">
        <w:t xml:space="preserve"> </w:t>
      </w:r>
      <w:r w:rsidRPr="00886154">
        <w:t>что</w:t>
      </w:r>
      <w:r w:rsidR="00C00344" w:rsidRPr="00886154">
        <w:t xml:space="preserve"> </w:t>
      </w:r>
      <w:r w:rsidRPr="00886154">
        <w:t>дополнительная</w:t>
      </w:r>
      <w:r w:rsidR="00C00344" w:rsidRPr="00886154">
        <w:t xml:space="preserve"> </w:t>
      </w:r>
      <w:r w:rsidRPr="00886154">
        <w:t>индексация</w:t>
      </w:r>
      <w:r w:rsidR="00C00344" w:rsidRPr="00886154">
        <w:t xml:space="preserve"> </w:t>
      </w:r>
      <w:r w:rsidRPr="00886154">
        <w:t>будет</w:t>
      </w:r>
      <w:r w:rsidR="00C00344" w:rsidRPr="00886154">
        <w:t xml:space="preserve"> </w:t>
      </w:r>
      <w:r w:rsidRPr="00886154">
        <w:t>проведена</w:t>
      </w:r>
      <w:r w:rsidR="00C00344" w:rsidRPr="00886154">
        <w:t xml:space="preserve"> </w:t>
      </w:r>
      <w:r w:rsidRPr="00886154">
        <w:t>в</w:t>
      </w:r>
      <w:r w:rsidR="00C00344" w:rsidRPr="00886154">
        <w:t xml:space="preserve"> </w:t>
      </w:r>
      <w:r w:rsidRPr="00886154">
        <w:t>середине</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Видимо,</w:t>
      </w:r>
      <w:r w:rsidR="00C00344" w:rsidRPr="00886154">
        <w:t xml:space="preserve"> </w:t>
      </w:r>
      <w:r w:rsidRPr="00886154">
        <w:t>свежи</w:t>
      </w:r>
      <w:r w:rsidR="00C00344" w:rsidRPr="00886154">
        <w:t xml:space="preserve"> </w:t>
      </w:r>
      <w:r w:rsidRPr="00886154">
        <w:t>в</w:t>
      </w:r>
      <w:r w:rsidR="00C00344" w:rsidRPr="00886154">
        <w:t xml:space="preserve"> </w:t>
      </w:r>
      <w:r w:rsidRPr="00886154">
        <w:t>памяти</w:t>
      </w:r>
      <w:r w:rsidR="00C00344" w:rsidRPr="00886154">
        <w:t xml:space="preserve"> </w:t>
      </w:r>
      <w:r w:rsidRPr="00886154">
        <w:t>воспоминания</w:t>
      </w:r>
      <w:r w:rsidR="00C00344" w:rsidRPr="00886154">
        <w:t xml:space="preserve"> </w:t>
      </w:r>
      <w:r w:rsidRPr="00886154">
        <w:t>о</w:t>
      </w:r>
      <w:r w:rsidR="00C00344" w:rsidRPr="00886154">
        <w:t xml:space="preserve"> </w:t>
      </w:r>
      <w:r w:rsidRPr="00886154">
        <w:t>повышении</w:t>
      </w:r>
      <w:r w:rsidR="00C00344" w:rsidRPr="00886154">
        <w:t xml:space="preserve"> </w:t>
      </w:r>
      <w:r w:rsidRPr="00886154">
        <w:t>выплат</w:t>
      </w:r>
      <w:r w:rsidR="00C00344" w:rsidRPr="00886154">
        <w:t xml:space="preserve"> </w:t>
      </w:r>
      <w:r w:rsidRPr="00886154">
        <w:t>в</w:t>
      </w:r>
      <w:r w:rsidR="00C00344" w:rsidRPr="00886154">
        <w:t xml:space="preserve"> </w:t>
      </w:r>
      <w:r w:rsidRPr="00886154">
        <w:t>июне</w:t>
      </w:r>
      <w:r w:rsidR="00C00344" w:rsidRPr="00886154">
        <w:t xml:space="preserve"> </w:t>
      </w:r>
      <w:r w:rsidRPr="00886154">
        <w:t>2022</w:t>
      </w:r>
      <w:r w:rsidR="00C00344" w:rsidRPr="00886154">
        <w:t xml:space="preserve"> </w:t>
      </w:r>
      <w:r w:rsidRPr="00886154">
        <w:t>года</w:t>
      </w:r>
      <w:r w:rsidR="00C00344" w:rsidRPr="00886154">
        <w:t xml:space="preserve"> </w:t>
      </w:r>
      <w:r w:rsidRPr="00886154">
        <w:t>сразу</w:t>
      </w:r>
      <w:r w:rsidR="00C00344" w:rsidRPr="00886154">
        <w:t xml:space="preserve"> </w:t>
      </w:r>
      <w:r w:rsidRPr="00886154">
        <w:t>на</w:t>
      </w:r>
      <w:r w:rsidR="00C00344" w:rsidRPr="00886154">
        <w:t xml:space="preserve"> </w:t>
      </w:r>
      <w:r w:rsidRPr="00886154">
        <w:t>10%.</w:t>
      </w:r>
      <w:r w:rsidR="00C00344" w:rsidRPr="00886154">
        <w:t xml:space="preserve"> </w:t>
      </w:r>
      <w:r w:rsidRPr="00886154">
        <w:t>Но</w:t>
      </w:r>
      <w:r w:rsidR="00C00344" w:rsidRPr="00886154">
        <w:t xml:space="preserve"> </w:t>
      </w:r>
      <w:r w:rsidRPr="00886154">
        <w:t>в</w:t>
      </w:r>
      <w:r w:rsidR="00C00344" w:rsidRPr="00886154">
        <w:t xml:space="preserve"> </w:t>
      </w:r>
      <w:r w:rsidRPr="00886154">
        <w:t>законе</w:t>
      </w:r>
      <w:r w:rsidR="00C00344" w:rsidRPr="00886154">
        <w:t xml:space="preserve"> </w:t>
      </w:r>
      <w:r w:rsidRPr="00886154">
        <w:t>указана</w:t>
      </w:r>
      <w:r w:rsidR="00C00344" w:rsidRPr="00886154">
        <w:t xml:space="preserve"> </w:t>
      </w:r>
      <w:r w:rsidRPr="00886154">
        <w:t>совсем</w:t>
      </w:r>
      <w:r w:rsidR="00C00344" w:rsidRPr="00886154">
        <w:t xml:space="preserve"> </w:t>
      </w:r>
      <w:r w:rsidRPr="00886154">
        <w:t>другая</w:t>
      </w:r>
      <w:r w:rsidR="00C00344" w:rsidRPr="00886154">
        <w:t xml:space="preserve"> </w:t>
      </w:r>
      <w:r w:rsidRPr="00886154">
        <w:t>дата.</w:t>
      </w:r>
      <w:r w:rsidR="00C00344" w:rsidRPr="00886154">
        <w:t xml:space="preserve"> </w:t>
      </w:r>
      <w:r w:rsidRPr="00886154">
        <w:t>Если</w:t>
      </w:r>
      <w:r w:rsidR="00C00344" w:rsidRPr="00886154">
        <w:t xml:space="preserve"> </w:t>
      </w:r>
      <w:r w:rsidRPr="00886154">
        <w:t>инфляция</w:t>
      </w:r>
      <w:r w:rsidR="00C00344" w:rsidRPr="00886154">
        <w:t xml:space="preserve"> </w:t>
      </w:r>
      <w:r w:rsidRPr="00886154">
        <w:t>за</w:t>
      </w:r>
      <w:r w:rsidR="00C00344" w:rsidRPr="00886154">
        <w:t xml:space="preserve"> </w:t>
      </w:r>
      <w:r w:rsidRPr="00886154">
        <w:t>весь</w:t>
      </w:r>
      <w:r w:rsidR="00C00344" w:rsidRPr="00886154">
        <w:t xml:space="preserve"> </w:t>
      </w:r>
      <w:r w:rsidRPr="00886154">
        <w:t>2024</w:t>
      </w:r>
      <w:r w:rsidR="00C00344" w:rsidRPr="00886154">
        <w:t xml:space="preserve"> </w:t>
      </w:r>
      <w:r w:rsidRPr="00886154">
        <w:t>год</w:t>
      </w:r>
      <w:r w:rsidR="00C00344" w:rsidRPr="00886154">
        <w:t xml:space="preserve"> </w:t>
      </w:r>
      <w:r w:rsidRPr="00886154">
        <w:t>окажется</w:t>
      </w:r>
      <w:r w:rsidR="00C00344" w:rsidRPr="00886154">
        <w:t xml:space="preserve"> </w:t>
      </w:r>
      <w:r w:rsidRPr="00886154">
        <w:t>больше</w:t>
      </w:r>
      <w:r w:rsidR="00C00344" w:rsidRPr="00886154">
        <w:t xml:space="preserve"> </w:t>
      </w:r>
      <w:r w:rsidRPr="00886154">
        <w:t>7,3%,</w:t>
      </w:r>
      <w:r w:rsidR="00C00344" w:rsidRPr="00886154">
        <w:t xml:space="preserve"> </w:t>
      </w:r>
      <w:r w:rsidRPr="00886154">
        <w:t>то</w:t>
      </w:r>
      <w:r w:rsidR="00C00344" w:rsidRPr="00886154">
        <w:t xml:space="preserve"> </w:t>
      </w:r>
      <w:r w:rsidRPr="00886154">
        <w:t>правительство</w:t>
      </w:r>
      <w:r w:rsidR="00C00344" w:rsidRPr="00886154">
        <w:t xml:space="preserve"> </w:t>
      </w:r>
      <w:r w:rsidRPr="00886154">
        <w:t>может</w:t>
      </w:r>
      <w:r w:rsidR="00C00344" w:rsidRPr="00886154">
        <w:t xml:space="preserve"> </w:t>
      </w:r>
      <w:r w:rsidRPr="00886154">
        <w:t>провести</w:t>
      </w:r>
      <w:r w:rsidR="00C00344" w:rsidRPr="00886154">
        <w:t xml:space="preserve"> </w:t>
      </w:r>
      <w:r w:rsidRPr="00886154">
        <w:t>дополнительную</w:t>
      </w:r>
      <w:r w:rsidR="00C00344" w:rsidRPr="00886154">
        <w:t xml:space="preserve"> </w:t>
      </w:r>
      <w:r w:rsidRPr="00886154">
        <w:t>индексацию</w:t>
      </w:r>
      <w:r w:rsidR="00C00344" w:rsidRPr="00886154">
        <w:t xml:space="preserve"> </w:t>
      </w:r>
      <w:r w:rsidRPr="00886154">
        <w:t>до</w:t>
      </w:r>
      <w:r w:rsidR="00C00344" w:rsidRPr="00886154">
        <w:t xml:space="preserve"> </w:t>
      </w:r>
      <w:r w:rsidRPr="00886154">
        <w:t>1</w:t>
      </w:r>
      <w:r w:rsidR="00C00344" w:rsidRPr="00886154">
        <w:t xml:space="preserve"> </w:t>
      </w:r>
      <w:r w:rsidRPr="00886154">
        <w:t>февраля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Не</w:t>
      </w:r>
      <w:r w:rsidR="00C00344" w:rsidRPr="00886154">
        <w:t xml:space="preserve"> </w:t>
      </w:r>
      <w:r w:rsidRPr="00886154">
        <w:t>исключено,</w:t>
      </w:r>
      <w:r w:rsidR="00C00344" w:rsidRPr="00886154">
        <w:t xml:space="preserve"> </w:t>
      </w:r>
      <w:r w:rsidRPr="00886154">
        <w:t>что</w:t>
      </w:r>
      <w:r w:rsidR="00C00344" w:rsidRPr="00886154">
        <w:t xml:space="preserve"> </w:t>
      </w:r>
      <w:r w:rsidRPr="00886154">
        <w:t>второе</w:t>
      </w:r>
      <w:r w:rsidR="00C00344" w:rsidRPr="00886154">
        <w:t xml:space="preserve"> </w:t>
      </w:r>
      <w:r w:rsidRPr="00886154">
        <w:t>повышение</w:t>
      </w:r>
      <w:r w:rsidR="00C00344" w:rsidRPr="00886154">
        <w:t xml:space="preserve"> </w:t>
      </w:r>
      <w:r w:rsidRPr="00886154">
        <w:t>будет</w:t>
      </w:r>
      <w:r w:rsidR="00C00344" w:rsidRPr="00886154">
        <w:t xml:space="preserve"> </w:t>
      </w:r>
      <w:r w:rsidRPr="00886154">
        <w:t>задним</w:t>
      </w:r>
      <w:r w:rsidR="00C00344" w:rsidRPr="00886154">
        <w:t xml:space="preserve"> </w:t>
      </w:r>
      <w:r w:rsidRPr="00886154">
        <w:t>числом.</w:t>
      </w:r>
      <w:r w:rsidR="00C00344" w:rsidRPr="00886154">
        <w:t xml:space="preserve"> </w:t>
      </w:r>
      <w:r w:rsidRPr="00886154">
        <w:t>То</w:t>
      </w:r>
      <w:r w:rsidR="00C00344" w:rsidRPr="00886154">
        <w:t xml:space="preserve"> </w:t>
      </w:r>
      <w:r w:rsidRPr="00886154">
        <w:t>есть</w:t>
      </w:r>
      <w:r w:rsidR="00C00344" w:rsidRPr="00886154">
        <w:t xml:space="preserve"> </w:t>
      </w:r>
      <w:r w:rsidRPr="00886154">
        <w:t>с</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поднимут</w:t>
      </w:r>
      <w:r w:rsidR="00C00344" w:rsidRPr="00886154">
        <w:t xml:space="preserve"> </w:t>
      </w:r>
      <w:r w:rsidRPr="00886154">
        <w:t>выплаты</w:t>
      </w:r>
      <w:r w:rsidR="00C00344" w:rsidRPr="00886154">
        <w:t xml:space="preserve"> </w:t>
      </w:r>
      <w:r w:rsidRPr="00886154">
        <w:t>не</w:t>
      </w:r>
      <w:r w:rsidR="00C00344" w:rsidRPr="00886154">
        <w:t xml:space="preserve"> </w:t>
      </w:r>
      <w:r w:rsidRPr="00886154">
        <w:t>на</w:t>
      </w:r>
      <w:r w:rsidR="00C00344" w:rsidRPr="00886154">
        <w:t xml:space="preserve"> </w:t>
      </w:r>
      <w:r w:rsidRPr="00886154">
        <w:t>7,3%,</w:t>
      </w:r>
      <w:r w:rsidR="00C00344" w:rsidRPr="00886154">
        <w:t xml:space="preserve"> </w:t>
      </w:r>
      <w:r w:rsidRPr="00886154">
        <w:t>а,</w:t>
      </w:r>
      <w:r w:rsidR="00C00344" w:rsidRPr="00886154">
        <w:t xml:space="preserve"> </w:t>
      </w:r>
      <w:r w:rsidRPr="00886154">
        <w:t>к</w:t>
      </w:r>
      <w:r w:rsidR="00C00344" w:rsidRPr="00886154">
        <w:t xml:space="preserve"> </w:t>
      </w:r>
      <w:r w:rsidRPr="00886154">
        <w:t>примеру,</w:t>
      </w:r>
      <w:r w:rsidR="00C00344" w:rsidRPr="00886154">
        <w:t xml:space="preserve"> </w:t>
      </w:r>
      <w:r w:rsidRPr="00886154">
        <w:t>на</w:t>
      </w:r>
      <w:r w:rsidR="00C00344" w:rsidRPr="00886154">
        <w:t xml:space="preserve"> </w:t>
      </w:r>
      <w:r w:rsidRPr="00886154">
        <w:t>9%.</w:t>
      </w:r>
      <w:r w:rsidR="00C00344" w:rsidRPr="00886154">
        <w:t xml:space="preserve"> </w:t>
      </w:r>
      <w:r w:rsidRPr="00886154">
        <w:t>Поэтому</w:t>
      </w:r>
      <w:r w:rsidR="00C00344" w:rsidRPr="00886154">
        <w:t xml:space="preserve"> </w:t>
      </w:r>
      <w:r w:rsidRPr="00886154">
        <w:t>в</w:t>
      </w:r>
      <w:r w:rsidR="00C00344" w:rsidRPr="00886154">
        <w:t xml:space="preserve"> </w:t>
      </w:r>
      <w:r w:rsidRPr="00886154">
        <w:t>феврале</w:t>
      </w:r>
      <w:r w:rsidR="00C00344" w:rsidRPr="00886154">
        <w:t xml:space="preserve"> </w:t>
      </w:r>
      <w:r w:rsidRPr="00886154">
        <w:t>придет</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увеличенная</w:t>
      </w:r>
      <w:r w:rsidR="00C00344" w:rsidRPr="00886154">
        <w:t xml:space="preserve"> </w:t>
      </w:r>
      <w:r w:rsidRPr="00886154">
        <w:t>выплата,</w:t>
      </w:r>
      <w:r w:rsidR="00C00344" w:rsidRPr="00886154">
        <w:t xml:space="preserve"> </w:t>
      </w:r>
      <w:r w:rsidRPr="00886154">
        <w:t>но</w:t>
      </w:r>
      <w:r w:rsidR="00C00344" w:rsidRPr="00886154">
        <w:t xml:space="preserve"> </w:t>
      </w:r>
      <w:r w:rsidRPr="00886154">
        <w:t>и</w:t>
      </w:r>
      <w:r w:rsidR="00C00344" w:rsidRPr="00886154">
        <w:t xml:space="preserve"> </w:t>
      </w:r>
      <w:r w:rsidRPr="00886154">
        <w:t>доплата</w:t>
      </w:r>
      <w:r w:rsidR="00C00344" w:rsidRPr="00886154">
        <w:t xml:space="preserve"> </w:t>
      </w:r>
      <w:r w:rsidRPr="00886154">
        <w:t>за</w:t>
      </w:r>
      <w:r w:rsidR="00C00344" w:rsidRPr="00886154">
        <w:t xml:space="preserve"> </w:t>
      </w:r>
      <w:r w:rsidRPr="00886154">
        <w:t>январь.</w:t>
      </w:r>
      <w:r w:rsidR="00C00344" w:rsidRPr="00886154">
        <w:t xml:space="preserve"> </w:t>
      </w:r>
      <w:r w:rsidRPr="00886154">
        <w:t>Все</w:t>
      </w:r>
      <w:r w:rsidR="00C00344" w:rsidRPr="00886154">
        <w:t xml:space="preserve"> </w:t>
      </w:r>
      <w:r w:rsidRPr="00886154">
        <w:t>перерасчеты</w:t>
      </w:r>
      <w:r w:rsidR="00C00344" w:rsidRPr="00886154">
        <w:t xml:space="preserve"> </w:t>
      </w:r>
      <w:r w:rsidRPr="00886154">
        <w:t>будут</w:t>
      </w:r>
      <w:r w:rsidR="00C00344" w:rsidRPr="00886154">
        <w:t xml:space="preserve"> </w:t>
      </w:r>
      <w:r w:rsidRPr="00886154">
        <w:t>производиться</w:t>
      </w:r>
      <w:r w:rsidR="00C00344" w:rsidRPr="00886154">
        <w:t xml:space="preserve"> </w:t>
      </w:r>
      <w:r w:rsidRPr="00886154">
        <w:t>автоматически,</w:t>
      </w:r>
      <w:r w:rsidR="00C00344" w:rsidRPr="00886154">
        <w:t xml:space="preserve"> </w:t>
      </w:r>
      <w:r w:rsidRPr="00886154">
        <w:t>поэтому</w:t>
      </w:r>
      <w:r w:rsidR="00C00344" w:rsidRPr="00886154">
        <w:t xml:space="preserve"> </w:t>
      </w:r>
      <w:r w:rsidRPr="00886154">
        <w:t>предоставления</w:t>
      </w:r>
      <w:r w:rsidR="00C00344" w:rsidRPr="00886154">
        <w:t xml:space="preserve"> </w:t>
      </w:r>
      <w:r w:rsidRPr="00886154">
        <w:t>дополнительных</w:t>
      </w:r>
      <w:r w:rsidR="00C00344" w:rsidRPr="00886154">
        <w:t xml:space="preserve"> </w:t>
      </w:r>
      <w:r w:rsidRPr="00886154">
        <w:t>документов</w:t>
      </w:r>
      <w:r w:rsidR="00C00344" w:rsidRPr="00886154">
        <w:t xml:space="preserve"> </w:t>
      </w:r>
      <w:r w:rsidRPr="00886154">
        <w:t>со</w:t>
      </w:r>
      <w:r w:rsidR="00C00344" w:rsidRPr="00886154">
        <w:t xml:space="preserve"> </w:t>
      </w:r>
      <w:r w:rsidRPr="00886154">
        <w:t>стороны</w:t>
      </w:r>
      <w:r w:rsidR="00C00344" w:rsidRPr="00886154">
        <w:t xml:space="preserve"> </w:t>
      </w:r>
      <w:r w:rsidRPr="00886154">
        <w:t>россиян</w:t>
      </w:r>
      <w:r w:rsidR="00C00344" w:rsidRPr="00886154">
        <w:t xml:space="preserve"> </w:t>
      </w:r>
      <w:r w:rsidRPr="00886154">
        <w:t>не</w:t>
      </w:r>
      <w:r w:rsidR="00C00344" w:rsidRPr="00886154">
        <w:t xml:space="preserve"> </w:t>
      </w:r>
      <w:r w:rsidRPr="00886154">
        <w:t>понадобится.</w:t>
      </w:r>
    </w:p>
    <w:p w14:paraId="3B78F919" w14:textId="77777777" w:rsidR="005A3D4A" w:rsidRPr="00886154" w:rsidRDefault="00CB64BB" w:rsidP="005A3D4A">
      <w:r w:rsidRPr="00886154">
        <w:t>ПОКОЙ</w:t>
      </w:r>
      <w:r w:rsidR="00C00344" w:rsidRPr="00886154">
        <w:t xml:space="preserve"> </w:t>
      </w:r>
      <w:r w:rsidRPr="00886154">
        <w:t>ИМ</w:t>
      </w:r>
      <w:r w:rsidR="00C00344" w:rsidRPr="00886154">
        <w:t xml:space="preserve"> </w:t>
      </w:r>
      <w:r w:rsidRPr="00886154">
        <w:t>ТОЛЬКО</w:t>
      </w:r>
      <w:r w:rsidR="00C00344" w:rsidRPr="00886154">
        <w:t xml:space="preserve"> </w:t>
      </w:r>
      <w:r w:rsidRPr="00886154">
        <w:t>СНИТСЯ</w:t>
      </w:r>
    </w:p>
    <w:p w14:paraId="2AF90767" w14:textId="77777777" w:rsidR="005A3D4A" w:rsidRPr="00886154" w:rsidRDefault="005A3D4A" w:rsidP="005A3D4A">
      <w:r w:rsidRPr="00886154">
        <w:t>В</w:t>
      </w:r>
      <w:r w:rsidR="00C00344" w:rsidRPr="00886154">
        <w:t xml:space="preserve"> </w:t>
      </w:r>
      <w:r w:rsidRPr="00886154">
        <w:t>то</w:t>
      </w:r>
      <w:r w:rsidR="00C00344" w:rsidRPr="00886154">
        <w:t xml:space="preserve"> </w:t>
      </w:r>
      <w:r w:rsidRPr="00886154">
        <w:t>же</w:t>
      </w:r>
      <w:r w:rsidR="00C00344" w:rsidRPr="00886154">
        <w:t xml:space="preserve"> </w:t>
      </w:r>
      <w:r w:rsidRPr="00886154">
        <w:t>время</w:t>
      </w:r>
      <w:r w:rsidR="00C00344" w:rsidRPr="00886154">
        <w:t xml:space="preserve"> </w:t>
      </w:r>
      <w:r w:rsidRPr="00886154">
        <w:t>чиновники</w:t>
      </w:r>
      <w:r w:rsidR="00C00344" w:rsidRPr="00886154">
        <w:t xml:space="preserve"> </w:t>
      </w:r>
      <w:r w:rsidRPr="00886154">
        <w:t>всячески</w:t>
      </w:r>
      <w:r w:rsidR="00C00344" w:rsidRPr="00886154">
        <w:t xml:space="preserve"> </w:t>
      </w:r>
      <w:r w:rsidRPr="00886154">
        <w:t>призывают</w:t>
      </w:r>
      <w:r w:rsidR="00C00344" w:rsidRPr="00886154">
        <w:t xml:space="preserve"> </w:t>
      </w:r>
      <w:r w:rsidRPr="00886154">
        <w:t>пожилых</w:t>
      </w:r>
      <w:r w:rsidR="00C00344" w:rsidRPr="00886154">
        <w:t xml:space="preserve"> </w:t>
      </w:r>
      <w:r w:rsidRPr="00886154">
        <w:t>граждан</w:t>
      </w:r>
      <w:r w:rsidR="00C00344" w:rsidRPr="00886154">
        <w:t xml:space="preserve"> </w:t>
      </w:r>
      <w:r w:rsidRPr="00886154">
        <w:t>продолжать</w:t>
      </w:r>
      <w:r w:rsidR="00C00344" w:rsidRPr="00886154">
        <w:t xml:space="preserve"> </w:t>
      </w:r>
      <w:r w:rsidRPr="00886154">
        <w:t>работать</w:t>
      </w:r>
      <w:r w:rsidR="00C00344" w:rsidRPr="00886154">
        <w:t xml:space="preserve"> </w:t>
      </w:r>
      <w:r w:rsidRPr="00886154">
        <w:t>даже</w:t>
      </w:r>
      <w:r w:rsidR="00C00344" w:rsidRPr="00886154">
        <w:t xml:space="preserve"> </w:t>
      </w:r>
      <w:r w:rsidRPr="00886154">
        <w:t>после</w:t>
      </w:r>
      <w:r w:rsidR="00C00344" w:rsidRPr="00886154">
        <w:t xml:space="preserve"> </w:t>
      </w:r>
      <w:r w:rsidRPr="00886154">
        <w:t>достижения</w:t>
      </w:r>
      <w:r w:rsidR="00C00344" w:rsidRPr="00886154">
        <w:t xml:space="preserve"> </w:t>
      </w:r>
      <w:r w:rsidRPr="00886154">
        <w:t>пенсионного</w:t>
      </w:r>
      <w:r w:rsidR="00C00344" w:rsidRPr="00886154">
        <w:t xml:space="preserve"> </w:t>
      </w:r>
      <w:r w:rsidRPr="00886154">
        <w:t>возраста.</w:t>
      </w:r>
      <w:r w:rsidR="00C00344" w:rsidRPr="00886154">
        <w:t xml:space="preserve"> «</w:t>
      </w:r>
      <w:r w:rsidRPr="00886154">
        <w:t>Каждый</w:t>
      </w:r>
      <w:r w:rsidR="00C00344" w:rsidRPr="00886154">
        <w:t xml:space="preserve"> </w:t>
      </w:r>
      <w:r w:rsidRPr="00886154">
        <w:t>год</w:t>
      </w:r>
      <w:r w:rsidR="00C00344" w:rsidRPr="00886154">
        <w:t xml:space="preserve"> </w:t>
      </w:r>
      <w:r w:rsidRPr="00886154">
        <w:t>работы</w:t>
      </w:r>
      <w:r w:rsidR="00C00344" w:rsidRPr="00886154">
        <w:t xml:space="preserve"> </w:t>
      </w:r>
      <w:r w:rsidRPr="00886154">
        <w:t>пенсионера</w:t>
      </w:r>
      <w:r w:rsidR="00C00344" w:rsidRPr="00886154">
        <w:t xml:space="preserve"> </w:t>
      </w:r>
      <w:r w:rsidRPr="00886154">
        <w:t>добавляет</w:t>
      </w:r>
      <w:r w:rsidR="00C00344" w:rsidRPr="00886154">
        <w:t xml:space="preserve"> </w:t>
      </w:r>
      <w:r w:rsidRPr="00886154">
        <w:t>ему</w:t>
      </w:r>
      <w:r w:rsidR="00C00344" w:rsidRPr="00886154">
        <w:t xml:space="preserve"> </w:t>
      </w:r>
      <w:r w:rsidRPr="00886154">
        <w:t>баллы,</w:t>
      </w:r>
      <w:r w:rsidR="00C00344" w:rsidRPr="00886154">
        <w:t xml:space="preserve"> </w:t>
      </w:r>
      <w:r w:rsidRPr="00886154">
        <w:t>что</w:t>
      </w:r>
      <w:r w:rsidR="00C00344" w:rsidRPr="00886154">
        <w:t xml:space="preserve"> </w:t>
      </w:r>
      <w:r w:rsidRPr="00886154">
        <w:t>впоследствии</w:t>
      </w:r>
      <w:r w:rsidR="00C00344" w:rsidRPr="00886154">
        <w:t xml:space="preserve"> </w:t>
      </w:r>
      <w:r w:rsidRPr="00886154">
        <w:t>приводит</w:t>
      </w:r>
      <w:r w:rsidR="00C00344" w:rsidRPr="00886154">
        <w:t xml:space="preserve"> </w:t>
      </w:r>
      <w:r w:rsidRPr="00886154">
        <w:t>к</w:t>
      </w:r>
      <w:r w:rsidR="00C00344" w:rsidRPr="00886154">
        <w:t xml:space="preserve"> </w:t>
      </w:r>
      <w:r w:rsidRPr="00886154">
        <w:t>увеличению</w:t>
      </w:r>
      <w:r w:rsidR="00C00344" w:rsidRPr="00886154">
        <w:t xml:space="preserve"> </w:t>
      </w:r>
      <w:r w:rsidRPr="00886154">
        <w:t>суммы</w:t>
      </w:r>
      <w:r w:rsidR="00C00344" w:rsidRPr="00886154">
        <w:t xml:space="preserve"> </w:t>
      </w:r>
      <w:r w:rsidRPr="00886154">
        <w:t>поддержки</w:t>
      </w:r>
      <w:r w:rsidR="00C00344" w:rsidRPr="00886154">
        <w:t>»</w:t>
      </w:r>
      <w:r w:rsidRPr="00886154">
        <w:t>,</w:t>
      </w:r>
      <w:r w:rsidR="00C00344" w:rsidRPr="00886154">
        <w:t xml:space="preserve"> </w:t>
      </w:r>
      <w:r w:rsidRPr="00886154">
        <w:t>-</w:t>
      </w:r>
      <w:r w:rsidR="00C00344" w:rsidRPr="00886154">
        <w:t xml:space="preserve"> </w:t>
      </w:r>
      <w:r w:rsidRPr="00886154">
        <w:t>отметил</w:t>
      </w:r>
      <w:r w:rsidR="00C00344" w:rsidRPr="00886154">
        <w:t xml:space="preserve"> </w:t>
      </w:r>
      <w:r w:rsidRPr="00886154">
        <w:t>в</w:t>
      </w:r>
      <w:r w:rsidR="00C00344" w:rsidRPr="00886154">
        <w:t xml:space="preserve"> </w:t>
      </w:r>
      <w:r w:rsidRPr="00886154">
        <w:t>беседе</w:t>
      </w:r>
      <w:r w:rsidR="00C00344" w:rsidRPr="00886154">
        <w:t xml:space="preserve"> </w:t>
      </w:r>
      <w:r w:rsidRPr="00886154">
        <w:t>с</w:t>
      </w:r>
      <w:r w:rsidR="00C00344" w:rsidRPr="00886154">
        <w:t xml:space="preserve"> </w:t>
      </w:r>
      <w:r w:rsidRPr="00886154">
        <w:t>журналистами</w:t>
      </w:r>
      <w:r w:rsidR="00C00344" w:rsidRPr="00886154">
        <w:t xml:space="preserve"> </w:t>
      </w:r>
      <w:r w:rsidRPr="00886154">
        <w:t>профессор</w:t>
      </w:r>
      <w:r w:rsidR="00C00344" w:rsidRPr="00886154">
        <w:t xml:space="preserve"> </w:t>
      </w:r>
      <w:r w:rsidRPr="00886154">
        <w:t>факультета</w:t>
      </w:r>
      <w:r w:rsidR="00C00344" w:rsidRPr="00886154">
        <w:t xml:space="preserve"> </w:t>
      </w:r>
      <w:r w:rsidRPr="00886154">
        <w:t>социальных</w:t>
      </w:r>
      <w:r w:rsidR="00C00344" w:rsidRPr="00886154">
        <w:t xml:space="preserve"> </w:t>
      </w:r>
      <w:r w:rsidRPr="00886154">
        <w:t>наук</w:t>
      </w:r>
      <w:r w:rsidR="00C00344" w:rsidRPr="00886154">
        <w:t xml:space="preserve"> </w:t>
      </w:r>
      <w:r w:rsidRPr="00886154">
        <w:t>и</w:t>
      </w:r>
      <w:r w:rsidR="00C00344" w:rsidRPr="00886154">
        <w:t xml:space="preserve"> </w:t>
      </w:r>
      <w:r w:rsidRPr="00886154">
        <w:t>массовых</w:t>
      </w:r>
      <w:r w:rsidR="00C00344" w:rsidRPr="00886154">
        <w:t xml:space="preserve"> </w:t>
      </w:r>
      <w:r w:rsidRPr="00886154">
        <w:t>коммуникаций</w:t>
      </w:r>
      <w:r w:rsidR="00C00344" w:rsidRPr="00886154">
        <w:t xml:space="preserve"> </w:t>
      </w:r>
      <w:r w:rsidRPr="00886154">
        <w:t>Финансового</w:t>
      </w:r>
      <w:r w:rsidR="00C00344" w:rsidRPr="00886154">
        <w:t xml:space="preserve"> </w:t>
      </w:r>
      <w:r w:rsidRPr="00886154">
        <w:t>университета</w:t>
      </w:r>
      <w:r w:rsidR="00C00344" w:rsidRPr="00886154">
        <w:t xml:space="preserve"> </w:t>
      </w:r>
      <w:r w:rsidRPr="00886154">
        <w:t>при</w:t>
      </w:r>
      <w:r w:rsidR="00C00344" w:rsidRPr="00886154">
        <w:t xml:space="preserve"> </w:t>
      </w:r>
      <w:r w:rsidRPr="00886154">
        <w:t>Правительстве</w:t>
      </w:r>
      <w:r w:rsidR="00C00344" w:rsidRPr="00886154">
        <w:t xml:space="preserve"> </w:t>
      </w:r>
      <w:r w:rsidRPr="00886154">
        <w:t>РФ</w:t>
      </w:r>
      <w:r w:rsidR="00C00344" w:rsidRPr="00886154">
        <w:t xml:space="preserve"> </w:t>
      </w:r>
      <w:r w:rsidRPr="00886154">
        <w:t>Александр</w:t>
      </w:r>
      <w:r w:rsidR="00C00344" w:rsidRPr="00886154">
        <w:t xml:space="preserve"> </w:t>
      </w:r>
      <w:r w:rsidRPr="00886154">
        <w:t>Сафонов.</w:t>
      </w:r>
      <w:r w:rsidR="00C00344" w:rsidRPr="00886154">
        <w:t xml:space="preserve"> </w:t>
      </w:r>
      <w:r w:rsidRPr="00886154">
        <w:t>Он</w:t>
      </w:r>
      <w:r w:rsidR="00C00344" w:rsidRPr="00886154">
        <w:t xml:space="preserve"> </w:t>
      </w:r>
      <w:r w:rsidRPr="00886154">
        <w:t>считает,</w:t>
      </w:r>
      <w:r w:rsidR="00C00344" w:rsidRPr="00886154">
        <w:t xml:space="preserve"> </w:t>
      </w:r>
      <w:r w:rsidRPr="00886154">
        <w:t>что</w:t>
      </w:r>
      <w:r w:rsidR="00C00344" w:rsidRPr="00886154">
        <w:t xml:space="preserve"> </w:t>
      </w:r>
      <w:r w:rsidRPr="00886154">
        <w:t>возобновление</w:t>
      </w:r>
      <w:r w:rsidR="00C00344" w:rsidRPr="00886154">
        <w:t xml:space="preserve"> </w:t>
      </w:r>
      <w:r w:rsidRPr="00886154">
        <w:t>индексации</w:t>
      </w:r>
      <w:r w:rsidR="00C00344" w:rsidRPr="00886154">
        <w:t xml:space="preserve"> </w:t>
      </w:r>
      <w:r w:rsidRPr="00886154">
        <w:t>работающим</w:t>
      </w:r>
      <w:r w:rsidR="00C00344" w:rsidRPr="00886154">
        <w:t xml:space="preserve"> </w:t>
      </w:r>
      <w:r w:rsidRPr="00886154">
        <w:t>пожилым</w:t>
      </w:r>
      <w:r w:rsidR="00C00344" w:rsidRPr="00886154">
        <w:t xml:space="preserve"> </w:t>
      </w:r>
      <w:r w:rsidRPr="00886154">
        <w:t>россиянам</w:t>
      </w:r>
      <w:r w:rsidR="00C00344" w:rsidRPr="00886154">
        <w:t xml:space="preserve"> </w:t>
      </w:r>
      <w:r w:rsidRPr="00886154">
        <w:t>приведет</w:t>
      </w:r>
      <w:r w:rsidR="00C00344" w:rsidRPr="00886154">
        <w:t xml:space="preserve"> </w:t>
      </w:r>
      <w:r w:rsidRPr="00886154">
        <w:t>к</w:t>
      </w:r>
      <w:r w:rsidR="00C00344" w:rsidRPr="00886154">
        <w:t xml:space="preserve"> </w:t>
      </w:r>
      <w:r w:rsidRPr="00886154">
        <w:t>сокращению</w:t>
      </w:r>
      <w:r w:rsidR="00C00344" w:rsidRPr="00886154">
        <w:t xml:space="preserve"> </w:t>
      </w:r>
      <w:r w:rsidRPr="00886154">
        <w:t>разрыва</w:t>
      </w:r>
      <w:r w:rsidR="00C00344" w:rsidRPr="00886154">
        <w:t xml:space="preserve"> </w:t>
      </w:r>
      <w:r w:rsidRPr="00886154">
        <w:t>между</w:t>
      </w:r>
      <w:r w:rsidR="00C00344" w:rsidRPr="00886154">
        <w:t xml:space="preserve"> </w:t>
      </w:r>
      <w:r w:rsidRPr="00886154">
        <w:t>выплатами</w:t>
      </w:r>
      <w:r w:rsidR="00C00344" w:rsidRPr="00886154">
        <w:t xml:space="preserve"> </w:t>
      </w:r>
      <w:r w:rsidRPr="00886154">
        <w:t>двум</w:t>
      </w:r>
      <w:r w:rsidR="00C00344" w:rsidRPr="00886154">
        <w:t xml:space="preserve"> </w:t>
      </w:r>
      <w:r w:rsidRPr="00886154">
        <w:t>категориям</w:t>
      </w:r>
      <w:r w:rsidR="00C00344" w:rsidRPr="00886154">
        <w:t xml:space="preserve"> </w:t>
      </w:r>
      <w:r w:rsidRPr="00886154">
        <w:t>пенсионеров.</w:t>
      </w:r>
      <w:r w:rsidR="00C00344" w:rsidRPr="00886154">
        <w:t xml:space="preserve"> </w:t>
      </w:r>
      <w:r w:rsidRPr="00886154">
        <w:t>Эта</w:t>
      </w:r>
      <w:r w:rsidR="00C00344" w:rsidRPr="00886154">
        <w:t xml:space="preserve"> </w:t>
      </w:r>
      <w:r w:rsidRPr="00886154">
        <w:t>мера,</w:t>
      </w:r>
      <w:r w:rsidR="00C00344" w:rsidRPr="00886154">
        <w:t xml:space="preserve"> </w:t>
      </w:r>
      <w:r w:rsidRPr="00886154">
        <w:t>пусть</w:t>
      </w:r>
      <w:r w:rsidR="00C00344" w:rsidRPr="00886154">
        <w:t xml:space="preserve"> </w:t>
      </w:r>
      <w:r w:rsidRPr="00886154">
        <w:t>и</w:t>
      </w:r>
      <w:r w:rsidR="00C00344" w:rsidRPr="00886154">
        <w:t xml:space="preserve"> </w:t>
      </w:r>
      <w:r w:rsidRPr="00886154">
        <w:t>на</w:t>
      </w:r>
      <w:r w:rsidR="00C00344" w:rsidRPr="00886154">
        <w:t xml:space="preserve"> </w:t>
      </w:r>
      <w:r w:rsidRPr="00886154">
        <w:t>немного,</w:t>
      </w:r>
      <w:r w:rsidR="00C00344" w:rsidRPr="00886154">
        <w:t xml:space="preserve"> </w:t>
      </w:r>
      <w:r w:rsidRPr="00886154">
        <w:t>позволит</w:t>
      </w:r>
      <w:r w:rsidR="00C00344" w:rsidRPr="00886154">
        <w:t xml:space="preserve"> </w:t>
      </w:r>
      <w:r w:rsidRPr="00886154">
        <w:t>повысить</w:t>
      </w:r>
      <w:r w:rsidR="00C00344" w:rsidRPr="00886154">
        <w:t xml:space="preserve"> </w:t>
      </w:r>
      <w:r w:rsidRPr="00886154">
        <w:t>уровень</w:t>
      </w:r>
      <w:r w:rsidR="00C00344" w:rsidRPr="00886154">
        <w:t xml:space="preserve"> </w:t>
      </w:r>
      <w:r w:rsidRPr="00886154">
        <w:t>жизни.</w:t>
      </w:r>
    </w:p>
    <w:p w14:paraId="2E9DD3A9" w14:textId="77777777" w:rsidR="00CB64BB" w:rsidRPr="00886154" w:rsidRDefault="00CB64BB" w:rsidP="005A3D4A">
      <w:r w:rsidRPr="00886154">
        <w:t>***</w:t>
      </w:r>
    </w:p>
    <w:p w14:paraId="77CDBAAE" w14:textId="77777777" w:rsidR="005A3D4A" w:rsidRPr="00886154" w:rsidRDefault="005A3D4A" w:rsidP="005A3D4A">
      <w:r w:rsidRPr="00886154">
        <w:t>ФАКТ</w:t>
      </w:r>
    </w:p>
    <w:p w14:paraId="2A7F9F92" w14:textId="77777777" w:rsidR="005A3D4A" w:rsidRPr="00886154" w:rsidRDefault="005A3D4A" w:rsidP="005A3D4A">
      <w:r w:rsidRPr="00886154">
        <w:t>Москвичам</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проиндексируют</w:t>
      </w:r>
      <w:r w:rsidR="00C00344" w:rsidRPr="00886154">
        <w:t xml:space="preserve"> </w:t>
      </w:r>
      <w:r w:rsidRPr="00886154">
        <w:t>социальные</w:t>
      </w:r>
      <w:r w:rsidR="00C00344" w:rsidRPr="00886154">
        <w:t xml:space="preserve"> </w:t>
      </w:r>
      <w:r w:rsidRPr="00886154">
        <w:t>выплаты</w:t>
      </w:r>
      <w:r w:rsidR="00C00344" w:rsidRPr="00886154">
        <w:t xml:space="preserve"> </w:t>
      </w:r>
      <w:r w:rsidRPr="00886154">
        <w:t>на</w:t>
      </w:r>
      <w:r w:rsidR="00C00344" w:rsidRPr="00886154">
        <w:t xml:space="preserve"> </w:t>
      </w:r>
      <w:r w:rsidRPr="00886154">
        <w:t>5,5%.</w:t>
      </w:r>
      <w:r w:rsidR="00C00344" w:rsidRPr="00886154">
        <w:t xml:space="preserve"> </w:t>
      </w:r>
      <w:r w:rsidRPr="00886154">
        <w:t>Постановление</w:t>
      </w:r>
      <w:r w:rsidR="00C00344" w:rsidRPr="00886154">
        <w:t xml:space="preserve"> </w:t>
      </w:r>
      <w:r w:rsidRPr="00886154">
        <w:t>об</w:t>
      </w:r>
      <w:r w:rsidR="00C00344" w:rsidRPr="00886154">
        <w:t xml:space="preserve"> </w:t>
      </w:r>
      <w:r w:rsidRPr="00886154">
        <w:t>этом</w:t>
      </w:r>
      <w:r w:rsidR="00C00344" w:rsidRPr="00886154">
        <w:t xml:space="preserve"> </w:t>
      </w:r>
      <w:r w:rsidRPr="00886154">
        <w:t>подписал</w:t>
      </w:r>
      <w:r w:rsidR="00C00344" w:rsidRPr="00886154">
        <w:t xml:space="preserve"> </w:t>
      </w:r>
      <w:r w:rsidRPr="00886154">
        <w:t>мэр</w:t>
      </w:r>
      <w:r w:rsidR="00C00344" w:rsidRPr="00886154">
        <w:t xml:space="preserve"> </w:t>
      </w:r>
      <w:r w:rsidRPr="00886154">
        <w:t>Сергей</w:t>
      </w:r>
      <w:r w:rsidR="00C00344" w:rsidRPr="00886154">
        <w:t xml:space="preserve"> </w:t>
      </w:r>
      <w:r w:rsidRPr="00886154">
        <w:t>Собянин.</w:t>
      </w:r>
      <w:r w:rsidR="00C00344" w:rsidRPr="00886154">
        <w:t xml:space="preserve"> </w:t>
      </w:r>
      <w:r w:rsidRPr="00886154">
        <w:t>Что</w:t>
      </w:r>
      <w:r w:rsidR="00C00344" w:rsidRPr="00886154">
        <w:t xml:space="preserve"> </w:t>
      </w:r>
      <w:r w:rsidRPr="00886154">
        <w:t>касается</w:t>
      </w:r>
      <w:r w:rsidR="00C00344" w:rsidRPr="00886154">
        <w:t xml:space="preserve"> </w:t>
      </w:r>
      <w:r w:rsidRPr="00886154">
        <w:t>минимального</w:t>
      </w:r>
      <w:r w:rsidR="00C00344" w:rsidRPr="00886154">
        <w:t xml:space="preserve"> </w:t>
      </w:r>
      <w:r w:rsidRPr="00886154">
        <w:t>размера</w:t>
      </w:r>
      <w:r w:rsidR="00C00344" w:rsidRPr="00886154">
        <w:t xml:space="preserve"> </w:t>
      </w:r>
      <w:r w:rsidRPr="00886154">
        <w:t>пенсии</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городской</w:t>
      </w:r>
      <w:r w:rsidR="00C00344" w:rsidRPr="00886154">
        <w:t xml:space="preserve"> </w:t>
      </w:r>
      <w:r w:rsidRPr="00886154">
        <w:t>доплаты,</w:t>
      </w:r>
      <w:r w:rsidR="00C00344" w:rsidRPr="00886154">
        <w:t xml:space="preserve"> </w:t>
      </w:r>
      <w:r w:rsidRPr="00886154">
        <w:t>теперь</w:t>
      </w:r>
      <w:r w:rsidR="00C00344" w:rsidRPr="00886154">
        <w:t xml:space="preserve"> </w:t>
      </w:r>
      <w:r w:rsidRPr="00886154">
        <w:t>в</w:t>
      </w:r>
      <w:r w:rsidR="00C00344" w:rsidRPr="00886154">
        <w:t xml:space="preserve"> </w:t>
      </w:r>
      <w:r w:rsidRPr="00886154">
        <w:t>столице</w:t>
      </w:r>
      <w:r w:rsidR="00C00344" w:rsidRPr="00886154">
        <w:t xml:space="preserve"> </w:t>
      </w:r>
      <w:r w:rsidRPr="00886154">
        <w:t>она</w:t>
      </w:r>
      <w:r w:rsidR="00C00344" w:rsidRPr="00886154">
        <w:t xml:space="preserve"> </w:t>
      </w:r>
      <w:r w:rsidRPr="00886154">
        <w:t>составит</w:t>
      </w:r>
      <w:r w:rsidR="00C00344" w:rsidRPr="00886154">
        <w:t xml:space="preserve"> </w:t>
      </w:r>
      <w:r w:rsidRPr="00886154">
        <w:t>25</w:t>
      </w:r>
      <w:r w:rsidR="00C00344" w:rsidRPr="00886154">
        <w:t xml:space="preserve"> </w:t>
      </w:r>
      <w:r w:rsidRPr="00886154">
        <w:t>850</w:t>
      </w:r>
      <w:r w:rsidR="00C00344" w:rsidRPr="00886154">
        <w:t xml:space="preserve"> </w:t>
      </w:r>
      <w:r w:rsidRPr="00886154">
        <w:t>рублей.</w:t>
      </w:r>
      <w:r w:rsidR="00C00344" w:rsidRPr="00886154">
        <w:t xml:space="preserve"> </w:t>
      </w:r>
      <w:r w:rsidRPr="00886154">
        <w:t>Доплаты</w:t>
      </w:r>
      <w:r w:rsidR="00C00344" w:rsidRPr="00886154">
        <w:t xml:space="preserve"> </w:t>
      </w:r>
      <w:r w:rsidRPr="00886154">
        <w:t>к</w:t>
      </w:r>
      <w:r w:rsidR="00C00344" w:rsidRPr="00886154">
        <w:t xml:space="preserve"> </w:t>
      </w:r>
      <w:r w:rsidRPr="00886154">
        <w:t>пенсии</w:t>
      </w:r>
      <w:r w:rsidR="00C00344" w:rsidRPr="00886154">
        <w:t xml:space="preserve"> </w:t>
      </w:r>
      <w:r w:rsidRPr="00886154">
        <w:t>получат</w:t>
      </w:r>
      <w:r w:rsidR="00C00344" w:rsidRPr="00886154">
        <w:t xml:space="preserve"> </w:t>
      </w:r>
      <w:r w:rsidRPr="00886154">
        <w:t>и</w:t>
      </w:r>
      <w:r w:rsidR="00C00344" w:rsidRPr="00886154">
        <w:t xml:space="preserve"> </w:t>
      </w:r>
      <w:r w:rsidRPr="00886154">
        <w:t>жители</w:t>
      </w:r>
      <w:r w:rsidR="00C00344" w:rsidRPr="00886154">
        <w:t xml:space="preserve"> </w:t>
      </w:r>
      <w:r w:rsidRPr="00886154">
        <w:t>Подмосковья.</w:t>
      </w:r>
    </w:p>
    <w:p w14:paraId="7D196F57" w14:textId="77777777" w:rsidR="00363F7E" w:rsidRPr="00886154" w:rsidRDefault="00363F7E" w:rsidP="00363F7E">
      <w:pPr>
        <w:pStyle w:val="2"/>
      </w:pPr>
      <w:bookmarkStart w:id="89" w:name="_Toc184966011"/>
      <w:r w:rsidRPr="00886154">
        <w:t>ФедералПресс,</w:t>
      </w:r>
      <w:r w:rsidR="00C00344" w:rsidRPr="00886154">
        <w:t xml:space="preserve"> </w:t>
      </w:r>
      <w:r w:rsidRPr="00886154">
        <w:t>12.12.2024,</w:t>
      </w:r>
      <w:r w:rsidR="00C00344" w:rsidRPr="00886154">
        <w:t xml:space="preserve"> </w:t>
      </w:r>
      <w:r w:rsidRPr="00886154">
        <w:t>Индексация</w:t>
      </w:r>
      <w:r w:rsidR="00C00344" w:rsidRPr="00886154">
        <w:t xml:space="preserve"> </w:t>
      </w:r>
      <w:r w:rsidRPr="00886154">
        <w:t>пенсий</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как</w:t>
      </w:r>
      <w:r w:rsidR="00C00344" w:rsidRPr="00886154">
        <w:t xml:space="preserve"> </w:t>
      </w:r>
      <w:r w:rsidRPr="00886154">
        <w:t>изменятся</w:t>
      </w:r>
      <w:r w:rsidR="00C00344" w:rsidRPr="00886154">
        <w:t xml:space="preserve"> </w:t>
      </w:r>
      <w:r w:rsidRPr="00886154">
        <w:t>выплаты</w:t>
      </w:r>
      <w:r w:rsidR="00C00344" w:rsidRPr="00886154">
        <w:t xml:space="preserve"> </w:t>
      </w:r>
      <w:r w:rsidRPr="00886154">
        <w:t>в</w:t>
      </w:r>
      <w:r w:rsidR="00C00344" w:rsidRPr="00886154">
        <w:t xml:space="preserve"> </w:t>
      </w:r>
      <w:r w:rsidRPr="00886154">
        <w:t>2025</w:t>
      </w:r>
      <w:r w:rsidR="00C00344" w:rsidRPr="00886154">
        <w:t xml:space="preserve"> </w:t>
      </w:r>
      <w:r w:rsidRPr="00886154">
        <w:t>году</w:t>
      </w:r>
      <w:bookmarkEnd w:id="89"/>
    </w:p>
    <w:p w14:paraId="53D14B80" w14:textId="77777777" w:rsidR="00363F7E" w:rsidRPr="00886154" w:rsidRDefault="00363F7E" w:rsidP="00FE7ABD">
      <w:pPr>
        <w:pStyle w:val="3"/>
      </w:pPr>
      <w:bookmarkStart w:id="90" w:name="_Toc184966012"/>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следующего</w:t>
      </w:r>
      <w:r w:rsidR="00C00344" w:rsidRPr="00886154">
        <w:t xml:space="preserve"> </w:t>
      </w:r>
      <w:r w:rsidRPr="00886154">
        <w:t>года</w:t>
      </w:r>
      <w:r w:rsidR="00C00344" w:rsidRPr="00886154">
        <w:t xml:space="preserve"> </w:t>
      </w:r>
      <w:r w:rsidRPr="00886154">
        <w:t>пенсии</w:t>
      </w:r>
      <w:r w:rsidR="00C00344" w:rsidRPr="00886154">
        <w:t xml:space="preserve"> </w:t>
      </w:r>
      <w:r w:rsidRPr="00886154">
        <w:t>для</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будут</w:t>
      </w:r>
      <w:r w:rsidR="00C00344" w:rsidRPr="00886154">
        <w:t xml:space="preserve"> </w:t>
      </w:r>
      <w:r w:rsidRPr="00886154">
        <w:t>проиндексированы</w:t>
      </w:r>
      <w:r w:rsidR="00C00344" w:rsidRPr="00886154">
        <w:t xml:space="preserve"> </w:t>
      </w:r>
      <w:r w:rsidRPr="00886154">
        <w:t>на</w:t>
      </w:r>
      <w:r w:rsidR="00C00344" w:rsidRPr="00886154">
        <w:t xml:space="preserve"> </w:t>
      </w:r>
      <w:r w:rsidRPr="00886154">
        <w:t>7,3%.</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размер</w:t>
      </w:r>
      <w:r w:rsidR="00C00344" w:rsidRPr="00886154">
        <w:t xml:space="preserve"> </w:t>
      </w:r>
      <w:r w:rsidRPr="00886154">
        <w:t>повышения</w:t>
      </w:r>
      <w:r w:rsidR="00C00344" w:rsidRPr="00886154">
        <w:t xml:space="preserve"> </w:t>
      </w:r>
      <w:r w:rsidRPr="00886154">
        <w:t>будет</w:t>
      </w:r>
      <w:r w:rsidR="00C00344" w:rsidRPr="00886154">
        <w:t xml:space="preserve"> </w:t>
      </w:r>
      <w:r w:rsidRPr="00886154">
        <w:t>рассчитываться</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всех</w:t>
      </w:r>
      <w:r w:rsidR="00C00344" w:rsidRPr="00886154">
        <w:t xml:space="preserve"> </w:t>
      </w:r>
      <w:r w:rsidRPr="00886154">
        <w:t>пропущенных</w:t>
      </w:r>
      <w:r w:rsidR="00C00344" w:rsidRPr="00886154">
        <w:t xml:space="preserve"> </w:t>
      </w:r>
      <w:r w:rsidRPr="00886154">
        <w:t>индексаций,</w:t>
      </w:r>
      <w:r w:rsidR="00C00344" w:rsidRPr="00886154">
        <w:t xml:space="preserve"> </w:t>
      </w:r>
      <w:r w:rsidRPr="00886154">
        <w:t>сообщается</w:t>
      </w:r>
      <w:r w:rsidR="00C00344" w:rsidRPr="00886154">
        <w:t xml:space="preserve"> </w:t>
      </w:r>
      <w:r w:rsidRPr="00886154">
        <w:t>на</w:t>
      </w:r>
      <w:r w:rsidR="00C00344" w:rsidRPr="00886154">
        <w:t xml:space="preserve"> </w:t>
      </w:r>
      <w:r w:rsidRPr="00886154">
        <w:t>официальном</w:t>
      </w:r>
      <w:r w:rsidR="00C00344" w:rsidRPr="00886154">
        <w:t xml:space="preserve"> </w:t>
      </w:r>
      <w:r w:rsidRPr="00886154">
        <w:t>сайте</w:t>
      </w:r>
      <w:r w:rsidR="00C00344" w:rsidRPr="00886154">
        <w:t xml:space="preserve"> </w:t>
      </w:r>
      <w:r w:rsidRPr="00886154">
        <w:t>Социального</w:t>
      </w:r>
      <w:r w:rsidR="00C00344" w:rsidRPr="00886154">
        <w:t xml:space="preserve"> </w:t>
      </w:r>
      <w:r w:rsidRPr="00886154">
        <w:t>фонда</w:t>
      </w:r>
      <w:r w:rsidR="00C00344" w:rsidRPr="00886154">
        <w:t xml:space="preserve"> </w:t>
      </w:r>
      <w:r w:rsidRPr="00886154">
        <w:t>России.</w:t>
      </w:r>
      <w:bookmarkEnd w:id="90"/>
    </w:p>
    <w:p w14:paraId="1F4A40BF" w14:textId="77777777" w:rsidR="00363F7E" w:rsidRPr="00886154" w:rsidRDefault="00C00344" w:rsidP="00363F7E">
      <w:r w:rsidRPr="00886154">
        <w:t>«</w:t>
      </w:r>
      <w:r w:rsidR="00363F7E" w:rsidRPr="00886154">
        <w:t>Предполагаемый</w:t>
      </w:r>
      <w:r w:rsidRPr="00886154">
        <w:t xml:space="preserve"> </w:t>
      </w:r>
      <w:r w:rsidR="00363F7E" w:rsidRPr="00886154">
        <w:t>коэффициент</w:t>
      </w:r>
      <w:r w:rsidRPr="00886154">
        <w:t xml:space="preserve"> </w:t>
      </w:r>
      <w:r w:rsidR="00363F7E" w:rsidRPr="00886154">
        <w:t>инфляции,</w:t>
      </w:r>
      <w:r w:rsidRPr="00886154">
        <w:t xml:space="preserve"> </w:t>
      </w:r>
      <w:r w:rsidR="00363F7E" w:rsidRPr="00886154">
        <w:t>а,</w:t>
      </w:r>
      <w:r w:rsidRPr="00886154">
        <w:t xml:space="preserve"> </w:t>
      </w:r>
      <w:r w:rsidR="00363F7E" w:rsidRPr="00886154">
        <w:t>следовательно,</w:t>
      </w:r>
      <w:r w:rsidRPr="00886154">
        <w:t xml:space="preserve"> </w:t>
      </w:r>
      <w:r w:rsidR="00363F7E" w:rsidRPr="00886154">
        <w:t>и</w:t>
      </w:r>
      <w:r w:rsidRPr="00886154">
        <w:t xml:space="preserve"> </w:t>
      </w:r>
      <w:r w:rsidR="00363F7E" w:rsidRPr="00886154">
        <w:t>индексации</w:t>
      </w:r>
      <w:r w:rsidRPr="00886154">
        <w:t xml:space="preserve"> </w:t>
      </w:r>
      <w:r w:rsidR="00363F7E" w:rsidRPr="00886154">
        <w:t>1</w:t>
      </w:r>
      <w:r w:rsidRPr="00886154">
        <w:t xml:space="preserve"> </w:t>
      </w:r>
      <w:r w:rsidR="00363F7E" w:rsidRPr="00886154">
        <w:t>января</w:t>
      </w:r>
      <w:r w:rsidRPr="00886154">
        <w:t xml:space="preserve"> </w:t>
      </w:r>
      <w:r w:rsidR="00363F7E" w:rsidRPr="00886154">
        <w:t>2025</w:t>
      </w:r>
      <w:r w:rsidRPr="00886154">
        <w:t xml:space="preserve"> </w:t>
      </w:r>
      <w:r w:rsidR="00363F7E" w:rsidRPr="00886154">
        <w:t>года</w:t>
      </w:r>
      <w:r w:rsidRPr="00886154">
        <w:t xml:space="preserve"> </w:t>
      </w:r>
      <w:r w:rsidR="00363F7E" w:rsidRPr="00886154">
        <w:t>составит</w:t>
      </w:r>
      <w:r w:rsidRPr="00886154">
        <w:t xml:space="preserve"> </w:t>
      </w:r>
      <w:r w:rsidR="00363F7E" w:rsidRPr="00886154">
        <w:t>7,3%.</w:t>
      </w:r>
      <w:r w:rsidRPr="00886154">
        <w:t xml:space="preserve"> </w:t>
      </w:r>
      <w:r w:rsidR="00363F7E" w:rsidRPr="00886154">
        <w:t>Расчет</w:t>
      </w:r>
      <w:r w:rsidRPr="00886154">
        <w:t xml:space="preserve"> </w:t>
      </w:r>
      <w:r w:rsidR="00363F7E" w:rsidRPr="00886154">
        <w:t>индексации</w:t>
      </w:r>
      <w:r w:rsidRPr="00886154">
        <w:t xml:space="preserve"> </w:t>
      </w:r>
      <w:r w:rsidR="00363F7E" w:rsidRPr="00886154">
        <w:t>(у</w:t>
      </w:r>
      <w:r w:rsidRPr="00886154">
        <w:t xml:space="preserve"> </w:t>
      </w:r>
      <w:r w:rsidR="00363F7E" w:rsidRPr="00886154">
        <w:t>неработающих</w:t>
      </w:r>
      <w:r w:rsidRPr="00886154">
        <w:t xml:space="preserve"> </w:t>
      </w:r>
      <w:r w:rsidR="00363F7E" w:rsidRPr="00886154">
        <w:t>и</w:t>
      </w:r>
      <w:r w:rsidRPr="00886154">
        <w:t xml:space="preserve"> </w:t>
      </w:r>
      <w:r w:rsidR="00363F7E" w:rsidRPr="00886154">
        <w:t>у</w:t>
      </w:r>
      <w:r w:rsidRPr="00886154">
        <w:t xml:space="preserve"> </w:t>
      </w:r>
      <w:r w:rsidR="00363F7E" w:rsidRPr="00886154">
        <w:t>работающих</w:t>
      </w:r>
      <w:r w:rsidRPr="00886154">
        <w:t xml:space="preserve"> </w:t>
      </w:r>
      <w:r w:rsidR="00363F7E" w:rsidRPr="00886154">
        <w:t>пенсионеров.</w:t>
      </w:r>
      <w:r w:rsidRPr="00886154">
        <w:t xml:space="preserve"> - </w:t>
      </w:r>
      <w:r w:rsidR="00363F7E" w:rsidRPr="00886154">
        <w:t>Прим.</w:t>
      </w:r>
      <w:r w:rsidRPr="00886154">
        <w:t xml:space="preserve"> </w:t>
      </w:r>
      <w:r w:rsidR="00363F7E" w:rsidRPr="00886154">
        <w:t>ред.)</w:t>
      </w:r>
      <w:r w:rsidRPr="00886154">
        <w:t xml:space="preserve"> </w:t>
      </w:r>
      <w:r w:rsidR="00363F7E" w:rsidRPr="00886154">
        <w:t>будет</w:t>
      </w:r>
      <w:r w:rsidRPr="00886154">
        <w:t xml:space="preserve"> </w:t>
      </w:r>
      <w:r w:rsidR="00363F7E" w:rsidRPr="00886154">
        <w:t>производиться</w:t>
      </w:r>
      <w:r w:rsidRPr="00886154">
        <w:t xml:space="preserve">... </w:t>
      </w:r>
      <w:r w:rsidR="00363F7E" w:rsidRPr="00886154">
        <w:t>с</w:t>
      </w:r>
      <w:r w:rsidRPr="00886154">
        <w:t xml:space="preserve"> </w:t>
      </w:r>
      <w:r w:rsidR="00363F7E" w:rsidRPr="00886154">
        <w:t>учетом</w:t>
      </w:r>
      <w:r w:rsidRPr="00886154">
        <w:t xml:space="preserve"> </w:t>
      </w:r>
      <w:r w:rsidR="00363F7E" w:rsidRPr="00886154">
        <w:t>всех</w:t>
      </w:r>
      <w:r w:rsidRPr="00886154">
        <w:t xml:space="preserve"> </w:t>
      </w:r>
      <w:r w:rsidR="00363F7E" w:rsidRPr="00886154">
        <w:t>индексаций</w:t>
      </w:r>
      <w:r w:rsidRPr="00886154">
        <w:t>»</w:t>
      </w:r>
      <w:r w:rsidR="00363F7E" w:rsidRPr="00886154">
        <w:t>,</w:t>
      </w:r>
      <w:r w:rsidRPr="00886154">
        <w:t xml:space="preserve"> - </w:t>
      </w:r>
      <w:r w:rsidR="00363F7E" w:rsidRPr="00886154">
        <w:t>сказано</w:t>
      </w:r>
      <w:r w:rsidRPr="00886154">
        <w:t xml:space="preserve"> </w:t>
      </w:r>
      <w:r w:rsidR="00363F7E" w:rsidRPr="00886154">
        <w:t>в</w:t>
      </w:r>
      <w:r w:rsidRPr="00886154">
        <w:t xml:space="preserve"> </w:t>
      </w:r>
      <w:r w:rsidR="00363F7E" w:rsidRPr="00886154">
        <w:t>сообщении.</w:t>
      </w:r>
    </w:p>
    <w:p w14:paraId="7EA2B1A8" w14:textId="77777777" w:rsidR="00363F7E" w:rsidRPr="00886154" w:rsidRDefault="00363F7E" w:rsidP="00363F7E">
      <w:r w:rsidRPr="00886154">
        <w:t>В</w:t>
      </w:r>
      <w:r w:rsidR="00C00344" w:rsidRPr="00886154">
        <w:t xml:space="preserve"> </w:t>
      </w:r>
      <w:r w:rsidRPr="00886154">
        <w:t>фонде</w:t>
      </w:r>
      <w:r w:rsidR="00C00344" w:rsidRPr="00886154">
        <w:t xml:space="preserve"> </w:t>
      </w:r>
      <w:r w:rsidRPr="00886154">
        <w:t>уточнили,</w:t>
      </w:r>
      <w:r w:rsidR="00C00344" w:rsidRPr="00886154">
        <w:t xml:space="preserve"> </w:t>
      </w:r>
      <w:r w:rsidRPr="00886154">
        <w:t>что</w:t>
      </w:r>
      <w:r w:rsidR="00C00344" w:rsidRPr="00886154">
        <w:t xml:space="preserve"> </w:t>
      </w:r>
      <w:r w:rsidRPr="00886154">
        <w:t>индексация</w:t>
      </w:r>
      <w:r w:rsidR="00C00344" w:rsidRPr="00886154">
        <w:t xml:space="preserve"> </w:t>
      </w:r>
      <w:r w:rsidRPr="00886154">
        <w:t>будет</w:t>
      </w:r>
      <w:r w:rsidR="00C00344" w:rsidRPr="00886154">
        <w:t xml:space="preserve"> </w:t>
      </w:r>
      <w:r w:rsidRPr="00886154">
        <w:t>исходить</w:t>
      </w:r>
      <w:r w:rsidR="00C00344" w:rsidRPr="00886154">
        <w:t xml:space="preserve"> </w:t>
      </w:r>
      <w:r w:rsidRPr="00886154">
        <w:t>из</w:t>
      </w:r>
      <w:r w:rsidR="00C00344" w:rsidRPr="00886154">
        <w:t xml:space="preserve"> </w:t>
      </w:r>
      <w:r w:rsidRPr="00886154">
        <w:t>того</w:t>
      </w:r>
      <w:r w:rsidR="00C00344" w:rsidRPr="00886154">
        <w:t xml:space="preserve"> </w:t>
      </w:r>
      <w:r w:rsidRPr="00886154">
        <w:t>размера</w:t>
      </w:r>
      <w:r w:rsidR="00C00344" w:rsidRPr="00886154">
        <w:t xml:space="preserve"> </w:t>
      </w:r>
      <w:r w:rsidRPr="00886154">
        <w:t>пенсии,</w:t>
      </w:r>
      <w:r w:rsidR="00C00344" w:rsidRPr="00886154">
        <w:t xml:space="preserve"> </w:t>
      </w:r>
      <w:r w:rsidRPr="00886154">
        <w:t>который</w:t>
      </w:r>
      <w:r w:rsidR="00C00344" w:rsidRPr="00886154">
        <w:t xml:space="preserve"> </w:t>
      </w:r>
      <w:r w:rsidRPr="00886154">
        <w:t>был</w:t>
      </w:r>
      <w:r w:rsidR="00C00344" w:rsidRPr="00886154">
        <w:t xml:space="preserve"> </w:t>
      </w:r>
      <w:r w:rsidRPr="00886154">
        <w:t>бы</w:t>
      </w:r>
      <w:r w:rsidR="00C00344" w:rsidRPr="00886154">
        <w:t xml:space="preserve"> </w:t>
      </w:r>
      <w:r w:rsidRPr="00886154">
        <w:t>у</w:t>
      </w:r>
      <w:r w:rsidR="00C00344" w:rsidRPr="00886154">
        <w:t xml:space="preserve"> </w:t>
      </w:r>
      <w:r w:rsidRPr="00886154">
        <w:t>пенсионера,</w:t>
      </w:r>
      <w:r w:rsidR="00C00344" w:rsidRPr="00886154">
        <w:t xml:space="preserve"> </w:t>
      </w:r>
      <w:r w:rsidRPr="00886154">
        <w:t>если</w:t>
      </w:r>
      <w:r w:rsidR="00C00344" w:rsidRPr="00886154">
        <w:t xml:space="preserve"> </w:t>
      </w:r>
      <w:r w:rsidRPr="00886154">
        <w:t>бы</w:t>
      </w:r>
      <w:r w:rsidR="00C00344" w:rsidRPr="00886154">
        <w:t xml:space="preserve"> </w:t>
      </w:r>
      <w:r w:rsidRPr="00886154">
        <w:t>правительство</w:t>
      </w:r>
      <w:r w:rsidR="00C00344" w:rsidRPr="00886154">
        <w:t xml:space="preserve"> </w:t>
      </w:r>
      <w:r w:rsidRPr="00886154">
        <w:t>не</w:t>
      </w:r>
      <w:r w:rsidR="00C00344" w:rsidRPr="00886154">
        <w:t xml:space="preserve"> </w:t>
      </w:r>
      <w:r w:rsidRPr="00886154">
        <w:t>приостановило</w:t>
      </w:r>
      <w:r w:rsidR="00C00344" w:rsidRPr="00886154">
        <w:t xml:space="preserve"> </w:t>
      </w:r>
      <w:r w:rsidRPr="00886154">
        <w:t>индексацию</w:t>
      </w:r>
      <w:r w:rsidR="00C00344" w:rsidRPr="00886154">
        <w:t xml:space="preserve"> </w:t>
      </w:r>
      <w:r w:rsidRPr="00886154">
        <w:t>для</w:t>
      </w:r>
      <w:r w:rsidR="00C00344" w:rsidRPr="00886154">
        <w:t xml:space="preserve"> </w:t>
      </w:r>
      <w:r w:rsidRPr="00886154">
        <w:t>работающих</w:t>
      </w:r>
      <w:r w:rsidR="00C00344" w:rsidRPr="00886154">
        <w:t xml:space="preserve"> </w:t>
      </w:r>
      <w:r w:rsidRPr="00886154">
        <w:t>пенсионеров</w:t>
      </w:r>
      <w:r w:rsidR="00C00344" w:rsidRPr="00886154">
        <w:t xml:space="preserve"> </w:t>
      </w:r>
      <w:r w:rsidRPr="00886154">
        <w:t>еще</w:t>
      </w:r>
      <w:r w:rsidR="00C00344" w:rsidRPr="00886154">
        <w:t xml:space="preserve"> </w:t>
      </w:r>
      <w:r w:rsidRPr="00886154">
        <w:t>в</w:t>
      </w:r>
      <w:r w:rsidR="00C00344" w:rsidRPr="00886154">
        <w:t xml:space="preserve"> </w:t>
      </w:r>
      <w:r w:rsidRPr="00886154">
        <w:t>2016</w:t>
      </w:r>
      <w:r w:rsidR="00C00344" w:rsidRPr="00886154">
        <w:t xml:space="preserve"> </w:t>
      </w:r>
      <w:r w:rsidRPr="00886154">
        <w:t>году.</w:t>
      </w:r>
      <w:r w:rsidR="00C00344" w:rsidRPr="00886154">
        <w:t xml:space="preserve"> </w:t>
      </w:r>
      <w:r w:rsidRPr="00886154">
        <w:t>Это</w:t>
      </w:r>
      <w:r w:rsidR="00C00344" w:rsidRPr="00886154">
        <w:t xml:space="preserve"> </w:t>
      </w:r>
      <w:r w:rsidRPr="00886154">
        <w:t>число</w:t>
      </w:r>
      <w:r w:rsidR="00C00344" w:rsidRPr="00886154">
        <w:t xml:space="preserve"> </w:t>
      </w:r>
      <w:r w:rsidRPr="00886154">
        <w:t>будет</w:t>
      </w:r>
      <w:r w:rsidR="00C00344" w:rsidRPr="00886154">
        <w:t xml:space="preserve"> </w:t>
      </w:r>
      <w:r w:rsidRPr="00886154">
        <w:t>прибавлено</w:t>
      </w:r>
      <w:r w:rsidR="00C00344" w:rsidRPr="00886154">
        <w:t xml:space="preserve"> </w:t>
      </w:r>
      <w:r w:rsidRPr="00886154">
        <w:t>к</w:t>
      </w:r>
      <w:r w:rsidR="00C00344" w:rsidRPr="00886154">
        <w:t xml:space="preserve"> </w:t>
      </w:r>
      <w:r w:rsidRPr="00886154">
        <w:t>текущим</w:t>
      </w:r>
      <w:r w:rsidR="00C00344" w:rsidRPr="00886154">
        <w:t xml:space="preserve"> </w:t>
      </w:r>
      <w:r w:rsidRPr="00886154">
        <w:t>выплатам.</w:t>
      </w:r>
    </w:p>
    <w:p w14:paraId="428664CE" w14:textId="77777777" w:rsidR="00363F7E" w:rsidRPr="00886154" w:rsidRDefault="00363F7E" w:rsidP="00363F7E">
      <w:r w:rsidRPr="00886154">
        <w:lastRenderedPageBreak/>
        <w:t>Если</w:t>
      </w:r>
      <w:r w:rsidR="00C00344" w:rsidRPr="00886154">
        <w:t xml:space="preserve"> </w:t>
      </w:r>
      <w:r w:rsidRPr="00886154">
        <w:t>пенсионер</w:t>
      </w:r>
      <w:r w:rsidR="00C00344" w:rsidRPr="00886154">
        <w:t xml:space="preserve"> </w:t>
      </w:r>
      <w:r w:rsidRPr="00886154">
        <w:t>в</w:t>
      </w:r>
      <w:r w:rsidR="00C00344" w:rsidRPr="00886154">
        <w:t xml:space="preserve"> </w:t>
      </w:r>
      <w:r w:rsidRPr="00886154">
        <w:t>будущем</w:t>
      </w:r>
      <w:r w:rsidR="00C00344" w:rsidRPr="00886154">
        <w:t xml:space="preserve"> </w:t>
      </w:r>
      <w:r w:rsidRPr="00886154">
        <w:t>уволится,</w:t>
      </w:r>
      <w:r w:rsidR="00C00344" w:rsidRPr="00886154">
        <w:t xml:space="preserve"> </w:t>
      </w:r>
      <w:r w:rsidRPr="00886154">
        <w:t>его</w:t>
      </w:r>
      <w:r w:rsidR="00C00344" w:rsidRPr="00886154">
        <w:t xml:space="preserve"> </w:t>
      </w:r>
      <w:r w:rsidRPr="00886154">
        <w:t>пенсия</w:t>
      </w:r>
      <w:r w:rsidR="00C00344" w:rsidRPr="00886154">
        <w:t xml:space="preserve"> </w:t>
      </w:r>
      <w:r w:rsidRPr="00886154">
        <w:t>будет</w:t>
      </w:r>
      <w:r w:rsidR="00C00344" w:rsidRPr="00886154">
        <w:t xml:space="preserve"> </w:t>
      </w:r>
      <w:r w:rsidRPr="00886154">
        <w:t>увеличена</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на</w:t>
      </w:r>
      <w:r w:rsidR="00C00344" w:rsidRPr="00886154">
        <w:t xml:space="preserve"> </w:t>
      </w:r>
      <w:r w:rsidRPr="00886154">
        <w:t>текущую</w:t>
      </w:r>
      <w:r w:rsidR="00C00344" w:rsidRPr="00886154">
        <w:t xml:space="preserve"> </w:t>
      </w:r>
      <w:r w:rsidRPr="00886154">
        <w:t>индексацию</w:t>
      </w:r>
      <w:r w:rsidR="00C00344" w:rsidRPr="00886154">
        <w:t xml:space="preserve"> </w:t>
      </w:r>
      <w:r w:rsidRPr="00886154">
        <w:t>за</w:t>
      </w:r>
      <w:r w:rsidR="00C00344" w:rsidRPr="00886154">
        <w:t xml:space="preserve"> </w:t>
      </w:r>
      <w:r w:rsidRPr="00886154">
        <w:t>следующий</w:t>
      </w:r>
      <w:r w:rsidR="00C00344" w:rsidRPr="00886154">
        <w:t xml:space="preserve"> </w:t>
      </w:r>
      <w:r w:rsidRPr="00886154">
        <w:t>год,</w:t>
      </w:r>
      <w:r w:rsidR="00C00344" w:rsidRPr="00886154">
        <w:t xml:space="preserve"> </w:t>
      </w:r>
      <w:r w:rsidRPr="00886154">
        <w:t>но</w:t>
      </w:r>
      <w:r w:rsidR="00C00344" w:rsidRPr="00886154">
        <w:t xml:space="preserve"> </w:t>
      </w:r>
      <w:r w:rsidRPr="00886154">
        <w:t>и</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всех</w:t>
      </w:r>
      <w:r w:rsidR="00C00344" w:rsidRPr="00886154">
        <w:t xml:space="preserve"> </w:t>
      </w:r>
      <w:r w:rsidRPr="00886154">
        <w:t>пропущенных</w:t>
      </w:r>
      <w:r w:rsidR="00C00344" w:rsidRPr="00886154">
        <w:t xml:space="preserve"> </w:t>
      </w:r>
      <w:r w:rsidRPr="00886154">
        <w:t>индексаций</w:t>
      </w:r>
      <w:r w:rsidR="00C00344" w:rsidRPr="00886154">
        <w:t xml:space="preserve"> </w:t>
      </w:r>
      <w:r w:rsidRPr="00886154">
        <w:t>за</w:t>
      </w:r>
      <w:r w:rsidR="00C00344" w:rsidRPr="00886154">
        <w:t xml:space="preserve"> </w:t>
      </w:r>
      <w:r w:rsidRPr="00886154">
        <w:t>период</w:t>
      </w:r>
      <w:r w:rsidR="00C00344" w:rsidRPr="00886154">
        <w:t xml:space="preserve"> </w:t>
      </w:r>
      <w:r w:rsidRPr="00886154">
        <w:t>его</w:t>
      </w:r>
      <w:r w:rsidR="00C00344" w:rsidRPr="00886154">
        <w:t xml:space="preserve"> </w:t>
      </w:r>
      <w:r w:rsidRPr="00886154">
        <w:t>работы.</w:t>
      </w:r>
      <w:r w:rsidR="00C00344" w:rsidRPr="00886154">
        <w:t xml:space="preserve"> </w:t>
      </w:r>
      <w:r w:rsidRPr="00886154">
        <w:t>Таким</w:t>
      </w:r>
      <w:r w:rsidR="00C00344" w:rsidRPr="00886154">
        <w:t xml:space="preserve"> </w:t>
      </w:r>
      <w:r w:rsidRPr="00886154">
        <w:t>образом,</w:t>
      </w:r>
      <w:r w:rsidR="00C00344" w:rsidRPr="00886154">
        <w:t xml:space="preserve"> </w:t>
      </w:r>
      <w:r w:rsidRPr="00886154">
        <w:t>наибольшее</w:t>
      </w:r>
      <w:r w:rsidR="00C00344" w:rsidRPr="00886154">
        <w:t xml:space="preserve"> </w:t>
      </w:r>
      <w:r w:rsidRPr="00886154">
        <w:t>увеличение</w:t>
      </w:r>
      <w:r w:rsidR="00C00344" w:rsidRPr="00886154">
        <w:t xml:space="preserve"> </w:t>
      </w:r>
      <w:r w:rsidRPr="00886154">
        <w:t>в</w:t>
      </w:r>
      <w:r w:rsidR="00C00344" w:rsidRPr="00886154">
        <w:t xml:space="preserve"> </w:t>
      </w:r>
      <w:r w:rsidRPr="00886154">
        <w:t>январе</w:t>
      </w:r>
      <w:r w:rsidR="00C00344" w:rsidRPr="00886154">
        <w:t xml:space="preserve"> </w:t>
      </w:r>
      <w:r w:rsidRPr="00886154">
        <w:t>ожидают</w:t>
      </w:r>
      <w:r w:rsidR="00C00344" w:rsidRPr="00886154">
        <w:t xml:space="preserve"> </w:t>
      </w:r>
      <w:r w:rsidRPr="00886154">
        <w:t>те</w:t>
      </w:r>
      <w:r w:rsidR="00C00344" w:rsidRPr="00886154">
        <w:t xml:space="preserve"> </w:t>
      </w:r>
      <w:r w:rsidRPr="00886154">
        <w:t>пенсионеры,</w:t>
      </w:r>
      <w:r w:rsidR="00C00344" w:rsidRPr="00886154">
        <w:t xml:space="preserve"> </w:t>
      </w:r>
      <w:r w:rsidRPr="00886154">
        <w:t>которые</w:t>
      </w:r>
      <w:r w:rsidR="00C00344" w:rsidRPr="00886154">
        <w:t xml:space="preserve"> </w:t>
      </w:r>
      <w:r w:rsidRPr="00886154">
        <w:t>уже</w:t>
      </w:r>
      <w:r w:rsidR="00C00344" w:rsidRPr="00886154">
        <w:t xml:space="preserve"> </w:t>
      </w:r>
      <w:r w:rsidRPr="00886154">
        <w:t>уволились,</w:t>
      </w:r>
      <w:r w:rsidR="00C00344" w:rsidRPr="00886154">
        <w:t xml:space="preserve"> </w:t>
      </w:r>
      <w:r w:rsidRPr="00886154">
        <w:t>уточнили</w:t>
      </w:r>
      <w:r w:rsidR="00C00344" w:rsidRPr="00886154">
        <w:t xml:space="preserve"> </w:t>
      </w:r>
      <w:r w:rsidRPr="00886154">
        <w:t>в</w:t>
      </w:r>
      <w:r w:rsidR="00C00344" w:rsidRPr="00886154">
        <w:t xml:space="preserve"> </w:t>
      </w:r>
      <w:r w:rsidRPr="00886154">
        <w:t>фонде.</w:t>
      </w:r>
    </w:p>
    <w:p w14:paraId="38D60688" w14:textId="77777777" w:rsidR="00363F7E" w:rsidRPr="00886154" w:rsidRDefault="00363F7E" w:rsidP="00363F7E">
      <w:r w:rsidRPr="00886154">
        <w:t>Ранее</w:t>
      </w:r>
      <w:r w:rsidR="00C00344" w:rsidRPr="00886154">
        <w:t xml:space="preserve"> </w:t>
      </w:r>
      <w:r w:rsidRPr="00886154">
        <w:t>эксперт</w:t>
      </w:r>
      <w:r w:rsidR="00C00344" w:rsidRPr="00886154">
        <w:t xml:space="preserve"> </w:t>
      </w:r>
      <w:r w:rsidRPr="00886154">
        <w:t>рекомендовал</w:t>
      </w:r>
      <w:r w:rsidR="00C00344" w:rsidRPr="00886154">
        <w:t xml:space="preserve"> </w:t>
      </w:r>
      <w:r w:rsidRPr="00886154">
        <w:t>работающим</w:t>
      </w:r>
      <w:r w:rsidR="00C00344" w:rsidRPr="00886154">
        <w:t xml:space="preserve"> </w:t>
      </w:r>
      <w:r w:rsidRPr="00886154">
        <w:t>пенсионерам</w:t>
      </w:r>
      <w:r w:rsidR="00C00344" w:rsidRPr="00886154">
        <w:t xml:space="preserve"> </w:t>
      </w:r>
      <w:r w:rsidRPr="00886154">
        <w:t>рассмотреть</w:t>
      </w:r>
      <w:r w:rsidR="00C00344" w:rsidRPr="00886154">
        <w:t xml:space="preserve"> </w:t>
      </w:r>
      <w:r w:rsidRPr="00886154">
        <w:t>возможность</w:t>
      </w:r>
      <w:r w:rsidR="00C00344" w:rsidRPr="00886154">
        <w:t xml:space="preserve"> </w:t>
      </w:r>
      <w:r w:rsidRPr="00886154">
        <w:t>оформления</w:t>
      </w:r>
      <w:r w:rsidR="00C00344" w:rsidRPr="00886154">
        <w:t xml:space="preserve"> </w:t>
      </w:r>
      <w:r w:rsidRPr="00886154">
        <w:t>статуса</w:t>
      </w:r>
      <w:r w:rsidR="00C00344" w:rsidRPr="00886154">
        <w:t xml:space="preserve"> </w:t>
      </w:r>
      <w:r w:rsidRPr="00886154">
        <w:t>самозанятого</w:t>
      </w:r>
      <w:r w:rsidR="00C00344" w:rsidRPr="00886154">
        <w:t xml:space="preserve"> </w:t>
      </w:r>
      <w:r w:rsidRPr="00886154">
        <w:t>для</w:t>
      </w:r>
      <w:r w:rsidR="00C00344" w:rsidRPr="00886154">
        <w:t xml:space="preserve"> </w:t>
      </w:r>
      <w:r w:rsidRPr="00886154">
        <w:t>получения</w:t>
      </w:r>
      <w:r w:rsidR="00C00344" w:rsidRPr="00886154">
        <w:t xml:space="preserve"> </w:t>
      </w:r>
      <w:r w:rsidRPr="00886154">
        <w:t>дополнительных</w:t>
      </w:r>
      <w:r w:rsidR="00C00344" w:rsidRPr="00886154">
        <w:t xml:space="preserve"> </w:t>
      </w:r>
      <w:r w:rsidRPr="00886154">
        <w:t>преимуществ.</w:t>
      </w:r>
    </w:p>
    <w:p w14:paraId="05C56521" w14:textId="77777777" w:rsidR="00363F7E" w:rsidRPr="00886154" w:rsidRDefault="00363F7E" w:rsidP="00363F7E">
      <w:hyperlink r:id="rId27" w:history="1">
        <w:r w:rsidRPr="00886154">
          <w:rPr>
            <w:rStyle w:val="a3"/>
          </w:rPr>
          <w:t>https://fedpress.ru/news/77/society/3353204</w:t>
        </w:r>
      </w:hyperlink>
      <w:r w:rsidR="00C00344" w:rsidRPr="00886154">
        <w:t xml:space="preserve"> </w:t>
      </w:r>
    </w:p>
    <w:p w14:paraId="00C54EAD" w14:textId="77777777" w:rsidR="00186534" w:rsidRPr="00886154" w:rsidRDefault="00186534" w:rsidP="00186534">
      <w:pPr>
        <w:pStyle w:val="2"/>
      </w:pPr>
      <w:bookmarkStart w:id="91" w:name="_Toc184966013"/>
      <w:r w:rsidRPr="00886154">
        <w:t>Конкурент</w:t>
      </w:r>
      <w:r w:rsidR="00C00344" w:rsidRPr="00886154">
        <w:t xml:space="preserve"> </w:t>
      </w:r>
      <w:r w:rsidR="00CB64BB" w:rsidRPr="00886154">
        <w:t>(Владивосток)</w:t>
      </w:r>
      <w:r w:rsidRPr="00886154">
        <w:t>,</w:t>
      </w:r>
      <w:r w:rsidR="00C00344" w:rsidRPr="00886154">
        <w:t xml:space="preserve"> </w:t>
      </w:r>
      <w:r w:rsidRPr="00886154">
        <w:t>12.12.2024,</w:t>
      </w:r>
      <w:r w:rsidR="00C00344" w:rsidRPr="00886154">
        <w:t xml:space="preserve"> </w:t>
      </w:r>
      <w:r w:rsidRPr="00886154">
        <w:t>Пенсионеры</w:t>
      </w:r>
      <w:r w:rsidR="00C00344" w:rsidRPr="00886154">
        <w:t xml:space="preserve"> </w:t>
      </w:r>
      <w:r w:rsidRPr="00886154">
        <w:t>обомлели:</w:t>
      </w:r>
      <w:r w:rsidR="00C00344" w:rsidRPr="00886154">
        <w:t xml:space="preserve"> </w:t>
      </w:r>
      <w:r w:rsidRPr="00886154">
        <w:t>повышенная</w:t>
      </w:r>
      <w:r w:rsidR="00C00344" w:rsidRPr="00886154">
        <w:t xml:space="preserve"> </w:t>
      </w:r>
      <w:r w:rsidRPr="00886154">
        <w:t>пенсия</w:t>
      </w:r>
      <w:r w:rsidR="00C00344" w:rsidRPr="00886154">
        <w:t xml:space="preserve"> </w:t>
      </w:r>
      <w:r w:rsidRPr="00886154">
        <w:t>придет</w:t>
      </w:r>
      <w:r w:rsidR="00C00344" w:rsidRPr="00886154">
        <w:t xml:space="preserve"> </w:t>
      </w:r>
      <w:r w:rsidRPr="00886154">
        <w:t>не</w:t>
      </w:r>
      <w:r w:rsidR="00C00344" w:rsidRPr="00886154">
        <w:t xml:space="preserve"> </w:t>
      </w:r>
      <w:r w:rsidRPr="00886154">
        <w:t>всем</w:t>
      </w:r>
      <w:r w:rsidR="00C00344" w:rsidRPr="00886154">
        <w:t xml:space="preserve"> - </w:t>
      </w:r>
      <w:r w:rsidRPr="00886154">
        <w:t>подробности</w:t>
      </w:r>
      <w:bookmarkEnd w:id="91"/>
    </w:p>
    <w:p w14:paraId="2C67F25B" w14:textId="77777777" w:rsidR="00186534" w:rsidRPr="00886154" w:rsidRDefault="00186534" w:rsidP="00FE7ABD">
      <w:pPr>
        <w:pStyle w:val="3"/>
      </w:pPr>
      <w:bookmarkStart w:id="92" w:name="_Toc184966014"/>
      <w:r w:rsidRPr="00886154">
        <w:t>Уже</w:t>
      </w:r>
      <w:r w:rsidR="00C00344" w:rsidRPr="00886154">
        <w:t xml:space="preserve"> </w:t>
      </w:r>
      <w:r w:rsidRPr="00886154">
        <w:t>в</w:t>
      </w:r>
      <w:r w:rsidR="00C00344" w:rsidRPr="00886154">
        <w:t xml:space="preserve"> </w:t>
      </w:r>
      <w:r w:rsidRPr="00886154">
        <w:t>скором</w:t>
      </w:r>
      <w:r w:rsidR="00C00344" w:rsidRPr="00886154">
        <w:t xml:space="preserve"> </w:t>
      </w:r>
      <w:r w:rsidRPr="00886154">
        <w:t>времени</w:t>
      </w:r>
      <w:r w:rsidR="00C00344" w:rsidRPr="00886154">
        <w:t xml:space="preserve"> </w:t>
      </w:r>
      <w:r w:rsidRPr="00886154">
        <w:t>пенсионерам</w:t>
      </w:r>
      <w:r w:rsidR="00C00344" w:rsidRPr="00886154">
        <w:t xml:space="preserve"> </w:t>
      </w:r>
      <w:r w:rsidRPr="00886154">
        <w:t>России</w:t>
      </w:r>
      <w:r w:rsidR="00C00344" w:rsidRPr="00886154">
        <w:t xml:space="preserve"> </w:t>
      </w:r>
      <w:r w:rsidRPr="00886154">
        <w:t>начнет</w:t>
      </w:r>
      <w:r w:rsidR="00C00344" w:rsidRPr="00886154">
        <w:t xml:space="preserve"> </w:t>
      </w:r>
      <w:r w:rsidRPr="00886154">
        <w:t>поступать</w:t>
      </w:r>
      <w:r w:rsidR="00C00344" w:rsidRPr="00886154">
        <w:t xml:space="preserve"> </w:t>
      </w:r>
      <w:r w:rsidRPr="00886154">
        <w:t>повышенная</w:t>
      </w:r>
      <w:r w:rsidR="00C00344" w:rsidRPr="00886154">
        <w:t xml:space="preserve"> </w:t>
      </w:r>
      <w:r w:rsidRPr="00886154">
        <w:t>пенсия.</w:t>
      </w:r>
      <w:r w:rsidR="00C00344" w:rsidRPr="00886154">
        <w:t xml:space="preserve"> </w:t>
      </w:r>
      <w:r w:rsidRPr="00886154">
        <w:t>Согласно</w:t>
      </w:r>
      <w:r w:rsidR="00C00344" w:rsidRPr="00886154">
        <w:t xml:space="preserve"> </w:t>
      </w:r>
      <w:r w:rsidRPr="00886154">
        <w:t>бюджету</w:t>
      </w:r>
      <w:r w:rsidR="00C00344" w:rsidRPr="00886154">
        <w:t xml:space="preserve"> </w:t>
      </w:r>
      <w:r w:rsidRPr="00886154">
        <w:t>Социального</w:t>
      </w:r>
      <w:r w:rsidR="00C00344" w:rsidRPr="00886154">
        <w:t xml:space="preserve"> </w:t>
      </w:r>
      <w:r w:rsidRPr="00886154">
        <w:t>фонда</w:t>
      </w:r>
      <w:r w:rsidR="00C00344" w:rsidRPr="00886154">
        <w:t xml:space="preserve"> </w:t>
      </w:r>
      <w:r w:rsidRPr="00886154">
        <w:t>России,</w:t>
      </w:r>
      <w:r w:rsidR="00C00344" w:rsidRPr="00886154">
        <w:t xml:space="preserve"> </w:t>
      </w:r>
      <w:r w:rsidRPr="00886154">
        <w:t>очередная</w:t>
      </w:r>
      <w:r w:rsidR="00C00344" w:rsidRPr="00886154">
        <w:t xml:space="preserve"> </w:t>
      </w:r>
      <w:r w:rsidRPr="00886154">
        <w:t>индексация</w:t>
      </w:r>
      <w:r w:rsidR="00C00344" w:rsidRPr="00886154">
        <w:t xml:space="preserve"> </w:t>
      </w:r>
      <w:r w:rsidRPr="00886154">
        <w:t>пенсионных</w:t>
      </w:r>
      <w:r w:rsidR="00C00344" w:rsidRPr="00886154">
        <w:t xml:space="preserve"> </w:t>
      </w:r>
      <w:r w:rsidRPr="00886154">
        <w:t>выплат</w:t>
      </w:r>
      <w:r w:rsidR="00C00344" w:rsidRPr="00886154">
        <w:t xml:space="preserve"> </w:t>
      </w:r>
      <w:r w:rsidRPr="00886154">
        <w:t>назначена</w:t>
      </w:r>
      <w:r w:rsidR="00C00344" w:rsidRPr="00886154">
        <w:t xml:space="preserve"> </w:t>
      </w:r>
      <w:r w:rsidRPr="00886154">
        <w:t>на</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следующего</w:t>
      </w:r>
      <w:r w:rsidR="00C00344" w:rsidRPr="00886154">
        <w:t xml:space="preserve"> </w:t>
      </w:r>
      <w:r w:rsidRPr="00886154">
        <w:t>года.</w:t>
      </w:r>
      <w:bookmarkEnd w:id="92"/>
    </w:p>
    <w:p w14:paraId="2AC946AE" w14:textId="77777777" w:rsidR="00186534" w:rsidRPr="00886154" w:rsidRDefault="00186534" w:rsidP="00186534">
      <w:r w:rsidRPr="00886154">
        <w:t>Правда,</w:t>
      </w:r>
      <w:r w:rsidR="00C00344" w:rsidRPr="00886154">
        <w:t xml:space="preserve"> </w:t>
      </w:r>
      <w:r w:rsidRPr="00886154">
        <w:t>речь</w:t>
      </w:r>
      <w:r w:rsidR="00C00344" w:rsidRPr="00886154">
        <w:t xml:space="preserve"> </w:t>
      </w:r>
      <w:r w:rsidRPr="00886154">
        <w:t>идет</w:t>
      </w:r>
      <w:r w:rsidR="00C00344" w:rsidRPr="00886154">
        <w:t xml:space="preserve"> </w:t>
      </w:r>
      <w:r w:rsidRPr="00886154">
        <w:t>только</w:t>
      </w:r>
      <w:r w:rsidR="00C00344" w:rsidRPr="00886154">
        <w:t xml:space="preserve"> </w:t>
      </w:r>
      <w:r w:rsidRPr="00886154">
        <w:t>о</w:t>
      </w:r>
      <w:r w:rsidR="00C00344" w:rsidRPr="00886154">
        <w:t xml:space="preserve"> </w:t>
      </w:r>
      <w:r w:rsidRPr="00886154">
        <w:t>тех</w:t>
      </w:r>
      <w:r w:rsidR="00C00344" w:rsidRPr="00886154">
        <w:t xml:space="preserve"> </w:t>
      </w:r>
      <w:r w:rsidRPr="00886154">
        <w:t>гражданах,</w:t>
      </w:r>
      <w:r w:rsidR="00C00344" w:rsidRPr="00886154">
        <w:t xml:space="preserve"> </w:t>
      </w:r>
      <w:r w:rsidRPr="00886154">
        <w:t>кто</w:t>
      </w:r>
      <w:r w:rsidR="00C00344" w:rsidRPr="00886154">
        <w:t xml:space="preserve"> </w:t>
      </w:r>
      <w:r w:rsidRPr="00886154">
        <w:t>получает</w:t>
      </w:r>
      <w:r w:rsidR="00C00344" w:rsidRPr="00886154">
        <w:t xml:space="preserve"> </w:t>
      </w:r>
      <w:r w:rsidRPr="00886154">
        <w:t>страховую</w:t>
      </w:r>
      <w:r w:rsidR="00C00344" w:rsidRPr="00886154">
        <w:t xml:space="preserve"> </w:t>
      </w:r>
      <w:r w:rsidRPr="00886154">
        <w:t>пенсию</w:t>
      </w:r>
      <w:r w:rsidR="00C00344" w:rsidRPr="00886154">
        <w:t xml:space="preserve"> </w:t>
      </w:r>
      <w:r w:rsidRPr="00886154">
        <w:t>по</w:t>
      </w:r>
      <w:r w:rsidR="00C00344" w:rsidRPr="00886154">
        <w:t xml:space="preserve"> </w:t>
      </w:r>
      <w:r w:rsidRPr="00886154">
        <w:t>старости.</w:t>
      </w:r>
      <w:r w:rsidR="00C00344" w:rsidRPr="00886154">
        <w:t xml:space="preserve"> </w:t>
      </w:r>
      <w:r w:rsidRPr="00886154">
        <w:t>Другие</w:t>
      </w:r>
      <w:r w:rsidR="00C00344" w:rsidRPr="00886154">
        <w:t xml:space="preserve"> </w:t>
      </w:r>
      <w:r w:rsidRPr="00886154">
        <w:t>пенсионные</w:t>
      </w:r>
      <w:r w:rsidR="00C00344" w:rsidRPr="00886154">
        <w:t xml:space="preserve"> </w:t>
      </w:r>
      <w:r w:rsidRPr="00886154">
        <w:t>выплаты</w:t>
      </w:r>
      <w:r w:rsidR="00C00344" w:rsidRPr="00886154">
        <w:t xml:space="preserve"> </w:t>
      </w:r>
      <w:r w:rsidRPr="00886154">
        <w:t>будут</w:t>
      </w:r>
      <w:r w:rsidR="00C00344" w:rsidRPr="00886154">
        <w:t xml:space="preserve"> </w:t>
      </w:r>
      <w:r w:rsidRPr="00886154">
        <w:t>увеличены</w:t>
      </w:r>
      <w:r w:rsidR="00C00344" w:rsidRPr="00886154">
        <w:t xml:space="preserve"> </w:t>
      </w:r>
      <w:r w:rsidRPr="00886154">
        <w:t>в</w:t>
      </w:r>
      <w:r w:rsidR="00C00344" w:rsidRPr="00886154">
        <w:t xml:space="preserve"> </w:t>
      </w:r>
      <w:r w:rsidRPr="00886154">
        <w:t>другие</w:t>
      </w:r>
      <w:r w:rsidR="00C00344" w:rsidRPr="00886154">
        <w:t xml:space="preserve"> </w:t>
      </w:r>
      <w:r w:rsidRPr="00886154">
        <w:t>даты.</w:t>
      </w:r>
    </w:p>
    <w:p w14:paraId="06A95A58" w14:textId="77777777" w:rsidR="00186534" w:rsidRPr="00886154" w:rsidRDefault="00186534" w:rsidP="00186534">
      <w:r w:rsidRPr="00886154">
        <w:t>В</w:t>
      </w:r>
      <w:r w:rsidR="00C00344" w:rsidRPr="00886154">
        <w:t xml:space="preserve"> </w:t>
      </w:r>
      <w:r w:rsidRPr="00886154">
        <w:t>целом</w:t>
      </w:r>
      <w:r w:rsidR="00C00344" w:rsidRPr="00886154">
        <w:t xml:space="preserve"> </w:t>
      </w:r>
      <w:r w:rsidRPr="00886154">
        <w:t>пенсия</w:t>
      </w:r>
      <w:r w:rsidR="00C00344" w:rsidRPr="00886154">
        <w:t xml:space="preserve"> </w:t>
      </w:r>
      <w:r w:rsidRPr="00886154">
        <w:t>каждого</w:t>
      </w:r>
      <w:r w:rsidR="00C00344" w:rsidRPr="00886154">
        <w:t xml:space="preserve"> </w:t>
      </w:r>
      <w:r w:rsidRPr="00886154">
        <w:t>такого</w:t>
      </w:r>
      <w:r w:rsidR="00C00344" w:rsidRPr="00886154">
        <w:t xml:space="preserve"> </w:t>
      </w:r>
      <w:r w:rsidRPr="00886154">
        <w:t>пенсионера</w:t>
      </w:r>
      <w:r w:rsidR="00C00344" w:rsidRPr="00886154">
        <w:t xml:space="preserve"> </w:t>
      </w:r>
      <w:r w:rsidRPr="00886154">
        <w:t>должна</w:t>
      </w:r>
      <w:r w:rsidR="00C00344" w:rsidRPr="00886154">
        <w:t xml:space="preserve"> </w:t>
      </w:r>
      <w:r w:rsidRPr="00886154">
        <w:t>стать</w:t>
      </w:r>
      <w:r w:rsidR="00C00344" w:rsidRPr="00886154">
        <w:t xml:space="preserve"> </w:t>
      </w:r>
      <w:r w:rsidRPr="00886154">
        <w:t>больше</w:t>
      </w:r>
      <w:r w:rsidR="00C00344" w:rsidRPr="00886154">
        <w:t xml:space="preserve"> </w:t>
      </w:r>
      <w:r w:rsidRPr="00886154">
        <w:t>на</w:t>
      </w:r>
      <w:r w:rsidR="00C00344" w:rsidRPr="00886154">
        <w:t xml:space="preserve"> </w:t>
      </w:r>
      <w:r w:rsidRPr="00886154">
        <w:t>7,3</w:t>
      </w:r>
      <w:r w:rsidR="00C00344" w:rsidRPr="00886154">
        <w:t xml:space="preserve"> </w:t>
      </w:r>
      <w:r w:rsidRPr="00886154">
        <w:t>процента,</w:t>
      </w:r>
      <w:r w:rsidR="00C00344" w:rsidRPr="00886154">
        <w:t xml:space="preserve"> </w:t>
      </w:r>
      <w:r w:rsidRPr="00886154">
        <w:t>а</w:t>
      </w:r>
      <w:r w:rsidR="00C00344" w:rsidRPr="00886154">
        <w:t xml:space="preserve"> </w:t>
      </w:r>
      <w:r w:rsidRPr="00886154">
        <w:t>средний</w:t>
      </w:r>
      <w:r w:rsidR="00C00344" w:rsidRPr="00886154">
        <w:t xml:space="preserve"> </w:t>
      </w:r>
      <w:r w:rsidRPr="00886154">
        <w:t>размер</w:t>
      </w:r>
      <w:r w:rsidR="00C00344" w:rsidRPr="00886154">
        <w:t xml:space="preserve"> </w:t>
      </w:r>
      <w:r w:rsidRPr="00886154">
        <w:t>выплаты</w:t>
      </w:r>
      <w:r w:rsidR="00C00344" w:rsidRPr="00886154">
        <w:t xml:space="preserve"> </w:t>
      </w:r>
      <w:r w:rsidRPr="00886154">
        <w:t>по</w:t>
      </w:r>
      <w:r w:rsidR="00C00344" w:rsidRPr="00886154">
        <w:t xml:space="preserve"> </w:t>
      </w:r>
      <w:r w:rsidRPr="00886154">
        <w:t>России</w:t>
      </w:r>
      <w:r w:rsidR="00C00344" w:rsidRPr="00886154">
        <w:t xml:space="preserve"> </w:t>
      </w:r>
      <w:r w:rsidRPr="00886154">
        <w:t>составит</w:t>
      </w:r>
      <w:r w:rsidR="00C00344" w:rsidRPr="00886154">
        <w:t xml:space="preserve"> </w:t>
      </w:r>
      <w:r w:rsidRPr="00886154">
        <w:t>порядка</w:t>
      </w:r>
      <w:r w:rsidR="00C00344" w:rsidRPr="00886154">
        <w:t xml:space="preserve"> </w:t>
      </w:r>
      <w:r w:rsidRPr="00886154">
        <w:t>24</w:t>
      </w:r>
      <w:r w:rsidR="00C00344" w:rsidRPr="00886154">
        <w:t xml:space="preserve"> </w:t>
      </w:r>
      <w:r w:rsidRPr="00886154">
        <w:t>тыс.</w:t>
      </w:r>
      <w:r w:rsidR="00C00344" w:rsidRPr="00886154">
        <w:t xml:space="preserve"> </w:t>
      </w:r>
      <w:r w:rsidRPr="00886154">
        <w:t>руб.</w:t>
      </w:r>
    </w:p>
    <w:p w14:paraId="29FB84A0" w14:textId="77777777" w:rsidR="00186534" w:rsidRPr="00886154" w:rsidRDefault="00186534" w:rsidP="00186534">
      <w:r w:rsidRPr="00886154">
        <w:t>При</w:t>
      </w:r>
      <w:r w:rsidR="00C00344" w:rsidRPr="00886154">
        <w:t xml:space="preserve"> </w:t>
      </w:r>
      <w:r w:rsidRPr="00886154">
        <w:t>этом</w:t>
      </w:r>
      <w:r w:rsidR="00C00344" w:rsidRPr="00886154">
        <w:t xml:space="preserve"> </w:t>
      </w:r>
      <w:r w:rsidRPr="00886154">
        <w:t>в</w:t>
      </w:r>
      <w:r w:rsidR="00C00344" w:rsidRPr="00886154">
        <w:t xml:space="preserve"> </w:t>
      </w:r>
      <w:r w:rsidRPr="00886154">
        <w:t>следующем</w:t>
      </w:r>
      <w:r w:rsidR="00C00344" w:rsidRPr="00886154">
        <w:t xml:space="preserve"> </w:t>
      </w:r>
      <w:r w:rsidRPr="00886154">
        <w:t>году</w:t>
      </w:r>
      <w:r w:rsidR="00C00344" w:rsidRPr="00886154">
        <w:t xml:space="preserve"> </w:t>
      </w:r>
      <w:r w:rsidRPr="00886154">
        <w:t>миллионы</w:t>
      </w:r>
      <w:r w:rsidR="00C00344" w:rsidRPr="00886154">
        <w:t xml:space="preserve"> </w:t>
      </w:r>
      <w:r w:rsidRPr="00886154">
        <w:t>граждан</w:t>
      </w:r>
      <w:r w:rsidR="00C00344" w:rsidRPr="00886154">
        <w:t xml:space="preserve"> </w:t>
      </w:r>
      <w:r w:rsidRPr="00886154">
        <w:t>ждет</w:t>
      </w:r>
      <w:r w:rsidR="00C00344" w:rsidRPr="00886154">
        <w:t xml:space="preserve"> </w:t>
      </w:r>
      <w:r w:rsidRPr="00886154">
        <w:t>приятное</w:t>
      </w:r>
      <w:r w:rsidR="00C00344" w:rsidRPr="00886154">
        <w:t xml:space="preserve"> </w:t>
      </w:r>
      <w:r w:rsidRPr="00886154">
        <w:t>нововведение.</w:t>
      </w:r>
      <w:r w:rsidR="00C00344" w:rsidRPr="00886154">
        <w:t xml:space="preserve"> </w:t>
      </w:r>
      <w:r w:rsidRPr="00886154">
        <w:t>Дело</w:t>
      </w:r>
      <w:r w:rsidR="00C00344" w:rsidRPr="00886154">
        <w:t xml:space="preserve"> </w:t>
      </w:r>
      <w:r w:rsidRPr="00886154">
        <w:t>в</w:t>
      </w:r>
      <w:r w:rsidR="00C00344" w:rsidRPr="00886154">
        <w:t xml:space="preserve"> </w:t>
      </w:r>
      <w:r w:rsidRPr="00886154">
        <w:t>том,</w:t>
      </w:r>
      <w:r w:rsidR="00C00344" w:rsidRPr="00886154">
        <w:t xml:space="preserve"> </w:t>
      </w:r>
      <w:r w:rsidRPr="00886154">
        <w:t>что</w:t>
      </w:r>
      <w:r w:rsidR="00C00344" w:rsidRPr="00886154">
        <w:t xml:space="preserve"> </w:t>
      </w:r>
      <w:r w:rsidRPr="00886154">
        <w:t>с</w:t>
      </w:r>
      <w:r w:rsidR="00C00344" w:rsidRPr="00886154">
        <w:t xml:space="preserve"> </w:t>
      </w:r>
      <w:r w:rsidRPr="00886154">
        <w:t>2025</w:t>
      </w:r>
      <w:r w:rsidR="00C00344" w:rsidRPr="00886154">
        <w:t xml:space="preserve"> </w:t>
      </w:r>
      <w:r w:rsidRPr="00886154">
        <w:t>г.</w:t>
      </w:r>
      <w:r w:rsidR="00C00344" w:rsidRPr="00886154">
        <w:t xml:space="preserve"> </w:t>
      </w:r>
      <w:r w:rsidRPr="00886154">
        <w:t>возвращается</w:t>
      </w:r>
      <w:r w:rsidR="00C00344" w:rsidRPr="00886154">
        <w:t xml:space="preserve"> </w:t>
      </w:r>
      <w:r w:rsidRPr="00886154">
        <w:t>ежегодное</w:t>
      </w:r>
      <w:r w:rsidR="00C00344" w:rsidRPr="00886154">
        <w:t xml:space="preserve"> </w:t>
      </w:r>
      <w:r w:rsidRPr="00886154">
        <w:t>увеличение</w:t>
      </w:r>
      <w:r w:rsidR="00C00344" w:rsidRPr="00886154">
        <w:t xml:space="preserve"> </w:t>
      </w:r>
      <w:r w:rsidRPr="00886154">
        <w:t>пенсий</w:t>
      </w:r>
      <w:r w:rsidR="00C00344" w:rsidRPr="00886154">
        <w:t xml:space="preserve"> </w:t>
      </w:r>
      <w:r w:rsidRPr="00886154">
        <w:t>работающим</w:t>
      </w:r>
      <w:r w:rsidR="00C00344" w:rsidRPr="00886154">
        <w:t xml:space="preserve"> </w:t>
      </w:r>
      <w:r w:rsidRPr="00886154">
        <w:t>пенсионерам.</w:t>
      </w:r>
    </w:p>
    <w:p w14:paraId="311BB51F" w14:textId="77777777" w:rsidR="00186534" w:rsidRPr="00886154" w:rsidRDefault="00186534" w:rsidP="00186534">
      <w:r w:rsidRPr="00886154">
        <w:t>Отмечается,</w:t>
      </w:r>
      <w:r w:rsidR="00C00344" w:rsidRPr="00886154">
        <w:t xml:space="preserve"> </w:t>
      </w:r>
      <w:r w:rsidRPr="00886154">
        <w:t>что</w:t>
      </w:r>
      <w:r w:rsidR="00C00344" w:rsidRPr="00886154">
        <w:t xml:space="preserve"> </w:t>
      </w:r>
      <w:r w:rsidRPr="00886154">
        <w:t>повышение</w:t>
      </w:r>
      <w:r w:rsidR="00C00344" w:rsidRPr="00886154">
        <w:t xml:space="preserve"> </w:t>
      </w:r>
      <w:r w:rsidRPr="00886154">
        <w:t>пройдет</w:t>
      </w:r>
      <w:r w:rsidR="00C00344" w:rsidRPr="00886154">
        <w:t xml:space="preserve"> </w:t>
      </w:r>
      <w:r w:rsidRPr="00886154">
        <w:t>в</w:t>
      </w:r>
      <w:r w:rsidR="00C00344" w:rsidRPr="00886154">
        <w:t xml:space="preserve"> </w:t>
      </w:r>
      <w:r w:rsidRPr="00886154">
        <w:t>автоматическом</w:t>
      </w:r>
      <w:r w:rsidR="00C00344" w:rsidRPr="00886154">
        <w:t xml:space="preserve"> </w:t>
      </w:r>
      <w:r w:rsidRPr="00886154">
        <w:t>режиме.</w:t>
      </w:r>
      <w:r w:rsidR="00C00344" w:rsidRPr="00886154">
        <w:t xml:space="preserve"> </w:t>
      </w:r>
      <w:r w:rsidRPr="00886154">
        <w:t>Это</w:t>
      </w:r>
      <w:r w:rsidR="00C00344" w:rsidRPr="00886154">
        <w:t xml:space="preserve"> </w:t>
      </w:r>
      <w:r w:rsidRPr="00886154">
        <w:t>значит,</w:t>
      </w:r>
      <w:r w:rsidR="00C00344" w:rsidRPr="00886154">
        <w:t xml:space="preserve"> </w:t>
      </w:r>
      <w:r w:rsidRPr="00886154">
        <w:t>что</w:t>
      </w:r>
      <w:r w:rsidR="00C00344" w:rsidRPr="00886154">
        <w:t xml:space="preserve"> </w:t>
      </w:r>
      <w:r w:rsidRPr="00886154">
        <w:t>пенсионерам</w:t>
      </w:r>
      <w:r w:rsidR="00C00344" w:rsidRPr="00886154">
        <w:t xml:space="preserve"> </w:t>
      </w:r>
      <w:r w:rsidRPr="00886154">
        <w:t>не</w:t>
      </w:r>
      <w:r w:rsidR="00C00344" w:rsidRPr="00886154">
        <w:t xml:space="preserve"> </w:t>
      </w:r>
      <w:r w:rsidRPr="00886154">
        <w:t>придется</w:t>
      </w:r>
      <w:r w:rsidR="00C00344" w:rsidRPr="00886154">
        <w:t xml:space="preserve"> </w:t>
      </w:r>
      <w:r w:rsidRPr="00886154">
        <w:t>куда-то</w:t>
      </w:r>
      <w:r w:rsidR="00C00344" w:rsidRPr="00886154">
        <w:t xml:space="preserve"> </w:t>
      </w:r>
      <w:r w:rsidRPr="00886154">
        <w:t>ходить</w:t>
      </w:r>
      <w:r w:rsidR="00C00344" w:rsidRPr="00886154">
        <w:t xml:space="preserve"> </w:t>
      </w:r>
      <w:r w:rsidRPr="00886154">
        <w:t>и</w:t>
      </w:r>
      <w:r w:rsidR="00C00344" w:rsidRPr="00886154">
        <w:t xml:space="preserve"> </w:t>
      </w:r>
      <w:r w:rsidRPr="00886154">
        <w:t>писать</w:t>
      </w:r>
      <w:r w:rsidR="00C00344" w:rsidRPr="00886154">
        <w:t xml:space="preserve"> </w:t>
      </w:r>
      <w:r w:rsidRPr="00886154">
        <w:t>дополнительные</w:t>
      </w:r>
      <w:r w:rsidR="00C00344" w:rsidRPr="00886154">
        <w:t xml:space="preserve"> </w:t>
      </w:r>
      <w:r w:rsidRPr="00886154">
        <w:t>заявления.</w:t>
      </w:r>
    </w:p>
    <w:p w14:paraId="0F0030EE" w14:textId="77777777" w:rsidR="00186534" w:rsidRPr="00886154" w:rsidRDefault="00186534" w:rsidP="00186534">
      <w:hyperlink r:id="rId28" w:history="1">
        <w:r w:rsidRPr="00886154">
          <w:rPr>
            <w:rStyle w:val="a3"/>
          </w:rPr>
          <w:t>https://konkurent.ru/article/73346</w:t>
        </w:r>
      </w:hyperlink>
      <w:r w:rsidR="00C00344" w:rsidRPr="00886154">
        <w:t xml:space="preserve"> </w:t>
      </w:r>
    </w:p>
    <w:p w14:paraId="1561E14F" w14:textId="77777777" w:rsidR="00E03F4D" w:rsidRPr="00886154" w:rsidRDefault="00E03F4D" w:rsidP="00E03F4D">
      <w:pPr>
        <w:pStyle w:val="2"/>
      </w:pPr>
      <w:bookmarkStart w:id="93" w:name="_Toc184966015"/>
      <w:r w:rsidRPr="00886154">
        <w:t>PRIMPRESS</w:t>
      </w:r>
      <w:r w:rsidR="00C00344" w:rsidRPr="00886154">
        <w:t xml:space="preserve"> </w:t>
      </w:r>
      <w:r w:rsidR="00CB64BB" w:rsidRPr="00886154">
        <w:t>(Владивосток)</w:t>
      </w:r>
      <w:r w:rsidRPr="00886154">
        <w:t>,</w:t>
      </w:r>
      <w:r w:rsidR="00C00344" w:rsidRPr="00886154">
        <w:t xml:space="preserve"> </w:t>
      </w:r>
      <w:r w:rsidRPr="00886154">
        <w:t>12.12.2024,</w:t>
      </w:r>
      <w:r w:rsidR="00C00344" w:rsidRPr="00886154">
        <w:t xml:space="preserve"> </w:t>
      </w:r>
      <w:r w:rsidRPr="00886154">
        <w:t>Пенсионеров</w:t>
      </w:r>
      <w:r w:rsidR="00C00344" w:rsidRPr="00886154">
        <w:t xml:space="preserve"> </w:t>
      </w:r>
      <w:r w:rsidRPr="00886154">
        <w:t>призвали</w:t>
      </w:r>
      <w:r w:rsidR="00C00344" w:rsidRPr="00886154">
        <w:t xml:space="preserve"> </w:t>
      </w:r>
      <w:r w:rsidRPr="00886154">
        <w:t>подать</w:t>
      </w:r>
      <w:r w:rsidR="00C00344" w:rsidRPr="00886154">
        <w:t xml:space="preserve"> </w:t>
      </w:r>
      <w:r w:rsidRPr="00886154">
        <w:t>заявление</w:t>
      </w:r>
      <w:r w:rsidR="00C00344" w:rsidRPr="00886154">
        <w:t xml:space="preserve"> </w:t>
      </w:r>
      <w:r w:rsidRPr="00886154">
        <w:t>на</w:t>
      </w:r>
      <w:r w:rsidR="00C00344" w:rsidRPr="00886154">
        <w:t xml:space="preserve"> </w:t>
      </w:r>
      <w:r w:rsidRPr="00886154">
        <w:t>новую</w:t>
      </w:r>
      <w:r w:rsidR="00C00344" w:rsidRPr="00886154">
        <w:t xml:space="preserve"> </w:t>
      </w:r>
      <w:r w:rsidRPr="00886154">
        <w:t>льготу.</w:t>
      </w:r>
      <w:r w:rsidR="00C00344" w:rsidRPr="00886154">
        <w:t xml:space="preserve"> </w:t>
      </w:r>
      <w:r w:rsidRPr="00886154">
        <w:t>Нужно</w:t>
      </w:r>
      <w:r w:rsidR="00C00344" w:rsidRPr="00886154">
        <w:t xml:space="preserve"> </w:t>
      </w:r>
      <w:r w:rsidRPr="00886154">
        <w:t>успеть</w:t>
      </w:r>
      <w:r w:rsidR="00C00344" w:rsidRPr="00886154">
        <w:t xml:space="preserve"> </w:t>
      </w:r>
      <w:r w:rsidRPr="00886154">
        <w:t>до</w:t>
      </w:r>
      <w:r w:rsidR="00C00344" w:rsidRPr="00886154">
        <w:t xml:space="preserve"> </w:t>
      </w:r>
      <w:r w:rsidRPr="00886154">
        <w:t>15</w:t>
      </w:r>
      <w:r w:rsidR="00C00344" w:rsidRPr="00886154">
        <w:t xml:space="preserve"> </w:t>
      </w:r>
      <w:r w:rsidRPr="00886154">
        <w:t>декабря</w:t>
      </w:r>
      <w:bookmarkEnd w:id="93"/>
    </w:p>
    <w:p w14:paraId="670D506D" w14:textId="77777777" w:rsidR="00E03F4D" w:rsidRPr="00886154" w:rsidRDefault="00E03F4D" w:rsidP="00FE7ABD">
      <w:pPr>
        <w:pStyle w:val="3"/>
      </w:pPr>
      <w:bookmarkStart w:id="94" w:name="_Toc184966016"/>
      <w:r w:rsidRPr="00886154">
        <w:t>Пенсионерам</w:t>
      </w:r>
      <w:r w:rsidR="00C00344" w:rsidRPr="00886154">
        <w:t xml:space="preserve"> </w:t>
      </w:r>
      <w:r w:rsidRPr="00886154">
        <w:t>рассказали</w:t>
      </w:r>
      <w:r w:rsidR="00C00344" w:rsidRPr="00886154">
        <w:t xml:space="preserve"> </w:t>
      </w:r>
      <w:r w:rsidRPr="00886154">
        <w:t>о</w:t>
      </w:r>
      <w:r w:rsidR="00C00344" w:rsidRPr="00886154">
        <w:t xml:space="preserve"> </w:t>
      </w:r>
      <w:r w:rsidRPr="00886154">
        <w:t>льготе,</w:t>
      </w:r>
      <w:r w:rsidR="00C00344" w:rsidRPr="00886154">
        <w:t xml:space="preserve"> </w:t>
      </w:r>
      <w:r w:rsidRPr="00886154">
        <w:t>которую</w:t>
      </w:r>
      <w:r w:rsidR="00C00344" w:rsidRPr="00886154">
        <w:t xml:space="preserve"> </w:t>
      </w:r>
      <w:r w:rsidRPr="00886154">
        <w:t>можно</w:t>
      </w:r>
      <w:r w:rsidR="00C00344" w:rsidRPr="00886154">
        <w:t xml:space="preserve"> </w:t>
      </w:r>
      <w:r w:rsidRPr="00886154">
        <w:t>будет</w:t>
      </w:r>
      <w:r w:rsidR="00C00344" w:rsidRPr="00886154">
        <w:t xml:space="preserve"> </w:t>
      </w:r>
      <w:r w:rsidRPr="00886154">
        <w:t>оформить</w:t>
      </w:r>
      <w:r w:rsidR="00C00344" w:rsidRPr="00886154">
        <w:t xml:space="preserve"> </w:t>
      </w:r>
      <w:r w:rsidRPr="00886154">
        <w:t>в</w:t>
      </w:r>
      <w:r w:rsidR="00C00344" w:rsidRPr="00886154">
        <w:t xml:space="preserve"> </w:t>
      </w:r>
      <w:r w:rsidRPr="00886154">
        <w:t>ближайшие</w:t>
      </w:r>
      <w:r w:rsidR="00C00344" w:rsidRPr="00886154">
        <w:t xml:space="preserve"> </w:t>
      </w:r>
      <w:r w:rsidRPr="00886154">
        <w:t>дни.</w:t>
      </w:r>
      <w:r w:rsidR="00C00344" w:rsidRPr="00886154">
        <w:t xml:space="preserve"> </w:t>
      </w:r>
      <w:r w:rsidRPr="00886154">
        <w:t>Подать</w:t>
      </w:r>
      <w:r w:rsidR="00C00344" w:rsidRPr="00886154">
        <w:t xml:space="preserve"> </w:t>
      </w:r>
      <w:r w:rsidRPr="00886154">
        <w:t>заявление</w:t>
      </w:r>
      <w:r w:rsidR="00C00344" w:rsidRPr="00886154">
        <w:t xml:space="preserve"> </w:t>
      </w:r>
      <w:r w:rsidRPr="00886154">
        <w:t>на</w:t>
      </w:r>
      <w:r w:rsidR="00C00344" w:rsidRPr="00886154">
        <w:t xml:space="preserve"> </w:t>
      </w:r>
      <w:r w:rsidRPr="00886154">
        <w:t>нее</w:t>
      </w:r>
      <w:r w:rsidR="00C00344" w:rsidRPr="00886154">
        <w:t xml:space="preserve"> </w:t>
      </w:r>
      <w:r w:rsidRPr="00886154">
        <w:t>необходимо</w:t>
      </w:r>
      <w:r w:rsidR="00C00344" w:rsidRPr="00886154">
        <w:t xml:space="preserve"> </w:t>
      </w:r>
      <w:r w:rsidRPr="00886154">
        <w:t>в</w:t>
      </w:r>
      <w:r w:rsidR="00C00344" w:rsidRPr="00886154">
        <w:t xml:space="preserve"> </w:t>
      </w:r>
      <w:r w:rsidRPr="00886154">
        <w:t>срок</w:t>
      </w:r>
      <w:r w:rsidR="00C00344" w:rsidRPr="00886154">
        <w:t xml:space="preserve"> </w:t>
      </w:r>
      <w:r w:rsidRPr="00886154">
        <w:t>до</w:t>
      </w:r>
      <w:r w:rsidR="00C00344" w:rsidRPr="00886154">
        <w:t xml:space="preserve"> </w:t>
      </w:r>
      <w:r w:rsidRPr="00886154">
        <w:t>15</w:t>
      </w:r>
      <w:r w:rsidR="00C00344" w:rsidRPr="00886154">
        <w:t xml:space="preserve"> </w:t>
      </w:r>
      <w:r w:rsidRPr="00886154">
        <w:t>декабря,</w:t>
      </w:r>
      <w:r w:rsidR="00C00344" w:rsidRPr="00886154">
        <w:t xml:space="preserve"> </w:t>
      </w:r>
      <w:r w:rsidRPr="00886154">
        <w:t>потому</w:t>
      </w:r>
      <w:r w:rsidR="00C00344" w:rsidRPr="00886154">
        <w:t xml:space="preserve"> </w:t>
      </w:r>
      <w:r w:rsidRPr="00886154">
        <w:t>что</w:t>
      </w:r>
      <w:r w:rsidR="00C00344" w:rsidRPr="00886154">
        <w:t xml:space="preserve"> </w:t>
      </w:r>
      <w:r w:rsidRPr="00886154">
        <w:t>тогда</w:t>
      </w:r>
      <w:r w:rsidR="00C00344" w:rsidRPr="00886154">
        <w:t xml:space="preserve"> </w:t>
      </w:r>
      <w:r w:rsidRPr="00886154">
        <w:t>завершится</w:t>
      </w:r>
      <w:r w:rsidR="00C00344" w:rsidRPr="00886154">
        <w:t xml:space="preserve"> </w:t>
      </w:r>
      <w:r w:rsidRPr="00886154">
        <w:t>прием.</w:t>
      </w:r>
      <w:r w:rsidR="00C00344" w:rsidRPr="00886154">
        <w:t xml:space="preserve"> </w:t>
      </w:r>
      <w:r w:rsidRPr="00886154">
        <w:t>И</w:t>
      </w:r>
      <w:r w:rsidR="00C00344" w:rsidRPr="00886154">
        <w:t xml:space="preserve"> </w:t>
      </w:r>
      <w:r w:rsidRPr="00886154">
        <w:t>сделать</w:t>
      </w:r>
      <w:r w:rsidR="00C00344" w:rsidRPr="00886154">
        <w:t xml:space="preserve"> </w:t>
      </w:r>
      <w:r w:rsidRPr="00886154">
        <w:t>это</w:t>
      </w:r>
      <w:r w:rsidR="00C00344" w:rsidRPr="00886154">
        <w:t xml:space="preserve"> </w:t>
      </w:r>
      <w:r w:rsidRPr="00886154">
        <w:t>смогут</w:t>
      </w:r>
      <w:r w:rsidR="00C00344" w:rsidRPr="00886154">
        <w:t xml:space="preserve"> </w:t>
      </w:r>
      <w:r w:rsidRPr="00886154">
        <w:t>только</w:t>
      </w:r>
      <w:r w:rsidR="00C00344" w:rsidRPr="00886154">
        <w:t xml:space="preserve"> </w:t>
      </w:r>
      <w:r w:rsidRPr="00886154">
        <w:t>пенсионеры</w:t>
      </w:r>
      <w:r w:rsidR="00C00344" w:rsidRPr="00886154">
        <w:t xml:space="preserve"> </w:t>
      </w:r>
      <w:r w:rsidRPr="00886154">
        <w:t>от</w:t>
      </w:r>
      <w:r w:rsidR="00C00344" w:rsidRPr="00886154">
        <w:t xml:space="preserve"> </w:t>
      </w:r>
      <w:r w:rsidRPr="00886154">
        <w:t>60</w:t>
      </w:r>
      <w:r w:rsidR="00C00344" w:rsidRPr="00886154">
        <w:t xml:space="preserve"> </w:t>
      </w:r>
      <w:r w:rsidRPr="00886154">
        <w:t>лет</w:t>
      </w:r>
      <w:r w:rsidR="00C00344" w:rsidRPr="00886154">
        <w:t xml:space="preserve"> </w:t>
      </w:r>
      <w:r w:rsidRPr="00886154">
        <w:t>и</w:t>
      </w:r>
      <w:r w:rsidR="00C00344" w:rsidRPr="00886154">
        <w:t xml:space="preserve"> </w:t>
      </w:r>
      <w:r w:rsidRPr="00886154">
        <w:t>старше,</w:t>
      </w:r>
      <w:r w:rsidR="00C00344" w:rsidRPr="00886154">
        <w:t xml:space="preserve"> </w:t>
      </w:r>
      <w:r w:rsidRPr="00886154">
        <w:t>сообщает</w:t>
      </w:r>
      <w:r w:rsidR="00C00344" w:rsidRPr="00886154">
        <w:t xml:space="preserve"> </w:t>
      </w:r>
      <w:r w:rsidRPr="00886154">
        <w:t>PRIMPRESS.</w:t>
      </w:r>
      <w:bookmarkEnd w:id="94"/>
    </w:p>
    <w:p w14:paraId="04D35B0D" w14:textId="77777777" w:rsidR="00E03F4D" w:rsidRPr="00886154" w:rsidRDefault="00E03F4D" w:rsidP="00E03F4D">
      <w:r w:rsidRPr="00886154">
        <w:t>Как</w:t>
      </w:r>
      <w:r w:rsidR="00C00344" w:rsidRPr="00886154">
        <w:t xml:space="preserve"> </w:t>
      </w:r>
      <w:r w:rsidRPr="00886154">
        <w:t>рассказала</w:t>
      </w:r>
      <w:r w:rsidR="00C00344" w:rsidRPr="00886154">
        <w:t xml:space="preserve"> </w:t>
      </w:r>
      <w:r w:rsidRPr="00886154">
        <w:t>пенсионный</w:t>
      </w:r>
      <w:r w:rsidR="00C00344" w:rsidRPr="00886154">
        <w:t xml:space="preserve"> </w:t>
      </w:r>
      <w:r w:rsidRPr="00886154">
        <w:t>эксперт</w:t>
      </w:r>
      <w:r w:rsidR="00C00344" w:rsidRPr="00886154">
        <w:t xml:space="preserve"> </w:t>
      </w:r>
      <w:r w:rsidRPr="00886154">
        <w:t>Анастасия</w:t>
      </w:r>
      <w:r w:rsidR="00C00344" w:rsidRPr="00886154">
        <w:t xml:space="preserve"> </w:t>
      </w:r>
      <w:r w:rsidRPr="00886154">
        <w:t>Киреева,</w:t>
      </w:r>
      <w:r w:rsidR="00C00344" w:rsidRPr="00886154">
        <w:t xml:space="preserve"> </w:t>
      </w:r>
      <w:r w:rsidRPr="00886154">
        <w:t>речь</w:t>
      </w:r>
      <w:r w:rsidR="00C00344" w:rsidRPr="00886154">
        <w:t xml:space="preserve"> </w:t>
      </w:r>
      <w:r w:rsidRPr="00886154">
        <w:t>идет</w:t>
      </w:r>
      <w:r w:rsidR="00C00344" w:rsidRPr="00886154">
        <w:t xml:space="preserve"> </w:t>
      </w:r>
      <w:r w:rsidRPr="00886154">
        <w:t>о</w:t>
      </w:r>
      <w:r w:rsidR="00C00344" w:rsidRPr="00886154">
        <w:t xml:space="preserve"> </w:t>
      </w:r>
      <w:r w:rsidRPr="00886154">
        <w:t>возможности,</w:t>
      </w:r>
      <w:r w:rsidR="00C00344" w:rsidRPr="00886154">
        <w:t xml:space="preserve"> </w:t>
      </w:r>
      <w:r w:rsidRPr="00886154">
        <w:t>которую</w:t>
      </w:r>
      <w:r w:rsidR="00C00344" w:rsidRPr="00886154">
        <w:t xml:space="preserve"> </w:t>
      </w:r>
      <w:r w:rsidRPr="00886154">
        <w:t>пожилые</w:t>
      </w:r>
      <w:r w:rsidR="00C00344" w:rsidRPr="00886154">
        <w:t xml:space="preserve"> </w:t>
      </w:r>
      <w:r w:rsidRPr="00886154">
        <w:t>граждане</w:t>
      </w:r>
      <w:r w:rsidR="00C00344" w:rsidRPr="00886154">
        <w:t xml:space="preserve"> </w:t>
      </w:r>
      <w:r w:rsidRPr="00886154">
        <w:t>могут</w:t>
      </w:r>
      <w:r w:rsidR="00C00344" w:rsidRPr="00886154">
        <w:t xml:space="preserve"> </w:t>
      </w:r>
      <w:r w:rsidRPr="00886154">
        <w:t>получить</w:t>
      </w:r>
      <w:r w:rsidR="00C00344" w:rsidRPr="00886154">
        <w:t xml:space="preserve"> </w:t>
      </w:r>
      <w:r w:rsidRPr="00886154">
        <w:t>от</w:t>
      </w:r>
      <w:r w:rsidR="00C00344" w:rsidRPr="00886154">
        <w:t xml:space="preserve"> </w:t>
      </w:r>
      <w:r w:rsidRPr="00886154">
        <w:t>главного</w:t>
      </w:r>
      <w:r w:rsidR="00C00344" w:rsidRPr="00886154">
        <w:t xml:space="preserve"> </w:t>
      </w:r>
      <w:r w:rsidRPr="00886154">
        <w:t>ж/д</w:t>
      </w:r>
      <w:r w:rsidR="00C00344" w:rsidRPr="00886154">
        <w:t xml:space="preserve"> </w:t>
      </w:r>
      <w:r w:rsidRPr="00886154">
        <w:t>перевозчика</w:t>
      </w:r>
      <w:r w:rsidR="00C00344" w:rsidRPr="00886154">
        <w:t xml:space="preserve"> </w:t>
      </w:r>
      <w:r w:rsidRPr="00886154">
        <w:t>страны.</w:t>
      </w:r>
      <w:r w:rsidR="00C00344" w:rsidRPr="00886154">
        <w:t xml:space="preserve"> </w:t>
      </w:r>
      <w:r w:rsidRPr="00886154">
        <w:t>Ранее</w:t>
      </w:r>
      <w:r w:rsidR="00C00344" w:rsidRPr="00886154">
        <w:t xml:space="preserve"> </w:t>
      </w:r>
      <w:r w:rsidRPr="00886154">
        <w:t>для</w:t>
      </w:r>
      <w:r w:rsidR="00C00344" w:rsidRPr="00886154">
        <w:t xml:space="preserve"> </w:t>
      </w:r>
      <w:r w:rsidRPr="00886154">
        <w:t>пенсионеров</w:t>
      </w:r>
      <w:r w:rsidR="00C00344" w:rsidRPr="00886154">
        <w:t xml:space="preserve"> </w:t>
      </w:r>
      <w:r w:rsidRPr="00886154">
        <w:t>ввели</w:t>
      </w:r>
      <w:r w:rsidR="00C00344" w:rsidRPr="00886154">
        <w:t xml:space="preserve"> </w:t>
      </w:r>
      <w:r w:rsidRPr="00886154">
        <w:t>льготу,</w:t>
      </w:r>
      <w:r w:rsidR="00C00344" w:rsidRPr="00886154">
        <w:t xml:space="preserve"> </w:t>
      </w:r>
      <w:r w:rsidRPr="00886154">
        <w:t>которая</w:t>
      </w:r>
      <w:r w:rsidR="00C00344" w:rsidRPr="00886154">
        <w:t xml:space="preserve"> </w:t>
      </w:r>
      <w:r w:rsidRPr="00886154">
        <w:t>заключается</w:t>
      </w:r>
      <w:r w:rsidR="00C00344" w:rsidRPr="00886154">
        <w:t xml:space="preserve"> </w:t>
      </w:r>
      <w:r w:rsidRPr="00886154">
        <w:t>в</w:t>
      </w:r>
      <w:r w:rsidR="00C00344" w:rsidRPr="00886154">
        <w:t xml:space="preserve"> </w:t>
      </w:r>
      <w:r w:rsidRPr="00886154">
        <w:t>скидке</w:t>
      </w:r>
      <w:r w:rsidR="00C00344" w:rsidRPr="00886154">
        <w:t xml:space="preserve"> </w:t>
      </w:r>
      <w:r w:rsidRPr="00886154">
        <w:t>на</w:t>
      </w:r>
      <w:r w:rsidR="00C00344" w:rsidRPr="00886154">
        <w:t xml:space="preserve"> </w:t>
      </w:r>
      <w:r w:rsidRPr="00886154">
        <w:t>билеты</w:t>
      </w:r>
      <w:r w:rsidR="00C00344" w:rsidRPr="00886154">
        <w:t xml:space="preserve"> </w:t>
      </w:r>
      <w:r w:rsidRPr="00886154">
        <w:t>на</w:t>
      </w:r>
      <w:r w:rsidR="00C00344" w:rsidRPr="00886154">
        <w:t xml:space="preserve"> </w:t>
      </w:r>
      <w:r w:rsidRPr="00886154">
        <w:t>поезда.</w:t>
      </w:r>
      <w:r w:rsidR="00C00344" w:rsidRPr="00886154">
        <w:t xml:space="preserve"> </w:t>
      </w:r>
      <w:r w:rsidRPr="00886154">
        <w:t>Но</w:t>
      </w:r>
      <w:r w:rsidR="00C00344" w:rsidRPr="00886154">
        <w:t xml:space="preserve"> </w:t>
      </w:r>
      <w:r w:rsidRPr="00886154">
        <w:t>получить</w:t>
      </w:r>
      <w:r w:rsidR="00C00344" w:rsidRPr="00886154">
        <w:t xml:space="preserve"> </w:t>
      </w:r>
      <w:r w:rsidRPr="00886154">
        <w:t>ее</w:t>
      </w:r>
      <w:r w:rsidR="00C00344" w:rsidRPr="00886154">
        <w:t xml:space="preserve"> </w:t>
      </w:r>
      <w:r w:rsidRPr="00886154">
        <w:t>можно</w:t>
      </w:r>
      <w:r w:rsidR="00C00344" w:rsidRPr="00886154">
        <w:t xml:space="preserve"> </w:t>
      </w:r>
      <w:r w:rsidRPr="00886154">
        <w:t>только</w:t>
      </w:r>
      <w:r w:rsidR="00C00344" w:rsidRPr="00886154">
        <w:t xml:space="preserve"> </w:t>
      </w:r>
      <w:r w:rsidRPr="00886154">
        <w:t>в</w:t>
      </w:r>
      <w:r w:rsidR="00C00344" w:rsidRPr="00886154">
        <w:t xml:space="preserve"> </w:t>
      </w:r>
      <w:r w:rsidRPr="00886154">
        <w:t>определенное</w:t>
      </w:r>
      <w:r w:rsidR="00C00344" w:rsidRPr="00886154">
        <w:t xml:space="preserve"> </w:t>
      </w:r>
      <w:r w:rsidRPr="00886154">
        <w:t>время.</w:t>
      </w:r>
    </w:p>
    <w:p w14:paraId="3B58BDAA" w14:textId="77777777" w:rsidR="00E03F4D" w:rsidRPr="00886154" w:rsidRDefault="00C00344" w:rsidP="00E03F4D">
      <w:r w:rsidRPr="00886154">
        <w:t>«</w:t>
      </w:r>
      <w:r w:rsidR="00E03F4D" w:rsidRPr="00886154">
        <w:t>Приобрести</w:t>
      </w:r>
      <w:r w:rsidRPr="00886154">
        <w:t xml:space="preserve"> </w:t>
      </w:r>
      <w:r w:rsidR="00E03F4D" w:rsidRPr="00886154">
        <w:t>билет</w:t>
      </w:r>
      <w:r w:rsidRPr="00886154">
        <w:t xml:space="preserve"> </w:t>
      </w:r>
      <w:r w:rsidR="00E03F4D" w:rsidRPr="00886154">
        <w:t>со</w:t>
      </w:r>
      <w:r w:rsidRPr="00886154">
        <w:t xml:space="preserve"> </w:t>
      </w:r>
      <w:r w:rsidR="00E03F4D" w:rsidRPr="00886154">
        <w:t>скидкой</w:t>
      </w:r>
      <w:r w:rsidRPr="00886154">
        <w:t xml:space="preserve"> </w:t>
      </w:r>
      <w:r w:rsidR="00E03F4D" w:rsidRPr="00886154">
        <w:t>15</w:t>
      </w:r>
      <w:r w:rsidRPr="00886154">
        <w:t xml:space="preserve"> </w:t>
      </w:r>
      <w:r w:rsidR="00E03F4D" w:rsidRPr="00886154">
        <w:t>процентов</w:t>
      </w:r>
      <w:r w:rsidRPr="00886154">
        <w:t xml:space="preserve"> </w:t>
      </w:r>
      <w:r w:rsidR="00E03F4D" w:rsidRPr="00886154">
        <w:t>на</w:t>
      </w:r>
      <w:r w:rsidRPr="00886154">
        <w:t xml:space="preserve"> </w:t>
      </w:r>
      <w:r w:rsidR="00E03F4D" w:rsidRPr="00886154">
        <w:t>поездки</w:t>
      </w:r>
      <w:r w:rsidRPr="00886154">
        <w:t xml:space="preserve"> </w:t>
      </w:r>
      <w:r w:rsidR="00E03F4D" w:rsidRPr="00886154">
        <w:t>в</w:t>
      </w:r>
      <w:r w:rsidRPr="00886154">
        <w:t xml:space="preserve"> </w:t>
      </w:r>
      <w:r w:rsidR="00E03F4D" w:rsidRPr="00886154">
        <w:t>поездах</w:t>
      </w:r>
      <w:r w:rsidRPr="00886154">
        <w:t xml:space="preserve"> </w:t>
      </w:r>
      <w:r w:rsidR="00E03F4D" w:rsidRPr="00886154">
        <w:t>можно</w:t>
      </w:r>
      <w:r w:rsidRPr="00886154">
        <w:t xml:space="preserve"> </w:t>
      </w:r>
      <w:r w:rsidR="00E03F4D" w:rsidRPr="00886154">
        <w:t>было</w:t>
      </w:r>
      <w:r w:rsidRPr="00886154">
        <w:t xml:space="preserve"> </w:t>
      </w:r>
      <w:r w:rsidR="00E03F4D" w:rsidRPr="00886154">
        <w:t>в</w:t>
      </w:r>
      <w:r w:rsidRPr="00886154">
        <w:t xml:space="preserve"> </w:t>
      </w:r>
      <w:r w:rsidR="00E03F4D" w:rsidRPr="00886154">
        <w:t>течение</w:t>
      </w:r>
      <w:r w:rsidRPr="00886154">
        <w:t xml:space="preserve"> </w:t>
      </w:r>
      <w:r w:rsidR="00E03F4D" w:rsidRPr="00886154">
        <w:t>всего</w:t>
      </w:r>
      <w:r w:rsidRPr="00886154">
        <w:t xml:space="preserve"> </w:t>
      </w:r>
      <w:r w:rsidR="00E03F4D" w:rsidRPr="00886154">
        <w:t>года,</w:t>
      </w:r>
      <w:r w:rsidRPr="00886154">
        <w:t xml:space="preserve"> </w:t>
      </w:r>
      <w:r w:rsidR="00E03F4D" w:rsidRPr="00886154">
        <w:t>а</w:t>
      </w:r>
      <w:r w:rsidRPr="00886154">
        <w:t xml:space="preserve"> </w:t>
      </w:r>
      <w:r w:rsidR="00E03F4D" w:rsidRPr="00886154">
        <w:t>крайняя</w:t>
      </w:r>
      <w:r w:rsidRPr="00886154">
        <w:t xml:space="preserve"> </w:t>
      </w:r>
      <w:r w:rsidR="00E03F4D" w:rsidRPr="00886154">
        <w:t>дата</w:t>
      </w:r>
      <w:r w:rsidRPr="00886154">
        <w:t xml:space="preserve"> </w:t>
      </w:r>
      <w:r w:rsidR="00E03F4D" w:rsidRPr="00886154">
        <w:t>прописана</w:t>
      </w:r>
      <w:r w:rsidRPr="00886154">
        <w:t xml:space="preserve"> </w:t>
      </w:r>
      <w:r w:rsidR="00E03F4D" w:rsidRPr="00886154">
        <w:t>уже</w:t>
      </w:r>
      <w:r w:rsidRPr="00886154">
        <w:t xml:space="preserve"> </w:t>
      </w:r>
      <w:r w:rsidR="00E03F4D" w:rsidRPr="00886154">
        <w:t>в</w:t>
      </w:r>
      <w:r w:rsidRPr="00886154">
        <w:t xml:space="preserve"> </w:t>
      </w:r>
      <w:r w:rsidR="00E03F4D" w:rsidRPr="00886154">
        <w:t>этом</w:t>
      </w:r>
      <w:r w:rsidRPr="00886154">
        <w:t xml:space="preserve"> </w:t>
      </w:r>
      <w:r w:rsidR="00E03F4D" w:rsidRPr="00886154">
        <w:t>месяце.</w:t>
      </w:r>
      <w:r w:rsidRPr="00886154">
        <w:t xml:space="preserve"> </w:t>
      </w:r>
      <w:r w:rsidR="00E03F4D" w:rsidRPr="00886154">
        <w:t>Последним</w:t>
      </w:r>
      <w:r w:rsidRPr="00886154">
        <w:t xml:space="preserve"> </w:t>
      </w:r>
      <w:r w:rsidR="00E03F4D" w:rsidRPr="00886154">
        <w:t>днем,</w:t>
      </w:r>
      <w:r w:rsidRPr="00886154">
        <w:t xml:space="preserve"> </w:t>
      </w:r>
      <w:r w:rsidR="00E03F4D" w:rsidRPr="00886154">
        <w:t>когда</w:t>
      </w:r>
      <w:r w:rsidRPr="00886154">
        <w:t xml:space="preserve"> </w:t>
      </w:r>
      <w:r w:rsidR="00E03F4D" w:rsidRPr="00886154">
        <w:t>можно</w:t>
      </w:r>
      <w:r w:rsidRPr="00886154">
        <w:t xml:space="preserve"> </w:t>
      </w:r>
      <w:r w:rsidR="00E03F4D" w:rsidRPr="00886154">
        <w:t>отправиться</w:t>
      </w:r>
      <w:r w:rsidRPr="00886154">
        <w:t xml:space="preserve"> </w:t>
      </w:r>
      <w:r w:rsidR="00E03F4D" w:rsidRPr="00886154">
        <w:t>в</w:t>
      </w:r>
      <w:r w:rsidRPr="00886154">
        <w:t xml:space="preserve"> </w:t>
      </w:r>
      <w:r w:rsidR="00E03F4D" w:rsidRPr="00886154">
        <w:t>путешествие</w:t>
      </w:r>
      <w:r w:rsidRPr="00886154">
        <w:t xml:space="preserve"> </w:t>
      </w:r>
      <w:r w:rsidR="00E03F4D" w:rsidRPr="00886154">
        <w:t>дешевле,</w:t>
      </w:r>
      <w:r w:rsidRPr="00886154">
        <w:t xml:space="preserve"> </w:t>
      </w:r>
      <w:r w:rsidR="00E03F4D" w:rsidRPr="00886154">
        <w:t>является</w:t>
      </w:r>
      <w:r w:rsidRPr="00886154">
        <w:t xml:space="preserve"> </w:t>
      </w:r>
      <w:r w:rsidR="00E03F4D" w:rsidRPr="00886154">
        <w:t>21</w:t>
      </w:r>
      <w:r w:rsidRPr="00886154">
        <w:t xml:space="preserve"> </w:t>
      </w:r>
      <w:r w:rsidR="00E03F4D" w:rsidRPr="00886154">
        <w:t>декабря.</w:t>
      </w:r>
      <w:r w:rsidRPr="00886154">
        <w:t xml:space="preserve"> </w:t>
      </w:r>
      <w:r w:rsidR="00E03F4D" w:rsidRPr="00886154">
        <w:t>Но</w:t>
      </w:r>
      <w:r w:rsidRPr="00886154">
        <w:t xml:space="preserve"> </w:t>
      </w:r>
      <w:r w:rsidR="00E03F4D" w:rsidRPr="00886154">
        <w:t>купить</w:t>
      </w:r>
      <w:r w:rsidRPr="00886154">
        <w:t xml:space="preserve"> </w:t>
      </w:r>
      <w:r w:rsidR="00E03F4D" w:rsidRPr="00886154">
        <w:t>билеты</w:t>
      </w:r>
      <w:r w:rsidRPr="00886154">
        <w:t xml:space="preserve"> </w:t>
      </w:r>
      <w:r w:rsidR="00E03F4D" w:rsidRPr="00886154">
        <w:t>нужно</w:t>
      </w:r>
      <w:r w:rsidRPr="00886154">
        <w:t xml:space="preserve"> </w:t>
      </w:r>
      <w:r w:rsidR="00E03F4D" w:rsidRPr="00886154">
        <w:t>не</w:t>
      </w:r>
      <w:r w:rsidRPr="00886154">
        <w:t xml:space="preserve"> </w:t>
      </w:r>
      <w:r w:rsidR="00E03F4D" w:rsidRPr="00886154">
        <w:t>позднее</w:t>
      </w:r>
      <w:r w:rsidRPr="00886154">
        <w:t xml:space="preserve"> </w:t>
      </w:r>
      <w:r w:rsidR="00E03F4D" w:rsidRPr="00886154">
        <w:t>чем</w:t>
      </w:r>
      <w:r w:rsidRPr="00886154">
        <w:t xml:space="preserve"> </w:t>
      </w:r>
      <w:r w:rsidR="00E03F4D" w:rsidRPr="00886154">
        <w:t>за</w:t>
      </w:r>
      <w:r w:rsidRPr="00886154">
        <w:t xml:space="preserve"> </w:t>
      </w:r>
      <w:r w:rsidR="00E03F4D" w:rsidRPr="00886154">
        <w:t>семь</w:t>
      </w:r>
      <w:r w:rsidRPr="00886154">
        <w:t xml:space="preserve"> </w:t>
      </w:r>
      <w:r w:rsidR="00E03F4D" w:rsidRPr="00886154">
        <w:t>дней</w:t>
      </w:r>
      <w:r w:rsidRPr="00886154">
        <w:t xml:space="preserve"> </w:t>
      </w:r>
      <w:r w:rsidR="00E03F4D" w:rsidRPr="00886154">
        <w:t>до</w:t>
      </w:r>
      <w:r w:rsidRPr="00886154">
        <w:t xml:space="preserve"> </w:t>
      </w:r>
      <w:r w:rsidR="00E03F4D" w:rsidRPr="00886154">
        <w:t>даты</w:t>
      </w:r>
      <w:r w:rsidRPr="00886154">
        <w:t xml:space="preserve"> </w:t>
      </w:r>
      <w:r w:rsidR="00E03F4D" w:rsidRPr="00886154">
        <w:t>отправления</w:t>
      </w:r>
      <w:r w:rsidRPr="00886154">
        <w:t xml:space="preserve"> </w:t>
      </w:r>
      <w:r w:rsidR="00E03F4D" w:rsidRPr="00886154">
        <w:t>поезда.</w:t>
      </w:r>
      <w:r w:rsidRPr="00886154">
        <w:t xml:space="preserve"> </w:t>
      </w:r>
      <w:r w:rsidR="00E03F4D" w:rsidRPr="00886154">
        <w:t>То</w:t>
      </w:r>
      <w:r w:rsidRPr="00886154">
        <w:t xml:space="preserve"> </w:t>
      </w:r>
      <w:r w:rsidR="00E03F4D" w:rsidRPr="00886154">
        <w:t>есть</w:t>
      </w:r>
      <w:r w:rsidRPr="00886154">
        <w:t xml:space="preserve"> </w:t>
      </w:r>
      <w:r w:rsidR="00E03F4D" w:rsidRPr="00886154">
        <w:t>дедлайн</w:t>
      </w:r>
      <w:r w:rsidRPr="00886154">
        <w:t xml:space="preserve"> </w:t>
      </w:r>
      <w:r w:rsidR="00E03F4D" w:rsidRPr="00886154">
        <w:t>будет</w:t>
      </w:r>
      <w:r w:rsidRPr="00886154">
        <w:t xml:space="preserve"> </w:t>
      </w:r>
      <w:r w:rsidR="00E03F4D" w:rsidRPr="00886154">
        <w:t>15</w:t>
      </w:r>
      <w:r w:rsidRPr="00886154">
        <w:t xml:space="preserve"> </w:t>
      </w:r>
      <w:r w:rsidR="00E03F4D" w:rsidRPr="00886154">
        <w:t>декабря</w:t>
      </w:r>
      <w:r w:rsidRPr="00886154">
        <w:t>»</w:t>
      </w:r>
      <w:r w:rsidR="00E03F4D" w:rsidRPr="00886154">
        <w:t>,</w:t>
      </w:r>
      <w:r w:rsidRPr="00886154">
        <w:t xml:space="preserve"> - </w:t>
      </w:r>
      <w:r w:rsidR="00E03F4D" w:rsidRPr="00886154">
        <w:t>рассказала</w:t>
      </w:r>
      <w:r w:rsidRPr="00886154">
        <w:t xml:space="preserve"> </w:t>
      </w:r>
      <w:r w:rsidR="00E03F4D" w:rsidRPr="00886154">
        <w:t>эксперт.</w:t>
      </w:r>
    </w:p>
    <w:p w14:paraId="56710896" w14:textId="77777777" w:rsidR="00E03F4D" w:rsidRPr="00886154" w:rsidRDefault="00E03F4D" w:rsidP="00E03F4D">
      <w:r w:rsidRPr="00886154">
        <w:lastRenderedPageBreak/>
        <w:t>Оформить</w:t>
      </w:r>
      <w:r w:rsidR="00C00344" w:rsidRPr="00886154">
        <w:t xml:space="preserve"> </w:t>
      </w:r>
      <w:r w:rsidRPr="00886154">
        <w:t>подобную</w:t>
      </w:r>
      <w:r w:rsidR="00C00344" w:rsidRPr="00886154">
        <w:t xml:space="preserve"> </w:t>
      </w:r>
      <w:r w:rsidRPr="00886154">
        <w:t>льготу</w:t>
      </w:r>
      <w:r w:rsidR="00C00344" w:rsidRPr="00886154">
        <w:t xml:space="preserve"> </w:t>
      </w:r>
      <w:r w:rsidRPr="00886154">
        <w:t>смогут</w:t>
      </w:r>
      <w:r w:rsidR="00C00344" w:rsidRPr="00886154">
        <w:t xml:space="preserve"> </w:t>
      </w:r>
      <w:r w:rsidRPr="00886154">
        <w:t>только</w:t>
      </w:r>
      <w:r w:rsidR="00C00344" w:rsidRPr="00886154">
        <w:t xml:space="preserve"> </w:t>
      </w:r>
      <w:r w:rsidRPr="00886154">
        <w:t>те</w:t>
      </w:r>
      <w:r w:rsidR="00C00344" w:rsidRPr="00886154">
        <w:t xml:space="preserve"> </w:t>
      </w:r>
      <w:r w:rsidRPr="00886154">
        <w:t>граждане,</w:t>
      </w:r>
      <w:r w:rsidR="00C00344" w:rsidRPr="00886154">
        <w:t xml:space="preserve"> </w:t>
      </w:r>
      <w:r w:rsidRPr="00886154">
        <w:t>которые</w:t>
      </w:r>
      <w:r w:rsidR="00C00344" w:rsidRPr="00886154">
        <w:t xml:space="preserve"> </w:t>
      </w:r>
      <w:r w:rsidRPr="00886154">
        <w:t>уже</w:t>
      </w:r>
      <w:r w:rsidR="00C00344" w:rsidRPr="00886154">
        <w:t xml:space="preserve"> </w:t>
      </w:r>
      <w:r w:rsidRPr="00886154">
        <w:t>достигли</w:t>
      </w:r>
      <w:r w:rsidR="00C00344" w:rsidRPr="00886154">
        <w:t xml:space="preserve"> </w:t>
      </w:r>
      <w:r w:rsidRPr="00886154">
        <w:t>возраста</w:t>
      </w:r>
      <w:r w:rsidR="00C00344" w:rsidRPr="00886154">
        <w:t xml:space="preserve"> </w:t>
      </w:r>
      <w:r w:rsidRPr="00886154">
        <w:t>60</w:t>
      </w:r>
      <w:r w:rsidR="00C00344" w:rsidRPr="00886154">
        <w:t xml:space="preserve"> </w:t>
      </w:r>
      <w:r w:rsidRPr="00886154">
        <w:t>лет.</w:t>
      </w:r>
      <w:r w:rsidR="00C00344" w:rsidRPr="00886154">
        <w:t xml:space="preserve"> </w:t>
      </w:r>
      <w:r w:rsidRPr="00886154">
        <w:t>Соответственно,</w:t>
      </w:r>
      <w:r w:rsidR="00C00344" w:rsidRPr="00886154">
        <w:t xml:space="preserve"> </w:t>
      </w:r>
      <w:r w:rsidRPr="00886154">
        <w:t>если</w:t>
      </w:r>
      <w:r w:rsidR="00C00344" w:rsidRPr="00886154">
        <w:t xml:space="preserve"> </w:t>
      </w:r>
      <w:r w:rsidRPr="00886154">
        <w:t>этот</w:t>
      </w:r>
      <w:r w:rsidR="00C00344" w:rsidRPr="00886154">
        <w:t xml:space="preserve"> </w:t>
      </w:r>
      <w:r w:rsidRPr="00886154">
        <w:t>возраст</w:t>
      </w:r>
      <w:r w:rsidR="00C00344" w:rsidRPr="00886154">
        <w:t xml:space="preserve"> </w:t>
      </w:r>
      <w:r w:rsidRPr="00886154">
        <w:t>будет</w:t>
      </w:r>
      <w:r w:rsidR="00C00344" w:rsidRPr="00886154">
        <w:t xml:space="preserve"> </w:t>
      </w:r>
      <w:r w:rsidRPr="00886154">
        <w:t>подтвержден</w:t>
      </w:r>
      <w:r w:rsidR="00C00344" w:rsidRPr="00886154">
        <w:t xml:space="preserve"> </w:t>
      </w:r>
      <w:r w:rsidRPr="00886154">
        <w:t>документально,</w:t>
      </w:r>
      <w:r w:rsidR="00C00344" w:rsidRPr="00886154">
        <w:t xml:space="preserve"> </w:t>
      </w:r>
      <w:r w:rsidRPr="00886154">
        <w:t>то</w:t>
      </w:r>
      <w:r w:rsidR="00C00344" w:rsidRPr="00886154">
        <w:t xml:space="preserve"> </w:t>
      </w:r>
      <w:r w:rsidRPr="00886154">
        <w:t>можно</w:t>
      </w:r>
      <w:r w:rsidR="00C00344" w:rsidRPr="00886154">
        <w:t xml:space="preserve"> </w:t>
      </w:r>
      <w:r w:rsidRPr="00886154">
        <w:t>рассчитывать</w:t>
      </w:r>
      <w:r w:rsidR="00C00344" w:rsidRPr="00886154">
        <w:t xml:space="preserve"> </w:t>
      </w:r>
      <w:r w:rsidRPr="00886154">
        <w:t>на</w:t>
      </w:r>
      <w:r w:rsidR="00C00344" w:rsidRPr="00886154">
        <w:t xml:space="preserve"> </w:t>
      </w:r>
      <w:r w:rsidRPr="00886154">
        <w:t>приятный</w:t>
      </w:r>
      <w:r w:rsidR="00C00344" w:rsidRPr="00886154">
        <w:t xml:space="preserve"> </w:t>
      </w:r>
      <w:r w:rsidRPr="00886154">
        <w:t>сюрприз.</w:t>
      </w:r>
      <w:r w:rsidR="00C00344" w:rsidRPr="00886154">
        <w:t xml:space="preserve"> </w:t>
      </w:r>
      <w:r w:rsidRPr="00886154">
        <w:t>Скидка</w:t>
      </w:r>
      <w:r w:rsidR="00C00344" w:rsidRPr="00886154">
        <w:t xml:space="preserve"> </w:t>
      </w:r>
      <w:r w:rsidRPr="00886154">
        <w:t>будет</w:t>
      </w:r>
      <w:r w:rsidR="00C00344" w:rsidRPr="00886154">
        <w:t xml:space="preserve"> </w:t>
      </w:r>
      <w:r w:rsidRPr="00886154">
        <w:t>применяться</w:t>
      </w:r>
      <w:r w:rsidR="00C00344" w:rsidRPr="00886154">
        <w:t xml:space="preserve"> </w:t>
      </w:r>
      <w:r w:rsidRPr="00886154">
        <w:t>только</w:t>
      </w:r>
      <w:r w:rsidR="00C00344" w:rsidRPr="00886154">
        <w:t xml:space="preserve"> </w:t>
      </w:r>
      <w:r w:rsidRPr="00886154">
        <w:t>для</w:t>
      </w:r>
      <w:r w:rsidR="00C00344" w:rsidRPr="00886154">
        <w:t xml:space="preserve"> </w:t>
      </w:r>
      <w:r w:rsidRPr="00886154">
        <w:t>вагонов</w:t>
      </w:r>
      <w:r w:rsidR="00C00344" w:rsidRPr="00886154">
        <w:t xml:space="preserve"> </w:t>
      </w:r>
      <w:r w:rsidRPr="00886154">
        <w:t>класса</w:t>
      </w:r>
      <w:r w:rsidR="00C00344" w:rsidRPr="00886154">
        <w:t xml:space="preserve"> </w:t>
      </w:r>
      <w:r w:rsidRPr="00886154">
        <w:t>купе.</w:t>
      </w:r>
      <w:r w:rsidR="00C00344" w:rsidRPr="00886154">
        <w:t xml:space="preserve"> </w:t>
      </w:r>
      <w:r w:rsidRPr="00886154">
        <w:t>А</w:t>
      </w:r>
      <w:r w:rsidR="00C00344" w:rsidRPr="00886154">
        <w:t xml:space="preserve"> </w:t>
      </w:r>
      <w:r w:rsidRPr="00886154">
        <w:t>подтвердить</w:t>
      </w:r>
      <w:r w:rsidR="00C00344" w:rsidRPr="00886154">
        <w:t xml:space="preserve"> </w:t>
      </w:r>
      <w:r w:rsidRPr="00886154">
        <w:t>возраст</w:t>
      </w:r>
      <w:r w:rsidR="00C00344" w:rsidRPr="00886154">
        <w:t xml:space="preserve"> </w:t>
      </w:r>
      <w:r w:rsidRPr="00886154">
        <w:t>можно</w:t>
      </w:r>
      <w:r w:rsidR="00C00344" w:rsidRPr="00886154">
        <w:t xml:space="preserve"> </w:t>
      </w:r>
      <w:r w:rsidRPr="00886154">
        <w:t>будет</w:t>
      </w:r>
      <w:r w:rsidR="00C00344" w:rsidRPr="00886154">
        <w:t xml:space="preserve"> </w:t>
      </w:r>
      <w:r w:rsidRPr="00886154">
        <w:t>с</w:t>
      </w:r>
      <w:r w:rsidR="00C00344" w:rsidRPr="00886154">
        <w:t xml:space="preserve"> </w:t>
      </w:r>
      <w:r w:rsidRPr="00886154">
        <w:t>помощью</w:t>
      </w:r>
      <w:r w:rsidR="00C00344" w:rsidRPr="00886154">
        <w:t xml:space="preserve"> </w:t>
      </w:r>
      <w:r w:rsidRPr="00886154">
        <w:t>паспорта:</w:t>
      </w:r>
      <w:r w:rsidR="00C00344" w:rsidRPr="00886154">
        <w:t xml:space="preserve"> </w:t>
      </w:r>
      <w:r w:rsidRPr="00886154">
        <w:t>либо</w:t>
      </w:r>
      <w:r w:rsidR="00C00344" w:rsidRPr="00886154">
        <w:t xml:space="preserve"> </w:t>
      </w:r>
      <w:r w:rsidRPr="00886154">
        <w:t>в</w:t>
      </w:r>
      <w:r w:rsidR="00C00344" w:rsidRPr="00886154">
        <w:t xml:space="preserve"> </w:t>
      </w:r>
      <w:r w:rsidRPr="00886154">
        <w:t>кассе</w:t>
      </w:r>
      <w:r w:rsidR="00C00344" w:rsidRPr="00886154">
        <w:t xml:space="preserve"> </w:t>
      </w:r>
      <w:r w:rsidRPr="00886154">
        <w:t>на</w:t>
      </w:r>
      <w:r w:rsidR="00C00344" w:rsidRPr="00886154">
        <w:t xml:space="preserve"> </w:t>
      </w:r>
      <w:r w:rsidRPr="00886154">
        <w:t>вокзале,</w:t>
      </w:r>
      <w:r w:rsidR="00C00344" w:rsidRPr="00886154">
        <w:t xml:space="preserve"> </w:t>
      </w:r>
      <w:r w:rsidRPr="00886154">
        <w:t>либо</w:t>
      </w:r>
      <w:r w:rsidR="00C00344" w:rsidRPr="00886154">
        <w:t xml:space="preserve"> </w:t>
      </w:r>
      <w:r w:rsidRPr="00886154">
        <w:t>при</w:t>
      </w:r>
      <w:r w:rsidR="00C00344" w:rsidRPr="00886154">
        <w:t xml:space="preserve"> </w:t>
      </w:r>
      <w:r w:rsidRPr="00886154">
        <w:t>оформлении</w:t>
      </w:r>
      <w:r w:rsidR="00C00344" w:rsidRPr="00886154">
        <w:t xml:space="preserve"> </w:t>
      </w:r>
      <w:r w:rsidRPr="00886154">
        <w:t>билета</w:t>
      </w:r>
      <w:r w:rsidR="00C00344" w:rsidRPr="00886154">
        <w:t xml:space="preserve"> </w:t>
      </w:r>
      <w:r w:rsidRPr="00886154">
        <w:t>онлайн.</w:t>
      </w:r>
    </w:p>
    <w:p w14:paraId="49633690" w14:textId="77777777" w:rsidR="00E03F4D" w:rsidRPr="00886154" w:rsidRDefault="00E03F4D" w:rsidP="00E03F4D">
      <w:hyperlink r:id="rId29" w:history="1">
        <w:r w:rsidRPr="00886154">
          <w:rPr>
            <w:rStyle w:val="a3"/>
          </w:rPr>
          <w:t>https://primpress.ru/article/118902</w:t>
        </w:r>
      </w:hyperlink>
      <w:r w:rsidR="00C00344" w:rsidRPr="00886154">
        <w:t xml:space="preserve"> </w:t>
      </w:r>
    </w:p>
    <w:p w14:paraId="7E310481" w14:textId="77777777" w:rsidR="00363F7E" w:rsidRPr="00886154" w:rsidRDefault="00363F7E" w:rsidP="00363F7E">
      <w:pPr>
        <w:pStyle w:val="2"/>
      </w:pPr>
      <w:bookmarkStart w:id="95" w:name="_Toc184966017"/>
      <w:r w:rsidRPr="00886154">
        <w:rPr>
          <w:lang w:val="en-US"/>
        </w:rPr>
        <w:t>DEITA</w:t>
      </w:r>
      <w:r w:rsidRPr="00886154">
        <w:t>.</w:t>
      </w:r>
      <w:r w:rsidRPr="00886154">
        <w:rPr>
          <w:lang w:val="en-US"/>
        </w:rPr>
        <w:t>ru</w:t>
      </w:r>
      <w:r w:rsidR="00C00344" w:rsidRPr="00886154">
        <w:t xml:space="preserve"> </w:t>
      </w:r>
      <w:r w:rsidR="00CB64BB" w:rsidRPr="00886154">
        <w:t>(Владивосток)</w:t>
      </w:r>
      <w:r w:rsidRPr="00886154">
        <w:t>,</w:t>
      </w:r>
      <w:r w:rsidR="00C00344" w:rsidRPr="00886154">
        <w:t xml:space="preserve"> </w:t>
      </w:r>
      <w:r w:rsidRPr="00886154">
        <w:t>12.12.2024,</w:t>
      </w:r>
      <w:r w:rsidR="00C00344" w:rsidRPr="00886154">
        <w:t xml:space="preserve"> </w:t>
      </w:r>
      <w:r w:rsidRPr="00886154">
        <w:t>Что</w:t>
      </w:r>
      <w:r w:rsidR="00C00344" w:rsidRPr="00886154">
        <w:t xml:space="preserve"> </w:t>
      </w:r>
      <w:r w:rsidRPr="00886154">
        <w:t>жд</w:t>
      </w:r>
      <w:r w:rsidR="00C00344" w:rsidRPr="00886154">
        <w:t>е</w:t>
      </w:r>
      <w:r w:rsidRPr="00886154">
        <w:t>т</w:t>
      </w:r>
      <w:r w:rsidR="00C00344" w:rsidRPr="00886154">
        <w:t xml:space="preserve"> </w:t>
      </w:r>
      <w:r w:rsidRPr="00886154">
        <w:t>всех</w:t>
      </w:r>
      <w:r w:rsidR="00C00344" w:rsidRPr="00886154">
        <w:t xml:space="preserve"> </w:t>
      </w:r>
      <w:r w:rsidRPr="00886154">
        <w:t>пенсионеров</w:t>
      </w:r>
      <w:r w:rsidR="00C00344" w:rsidRPr="00886154">
        <w:t xml:space="preserve"> </w:t>
      </w:r>
      <w:r w:rsidRPr="00886154">
        <w:t>после</w:t>
      </w:r>
      <w:r w:rsidR="00C00344" w:rsidRPr="00886154">
        <w:t xml:space="preserve"> </w:t>
      </w:r>
      <w:r w:rsidRPr="00886154">
        <w:t>1966</w:t>
      </w:r>
      <w:r w:rsidR="00C00344" w:rsidRPr="00886154">
        <w:t xml:space="preserve"> </w:t>
      </w:r>
      <w:r w:rsidRPr="00886154">
        <w:t>года</w:t>
      </w:r>
      <w:r w:rsidR="00C00344" w:rsidRPr="00886154">
        <w:t xml:space="preserve"> </w:t>
      </w:r>
      <w:r w:rsidRPr="00886154">
        <w:t>рождения</w:t>
      </w:r>
      <w:bookmarkEnd w:id="95"/>
    </w:p>
    <w:p w14:paraId="3986D308" w14:textId="77777777" w:rsidR="00363F7E" w:rsidRPr="00886154" w:rsidRDefault="00363F7E" w:rsidP="00FE7ABD">
      <w:pPr>
        <w:pStyle w:val="3"/>
      </w:pPr>
      <w:bookmarkStart w:id="96" w:name="_Toc184966018"/>
      <w:r w:rsidRPr="00886154">
        <w:t>Россияне,</w:t>
      </w:r>
      <w:r w:rsidR="00C00344" w:rsidRPr="00886154">
        <w:t xml:space="preserve"> </w:t>
      </w:r>
      <w:r w:rsidRPr="00886154">
        <w:t>родившиеся</w:t>
      </w:r>
      <w:r w:rsidR="00C00344" w:rsidRPr="00886154">
        <w:t xml:space="preserve"> </w:t>
      </w:r>
      <w:r w:rsidRPr="00886154">
        <w:t>после</w:t>
      </w:r>
      <w:r w:rsidR="00C00344" w:rsidRPr="00886154">
        <w:t xml:space="preserve"> </w:t>
      </w:r>
      <w:r w:rsidRPr="00886154">
        <w:t>1966</w:t>
      </w:r>
      <w:r w:rsidR="00C00344" w:rsidRPr="00886154">
        <w:t xml:space="preserve"> </w:t>
      </w:r>
      <w:r w:rsidRPr="00886154">
        <w:t>года</w:t>
      </w:r>
      <w:r w:rsidR="00C00344" w:rsidRPr="00886154">
        <w:t xml:space="preserve"> </w:t>
      </w:r>
      <w:r w:rsidRPr="00886154">
        <w:t>и</w:t>
      </w:r>
      <w:r w:rsidR="00C00344" w:rsidRPr="00886154">
        <w:t xml:space="preserve"> </w:t>
      </w:r>
      <w:r w:rsidRPr="00886154">
        <w:t>имеющие</w:t>
      </w:r>
      <w:r w:rsidR="00C00344" w:rsidRPr="00886154">
        <w:t xml:space="preserve"> </w:t>
      </w:r>
      <w:r w:rsidRPr="00886154">
        <w:t>официальный</w:t>
      </w:r>
      <w:r w:rsidR="00C00344" w:rsidRPr="00886154">
        <w:t xml:space="preserve"> </w:t>
      </w:r>
      <w:r w:rsidRPr="00886154">
        <w:t>трудовой</w:t>
      </w:r>
      <w:r w:rsidR="00C00344" w:rsidRPr="00886154">
        <w:t xml:space="preserve"> </w:t>
      </w:r>
      <w:r w:rsidRPr="00886154">
        <w:t>стаж</w:t>
      </w:r>
      <w:r w:rsidR="00C00344" w:rsidRPr="00886154">
        <w:t xml:space="preserve"> </w:t>
      </w:r>
      <w:r w:rsidRPr="00886154">
        <w:t>до</w:t>
      </w:r>
      <w:r w:rsidR="00C00344" w:rsidRPr="00886154">
        <w:t xml:space="preserve"> </w:t>
      </w:r>
      <w:r w:rsidRPr="00886154">
        <w:t>2014</w:t>
      </w:r>
      <w:r w:rsidR="00C00344" w:rsidRPr="00886154">
        <w:t xml:space="preserve"> </w:t>
      </w:r>
      <w:r w:rsidRPr="00886154">
        <w:t>года,</w:t>
      </w:r>
      <w:r w:rsidR="00C00344" w:rsidRPr="00886154">
        <w:t xml:space="preserve"> </w:t>
      </w:r>
      <w:r w:rsidRPr="00886154">
        <w:t>могут</w:t>
      </w:r>
      <w:r w:rsidR="00C00344" w:rsidRPr="00886154">
        <w:t xml:space="preserve"> </w:t>
      </w:r>
      <w:r w:rsidRPr="00886154">
        <w:t>иметь</w:t>
      </w:r>
      <w:r w:rsidR="00C00344" w:rsidRPr="00886154">
        <w:t xml:space="preserve"> </w:t>
      </w:r>
      <w:r w:rsidRPr="00886154">
        <w:t>накопительную</w:t>
      </w:r>
      <w:r w:rsidR="00C00344" w:rsidRPr="00886154">
        <w:t xml:space="preserve"> </w:t>
      </w:r>
      <w:r w:rsidRPr="00886154">
        <w:t>часть</w:t>
      </w:r>
      <w:r w:rsidR="00C00344" w:rsidRPr="00886154">
        <w:t xml:space="preserve"> </w:t>
      </w:r>
      <w:r w:rsidRPr="00886154">
        <w:t>пенсии.</w:t>
      </w:r>
      <w:r w:rsidR="00C00344" w:rsidRPr="00886154">
        <w:t xml:space="preserve"> </w:t>
      </w:r>
      <w:r w:rsidRPr="00886154">
        <w:t>Как</w:t>
      </w:r>
      <w:r w:rsidR="00C00344" w:rsidRPr="00886154">
        <w:t xml:space="preserve"> </w:t>
      </w:r>
      <w:r w:rsidRPr="00886154">
        <w:t>рассказали</w:t>
      </w:r>
      <w:r w:rsidR="00C00344" w:rsidRPr="00886154">
        <w:t xml:space="preserve"> </w:t>
      </w:r>
      <w:r w:rsidRPr="00886154">
        <w:t>в</w:t>
      </w:r>
      <w:r w:rsidR="00C00344" w:rsidRPr="00886154">
        <w:t xml:space="preserve"> </w:t>
      </w:r>
      <w:r w:rsidRPr="00886154">
        <w:t>Пенсионном</w:t>
      </w:r>
      <w:r w:rsidR="00C00344" w:rsidRPr="00886154">
        <w:t xml:space="preserve"> </w:t>
      </w:r>
      <w:r w:rsidRPr="00886154">
        <w:t>фонде</w:t>
      </w:r>
      <w:r w:rsidR="00C00344" w:rsidRPr="00886154">
        <w:t xml:space="preserve"> </w:t>
      </w:r>
      <w:r w:rsidRPr="00886154">
        <w:t>страны,</w:t>
      </w:r>
      <w:r w:rsidR="00C00344" w:rsidRPr="00886154">
        <w:t xml:space="preserve"> </w:t>
      </w:r>
      <w:r w:rsidRPr="00886154">
        <w:t>такие</w:t>
      </w:r>
      <w:r w:rsidR="00C00344" w:rsidRPr="00886154">
        <w:t xml:space="preserve"> </w:t>
      </w:r>
      <w:r w:rsidRPr="00886154">
        <w:t>граждане</w:t>
      </w:r>
      <w:r w:rsidR="00C00344" w:rsidRPr="00886154">
        <w:t xml:space="preserve"> </w:t>
      </w:r>
      <w:r w:rsidRPr="00886154">
        <w:t>имеют</w:t>
      </w:r>
      <w:r w:rsidR="00C00344" w:rsidRPr="00886154">
        <w:t xml:space="preserve"> </w:t>
      </w:r>
      <w:r w:rsidRPr="00886154">
        <w:t>право</w:t>
      </w:r>
      <w:r w:rsidR="00C00344" w:rsidRPr="00886154">
        <w:t xml:space="preserve"> </w:t>
      </w:r>
      <w:r w:rsidRPr="00886154">
        <w:t>на</w:t>
      </w:r>
      <w:r w:rsidR="00C00344" w:rsidRPr="00886154">
        <w:t xml:space="preserve"> </w:t>
      </w:r>
      <w:r w:rsidRPr="00886154">
        <w:t>выплату</w:t>
      </w:r>
      <w:r w:rsidR="00C00344" w:rsidRPr="00886154">
        <w:t xml:space="preserve"> </w:t>
      </w:r>
      <w:r w:rsidRPr="00886154">
        <w:t>накопившихся</w:t>
      </w:r>
      <w:r w:rsidR="00C00344" w:rsidRPr="00886154">
        <w:t xml:space="preserve"> </w:t>
      </w:r>
      <w:r w:rsidRPr="00886154">
        <w:t>денег</w:t>
      </w:r>
      <w:r w:rsidR="00C00344" w:rsidRPr="00886154">
        <w:t xml:space="preserve"> </w:t>
      </w:r>
      <w:r w:rsidRPr="00886154">
        <w:t>при</w:t>
      </w:r>
      <w:r w:rsidR="00C00344" w:rsidRPr="00886154">
        <w:t xml:space="preserve"> </w:t>
      </w:r>
      <w:r w:rsidRPr="00886154">
        <w:t>некоторых</w:t>
      </w:r>
      <w:r w:rsidR="00C00344" w:rsidRPr="00886154">
        <w:t xml:space="preserve"> </w:t>
      </w:r>
      <w:r w:rsidRPr="00886154">
        <w:t>условиях,</w:t>
      </w:r>
      <w:r w:rsidR="00C00344" w:rsidRPr="00886154">
        <w:t xml:space="preserve"> </w:t>
      </w:r>
      <w:r w:rsidRPr="00886154">
        <w:t>сообщает</w:t>
      </w:r>
      <w:r w:rsidR="00C00344" w:rsidRPr="00886154">
        <w:t xml:space="preserve"> </w:t>
      </w:r>
      <w:r w:rsidRPr="00886154">
        <w:t>ИА</w:t>
      </w:r>
      <w:r w:rsidR="00C00344" w:rsidRPr="00886154">
        <w:t xml:space="preserve"> </w:t>
      </w:r>
      <w:r w:rsidRPr="00886154">
        <w:rPr>
          <w:lang w:val="en-US"/>
        </w:rPr>
        <w:t>DEITA</w:t>
      </w:r>
      <w:r w:rsidRPr="00886154">
        <w:t>.</w:t>
      </w:r>
      <w:r w:rsidRPr="00886154">
        <w:rPr>
          <w:lang w:val="en-US"/>
        </w:rPr>
        <w:t>RU</w:t>
      </w:r>
      <w:r w:rsidRPr="00886154">
        <w:t>.</w:t>
      </w:r>
      <w:bookmarkEnd w:id="96"/>
    </w:p>
    <w:p w14:paraId="045AB1A7" w14:textId="77777777" w:rsidR="00363F7E" w:rsidRPr="00886154" w:rsidRDefault="00363F7E" w:rsidP="00363F7E">
      <w:r w:rsidRPr="00886154">
        <w:t>Как</w:t>
      </w:r>
      <w:r w:rsidR="00C00344" w:rsidRPr="00886154">
        <w:t xml:space="preserve"> </w:t>
      </w:r>
      <w:r w:rsidRPr="00886154">
        <w:t>отметили</w:t>
      </w:r>
      <w:r w:rsidR="00C00344" w:rsidRPr="00886154">
        <w:t xml:space="preserve"> </w:t>
      </w:r>
      <w:r w:rsidRPr="00886154">
        <w:t>специалисты,</w:t>
      </w:r>
      <w:r w:rsidR="00C00344" w:rsidRPr="00886154">
        <w:t xml:space="preserve"> </w:t>
      </w:r>
      <w:r w:rsidRPr="00886154">
        <w:t>получить</w:t>
      </w:r>
      <w:r w:rsidR="00C00344" w:rsidRPr="00886154">
        <w:t xml:space="preserve"> </w:t>
      </w:r>
      <w:r w:rsidRPr="00886154">
        <w:t>деньги</w:t>
      </w:r>
      <w:r w:rsidR="00C00344" w:rsidRPr="00886154">
        <w:t xml:space="preserve"> </w:t>
      </w:r>
      <w:r w:rsidRPr="00886154">
        <w:t>могут</w:t>
      </w:r>
      <w:r w:rsidR="00C00344" w:rsidRPr="00886154">
        <w:t xml:space="preserve"> </w:t>
      </w:r>
      <w:r w:rsidRPr="00886154">
        <w:t>те,</w:t>
      </w:r>
      <w:r w:rsidR="00C00344" w:rsidRPr="00886154">
        <w:t xml:space="preserve"> </w:t>
      </w:r>
      <w:r w:rsidRPr="00886154">
        <w:t>чья</w:t>
      </w:r>
      <w:r w:rsidR="00C00344" w:rsidRPr="00886154">
        <w:t xml:space="preserve"> </w:t>
      </w:r>
      <w:r w:rsidRPr="00886154">
        <w:t>накопительная</w:t>
      </w:r>
      <w:r w:rsidR="00C00344" w:rsidRPr="00886154">
        <w:t xml:space="preserve"> </w:t>
      </w:r>
      <w:r w:rsidRPr="00886154">
        <w:t>пенсия</w:t>
      </w:r>
      <w:r w:rsidR="00C00344" w:rsidRPr="00886154">
        <w:t xml:space="preserve"> </w:t>
      </w:r>
      <w:r w:rsidRPr="00886154">
        <w:t>формировалась</w:t>
      </w:r>
      <w:r w:rsidR="00C00344" w:rsidRPr="00886154">
        <w:t xml:space="preserve"> </w:t>
      </w:r>
      <w:r w:rsidRPr="00886154">
        <w:t>за</w:t>
      </w:r>
      <w:r w:rsidR="00C00344" w:rsidRPr="00886154">
        <w:t xml:space="preserve"> </w:t>
      </w:r>
      <w:r w:rsidRPr="00886154">
        <w:t>сч</w:t>
      </w:r>
      <w:r w:rsidR="00C00344" w:rsidRPr="00886154">
        <w:t>е</w:t>
      </w:r>
      <w:r w:rsidRPr="00886154">
        <w:t>т</w:t>
      </w:r>
      <w:r w:rsidR="00C00344" w:rsidRPr="00886154">
        <w:t xml:space="preserve"> </w:t>
      </w:r>
      <w:r w:rsidRPr="00886154">
        <w:t>пенсионных</w:t>
      </w:r>
      <w:r w:rsidR="00C00344" w:rsidRPr="00886154">
        <w:t xml:space="preserve"> </w:t>
      </w:r>
      <w:r w:rsidRPr="00886154">
        <w:t>взносов</w:t>
      </w:r>
      <w:r w:rsidR="00C00344" w:rsidRPr="00886154">
        <w:t xml:space="preserve"> </w:t>
      </w:r>
      <w:r w:rsidRPr="00886154">
        <w:t>и</w:t>
      </w:r>
      <w:r w:rsidR="00C00344" w:rsidRPr="00886154">
        <w:t xml:space="preserve"> </w:t>
      </w:r>
      <w:r w:rsidRPr="00886154">
        <w:t>находится</w:t>
      </w:r>
      <w:r w:rsidR="00C00344" w:rsidRPr="00886154">
        <w:t xml:space="preserve"> </w:t>
      </w:r>
      <w:r w:rsidRPr="00886154">
        <w:t>на</w:t>
      </w:r>
      <w:r w:rsidR="00C00344" w:rsidRPr="00886154">
        <w:t xml:space="preserve"> </w:t>
      </w:r>
      <w:r w:rsidRPr="00886154">
        <w:t>личных</w:t>
      </w:r>
      <w:r w:rsidR="00C00344" w:rsidRPr="00886154">
        <w:t xml:space="preserve"> </w:t>
      </w:r>
      <w:r w:rsidRPr="00886154">
        <w:t>пенсионных</w:t>
      </w:r>
      <w:r w:rsidR="00C00344" w:rsidRPr="00886154">
        <w:t xml:space="preserve"> </w:t>
      </w:r>
      <w:r w:rsidRPr="00886154">
        <w:t>счетах</w:t>
      </w:r>
      <w:r w:rsidR="00C00344" w:rsidRPr="00886154">
        <w:t xml:space="preserve"> </w:t>
      </w:r>
      <w:r w:rsidRPr="00886154">
        <w:t>человека.</w:t>
      </w:r>
    </w:p>
    <w:p w14:paraId="265DFBAE" w14:textId="77777777" w:rsidR="00363F7E" w:rsidRPr="00886154" w:rsidRDefault="00363F7E" w:rsidP="00363F7E">
      <w:r w:rsidRPr="00886154">
        <w:t>Для</w:t>
      </w:r>
      <w:r w:rsidR="00C00344" w:rsidRPr="00886154">
        <w:t xml:space="preserve"> </w:t>
      </w:r>
      <w:r w:rsidRPr="00886154">
        <w:t>того,</w:t>
      </w:r>
      <w:r w:rsidR="00C00344" w:rsidRPr="00886154">
        <w:t xml:space="preserve"> </w:t>
      </w:r>
      <w:r w:rsidRPr="00886154">
        <w:t>чтобы</w:t>
      </w:r>
      <w:r w:rsidR="00C00344" w:rsidRPr="00886154">
        <w:t xml:space="preserve"> </w:t>
      </w:r>
      <w:r w:rsidRPr="00886154">
        <w:t>проверить</w:t>
      </w:r>
      <w:r w:rsidR="00C00344" w:rsidRPr="00886154">
        <w:t xml:space="preserve"> </w:t>
      </w:r>
      <w:r w:rsidRPr="00886154">
        <w:t>наличие</w:t>
      </w:r>
      <w:r w:rsidR="00C00344" w:rsidRPr="00886154">
        <w:t xml:space="preserve"> </w:t>
      </w:r>
      <w:r w:rsidRPr="00886154">
        <w:t>таких</w:t>
      </w:r>
      <w:r w:rsidR="00C00344" w:rsidRPr="00886154">
        <w:t xml:space="preserve"> </w:t>
      </w:r>
      <w:r w:rsidRPr="00886154">
        <w:t>накоплений</w:t>
      </w:r>
      <w:r w:rsidR="00C00344" w:rsidRPr="00886154">
        <w:t xml:space="preserve"> </w:t>
      </w:r>
      <w:r w:rsidRPr="00886154">
        <w:t>на</w:t>
      </w:r>
      <w:r w:rsidR="00C00344" w:rsidRPr="00886154">
        <w:t xml:space="preserve"> </w:t>
      </w:r>
      <w:r w:rsidRPr="00886154">
        <w:t>сч</w:t>
      </w:r>
      <w:r w:rsidR="00C00344" w:rsidRPr="00886154">
        <w:t>е</w:t>
      </w:r>
      <w:r w:rsidRPr="00886154">
        <w:t>те,</w:t>
      </w:r>
      <w:r w:rsidR="00C00344" w:rsidRPr="00886154">
        <w:t xml:space="preserve"> </w:t>
      </w:r>
      <w:r w:rsidRPr="00886154">
        <w:t>необходимо</w:t>
      </w:r>
      <w:r w:rsidR="00C00344" w:rsidRPr="00886154">
        <w:t xml:space="preserve"> </w:t>
      </w:r>
      <w:r w:rsidRPr="00886154">
        <w:t>заказать</w:t>
      </w:r>
      <w:r w:rsidR="00C00344" w:rsidRPr="00886154">
        <w:t xml:space="preserve"> </w:t>
      </w:r>
      <w:r w:rsidRPr="00886154">
        <w:t>в</w:t>
      </w:r>
      <w:r w:rsidR="00C00344" w:rsidRPr="00886154">
        <w:t xml:space="preserve"> </w:t>
      </w:r>
      <w:r w:rsidRPr="00886154">
        <w:t>СФР</w:t>
      </w:r>
      <w:r w:rsidR="00C00344" w:rsidRPr="00886154">
        <w:t xml:space="preserve"> </w:t>
      </w:r>
      <w:r w:rsidRPr="00886154">
        <w:t>выписку</w:t>
      </w:r>
      <w:r w:rsidR="00C00344" w:rsidRPr="00886154">
        <w:t xml:space="preserve"> </w:t>
      </w:r>
      <w:r w:rsidRPr="00886154">
        <w:t>из</w:t>
      </w:r>
      <w:r w:rsidR="00C00344" w:rsidRPr="00886154">
        <w:t xml:space="preserve"> </w:t>
      </w:r>
      <w:r w:rsidRPr="00886154">
        <w:t>лицевого</w:t>
      </w:r>
      <w:r w:rsidR="00C00344" w:rsidRPr="00886154">
        <w:t xml:space="preserve"> </w:t>
      </w:r>
      <w:r w:rsidRPr="00886154">
        <w:t>сч</w:t>
      </w:r>
      <w:r w:rsidR="00C00344" w:rsidRPr="00886154">
        <w:t>е</w:t>
      </w:r>
      <w:r w:rsidRPr="00886154">
        <w:t>та.</w:t>
      </w:r>
      <w:r w:rsidR="00C00344" w:rsidRPr="00886154">
        <w:t xml:space="preserve"> </w:t>
      </w:r>
      <w:r w:rsidRPr="00886154">
        <w:t>Нужные</w:t>
      </w:r>
      <w:r w:rsidR="00C00344" w:rsidRPr="00886154">
        <w:t xml:space="preserve"> </w:t>
      </w:r>
      <w:r w:rsidRPr="00886154">
        <w:t>сведения</w:t>
      </w:r>
      <w:r w:rsidR="00C00344" w:rsidRPr="00886154">
        <w:t xml:space="preserve"> </w:t>
      </w:r>
      <w:r w:rsidRPr="00886154">
        <w:t>содержатся</w:t>
      </w:r>
      <w:r w:rsidR="00C00344" w:rsidRPr="00886154">
        <w:t xml:space="preserve"> </w:t>
      </w:r>
      <w:r w:rsidRPr="00886154">
        <w:t>в</w:t>
      </w:r>
      <w:r w:rsidR="00C00344" w:rsidRPr="00886154">
        <w:t xml:space="preserve"> </w:t>
      </w:r>
      <w:r w:rsidRPr="00886154">
        <w:t>третьем</w:t>
      </w:r>
      <w:r w:rsidR="00C00344" w:rsidRPr="00886154">
        <w:t xml:space="preserve"> </w:t>
      </w:r>
      <w:r w:rsidRPr="00886154">
        <w:t>и</w:t>
      </w:r>
      <w:r w:rsidR="00C00344" w:rsidRPr="00886154">
        <w:t xml:space="preserve"> </w:t>
      </w:r>
      <w:r w:rsidRPr="00886154">
        <w:t>четв</w:t>
      </w:r>
      <w:r w:rsidR="00C00344" w:rsidRPr="00886154">
        <w:t>е</w:t>
      </w:r>
      <w:r w:rsidRPr="00886154">
        <w:t>ртых</w:t>
      </w:r>
      <w:r w:rsidR="00C00344" w:rsidRPr="00886154">
        <w:t xml:space="preserve"> </w:t>
      </w:r>
      <w:r w:rsidRPr="00886154">
        <w:t>пунктах.</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в</w:t>
      </w:r>
      <w:r w:rsidR="00C00344" w:rsidRPr="00886154">
        <w:t xml:space="preserve"> </w:t>
      </w:r>
      <w:r w:rsidRPr="00886154">
        <w:t>случае</w:t>
      </w:r>
      <w:r w:rsidR="00C00344" w:rsidRPr="00886154">
        <w:t xml:space="preserve"> </w:t>
      </w:r>
      <w:r w:rsidRPr="00886154">
        <w:t>их</w:t>
      </w:r>
      <w:r w:rsidR="00C00344" w:rsidRPr="00886154">
        <w:t xml:space="preserve"> </w:t>
      </w:r>
      <w:r w:rsidRPr="00886154">
        <w:t>наличия,</w:t>
      </w:r>
      <w:r w:rsidR="00C00344" w:rsidRPr="00886154">
        <w:t xml:space="preserve"> </w:t>
      </w:r>
      <w:r w:rsidRPr="00886154">
        <w:t>получить</w:t>
      </w:r>
      <w:r w:rsidR="00C00344" w:rsidRPr="00886154">
        <w:t xml:space="preserve"> </w:t>
      </w:r>
      <w:r w:rsidRPr="00886154">
        <w:t>свои</w:t>
      </w:r>
      <w:r w:rsidR="00C00344" w:rsidRPr="00886154">
        <w:t xml:space="preserve"> </w:t>
      </w:r>
      <w:r w:rsidRPr="00886154">
        <w:t>накопления</w:t>
      </w:r>
      <w:r w:rsidR="00C00344" w:rsidRPr="00886154">
        <w:t xml:space="preserve"> </w:t>
      </w:r>
      <w:r w:rsidRPr="00886154">
        <w:t>можно</w:t>
      </w:r>
      <w:r w:rsidR="00C00344" w:rsidRPr="00886154">
        <w:t xml:space="preserve"> </w:t>
      </w:r>
      <w:r w:rsidRPr="00886154">
        <w:t>по</w:t>
      </w:r>
      <w:r w:rsidR="00C00344" w:rsidRPr="00886154">
        <w:t xml:space="preserve"> </w:t>
      </w:r>
      <w:r w:rsidRPr="00886154">
        <w:t>достижению</w:t>
      </w:r>
      <w:r w:rsidR="00C00344" w:rsidRPr="00886154">
        <w:t xml:space="preserve"> </w:t>
      </w:r>
      <w:r w:rsidRPr="00886154">
        <w:t>предпенсионного</w:t>
      </w:r>
      <w:r w:rsidR="00C00344" w:rsidRPr="00886154">
        <w:t xml:space="preserve"> </w:t>
      </w:r>
      <w:r w:rsidRPr="00886154">
        <w:t>возраста:</w:t>
      </w:r>
      <w:r w:rsidR="00C00344" w:rsidRPr="00886154">
        <w:t xml:space="preserve"> </w:t>
      </w:r>
      <w:r w:rsidRPr="00886154">
        <w:t>60</w:t>
      </w:r>
      <w:r w:rsidR="00C00344" w:rsidRPr="00886154">
        <w:t xml:space="preserve"> </w:t>
      </w:r>
      <w:r w:rsidRPr="00886154">
        <w:t>лет</w:t>
      </w:r>
      <w:r w:rsidR="00C00344" w:rsidRPr="00886154">
        <w:t xml:space="preserve"> </w:t>
      </w:r>
      <w:r w:rsidRPr="00886154">
        <w:t>для</w:t>
      </w:r>
      <w:r w:rsidR="00C00344" w:rsidRPr="00886154">
        <w:t xml:space="preserve"> </w:t>
      </w:r>
      <w:r w:rsidRPr="00886154">
        <w:t>мужчин</w:t>
      </w:r>
      <w:r w:rsidR="00C00344" w:rsidRPr="00886154">
        <w:t xml:space="preserve"> </w:t>
      </w:r>
      <w:r w:rsidRPr="00886154">
        <w:t>и</w:t>
      </w:r>
      <w:r w:rsidR="00C00344" w:rsidRPr="00886154">
        <w:t xml:space="preserve"> </w:t>
      </w:r>
      <w:r w:rsidRPr="00886154">
        <w:t>55</w:t>
      </w:r>
      <w:r w:rsidR="00C00344" w:rsidRPr="00886154">
        <w:t xml:space="preserve"> </w:t>
      </w:r>
      <w:r w:rsidRPr="00886154">
        <w:t>лет</w:t>
      </w:r>
      <w:r w:rsidR="00C00344" w:rsidRPr="00886154">
        <w:t xml:space="preserve"> </w:t>
      </w:r>
      <w:r w:rsidRPr="00886154">
        <w:t>для</w:t>
      </w:r>
      <w:r w:rsidR="00C00344" w:rsidRPr="00886154">
        <w:t xml:space="preserve"> </w:t>
      </w:r>
      <w:r w:rsidRPr="00886154">
        <w:t>женщин.</w:t>
      </w:r>
    </w:p>
    <w:p w14:paraId="7E8D1BE6" w14:textId="77777777" w:rsidR="00363F7E" w:rsidRPr="00886154" w:rsidRDefault="00363F7E" w:rsidP="00363F7E">
      <w:r w:rsidRPr="00886154">
        <w:t>Также</w:t>
      </w:r>
      <w:r w:rsidR="00C00344" w:rsidRPr="00886154">
        <w:t xml:space="preserve"> </w:t>
      </w:r>
      <w:r w:rsidRPr="00886154">
        <w:t>пенсионные</w:t>
      </w:r>
      <w:r w:rsidR="00C00344" w:rsidRPr="00886154">
        <w:t xml:space="preserve"> </w:t>
      </w:r>
      <w:r w:rsidRPr="00886154">
        <w:t>накопления</w:t>
      </w:r>
      <w:r w:rsidR="00C00344" w:rsidRPr="00886154">
        <w:t xml:space="preserve"> </w:t>
      </w:r>
      <w:r w:rsidRPr="00886154">
        <w:t>могут</w:t>
      </w:r>
      <w:r w:rsidR="00C00344" w:rsidRPr="00886154">
        <w:t xml:space="preserve"> </w:t>
      </w:r>
      <w:r w:rsidRPr="00886154">
        <w:t>оказаться</w:t>
      </w:r>
      <w:r w:rsidR="00C00344" w:rsidRPr="00886154">
        <w:t xml:space="preserve"> </w:t>
      </w:r>
      <w:r w:rsidRPr="00886154">
        <w:t>у</w:t>
      </w:r>
      <w:r w:rsidR="00C00344" w:rsidRPr="00886154">
        <w:t xml:space="preserve"> </w:t>
      </w:r>
      <w:r w:rsidRPr="00886154">
        <w:t>граждан,</w:t>
      </w:r>
      <w:r w:rsidR="00C00344" w:rsidRPr="00886154">
        <w:t xml:space="preserve"> </w:t>
      </w:r>
      <w:r w:rsidRPr="00886154">
        <w:t>принимавших</w:t>
      </w:r>
      <w:r w:rsidR="00C00344" w:rsidRPr="00886154">
        <w:t xml:space="preserve"> </w:t>
      </w:r>
      <w:r w:rsidRPr="00886154">
        <w:t>участие</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государственного</w:t>
      </w:r>
      <w:r w:rsidR="00C00344" w:rsidRPr="00886154">
        <w:t xml:space="preserve"> </w:t>
      </w:r>
      <w:r w:rsidRPr="00886154">
        <w:t>софинансирования</w:t>
      </w:r>
      <w:r w:rsidR="00C00344" w:rsidRPr="00886154">
        <w:t xml:space="preserve"> </w:t>
      </w:r>
      <w:r w:rsidRPr="00886154">
        <w:t>пенсии</w:t>
      </w:r>
      <w:r w:rsidR="00C00344" w:rsidRPr="00886154">
        <w:t xml:space="preserve"> </w:t>
      </w:r>
      <w:r w:rsidRPr="00886154">
        <w:t>и</w:t>
      </w:r>
      <w:r w:rsidR="00C00344" w:rsidRPr="00886154">
        <w:t xml:space="preserve"> </w:t>
      </w:r>
      <w:r w:rsidRPr="00886154">
        <w:t>у</w:t>
      </w:r>
      <w:r w:rsidR="00C00344" w:rsidRPr="00886154">
        <w:t xml:space="preserve"> </w:t>
      </w:r>
      <w:r w:rsidRPr="00886154">
        <w:t>женщин,</w:t>
      </w:r>
      <w:r w:rsidR="00C00344" w:rsidRPr="00886154">
        <w:t xml:space="preserve"> </w:t>
      </w:r>
      <w:r w:rsidRPr="00886154">
        <w:t>направивших</w:t>
      </w:r>
      <w:r w:rsidR="00C00344" w:rsidRPr="00886154">
        <w:t xml:space="preserve"> </w:t>
      </w:r>
      <w:r w:rsidRPr="00886154">
        <w:t>материнский</w:t>
      </w:r>
      <w:r w:rsidR="00C00344" w:rsidRPr="00886154">
        <w:t xml:space="preserve"> </w:t>
      </w:r>
      <w:r w:rsidRPr="00886154">
        <w:t>капитал</w:t>
      </w:r>
      <w:r w:rsidR="00C00344" w:rsidRPr="00886154">
        <w:t xml:space="preserve"> </w:t>
      </w:r>
      <w:r w:rsidRPr="00886154">
        <w:t>на</w:t>
      </w:r>
      <w:r w:rsidR="00C00344" w:rsidRPr="00886154">
        <w:t xml:space="preserve"> </w:t>
      </w:r>
      <w:r w:rsidRPr="00886154">
        <w:t>формирование</w:t>
      </w:r>
      <w:r w:rsidR="00C00344" w:rsidRPr="00886154">
        <w:t xml:space="preserve"> </w:t>
      </w:r>
      <w:r w:rsidRPr="00886154">
        <w:t>накопительной</w:t>
      </w:r>
      <w:r w:rsidR="00C00344" w:rsidRPr="00886154">
        <w:t xml:space="preserve"> </w:t>
      </w:r>
      <w:r w:rsidRPr="00886154">
        <w:t>части</w:t>
      </w:r>
      <w:r w:rsidR="00C00344" w:rsidRPr="00886154">
        <w:t xml:space="preserve"> </w:t>
      </w:r>
      <w:r w:rsidRPr="00886154">
        <w:t>пенсии,</w:t>
      </w:r>
      <w:r w:rsidR="00C00344" w:rsidRPr="00886154">
        <w:t xml:space="preserve"> </w:t>
      </w:r>
      <w:r w:rsidRPr="00886154">
        <w:t>пишет</w:t>
      </w:r>
      <w:r w:rsidR="00C00344" w:rsidRPr="00886154">
        <w:t xml:space="preserve"> </w:t>
      </w:r>
      <w:r w:rsidRPr="00886154">
        <w:t>портал</w:t>
      </w:r>
      <w:r w:rsidR="00C00344" w:rsidRPr="00886154">
        <w:t xml:space="preserve"> </w:t>
      </w:r>
      <w:r w:rsidRPr="00886154">
        <w:rPr>
          <w:lang w:val="en-US"/>
        </w:rPr>
        <w:t>PensNews</w:t>
      </w:r>
      <w:r w:rsidRPr="00886154">
        <w:t>.</w:t>
      </w:r>
    </w:p>
    <w:p w14:paraId="067430A8" w14:textId="77777777" w:rsidR="00363F7E" w:rsidRPr="00886154" w:rsidRDefault="00363F7E" w:rsidP="00363F7E">
      <w:r w:rsidRPr="00886154">
        <w:t>Для</w:t>
      </w:r>
      <w:r w:rsidR="00C00344" w:rsidRPr="00886154">
        <w:t xml:space="preserve"> </w:t>
      </w:r>
      <w:r w:rsidRPr="00886154">
        <w:t>получения</w:t>
      </w:r>
      <w:r w:rsidR="00C00344" w:rsidRPr="00886154">
        <w:t xml:space="preserve"> </w:t>
      </w:r>
      <w:r w:rsidRPr="00886154">
        <w:t>собственных</w:t>
      </w:r>
      <w:r w:rsidR="00C00344" w:rsidRPr="00886154">
        <w:t xml:space="preserve"> </w:t>
      </w:r>
      <w:r w:rsidRPr="00886154">
        <w:t>накоплений</w:t>
      </w:r>
      <w:r w:rsidR="00C00344" w:rsidRPr="00886154">
        <w:t xml:space="preserve"> </w:t>
      </w:r>
      <w:r w:rsidRPr="00886154">
        <w:t>их</w:t>
      </w:r>
      <w:r w:rsidR="00C00344" w:rsidRPr="00886154">
        <w:t xml:space="preserve"> </w:t>
      </w:r>
      <w:r w:rsidRPr="00886154">
        <w:t>владелец</w:t>
      </w:r>
      <w:r w:rsidR="00C00344" w:rsidRPr="00886154">
        <w:t xml:space="preserve"> </w:t>
      </w:r>
      <w:r w:rsidRPr="00886154">
        <w:t>должен</w:t>
      </w:r>
      <w:r w:rsidR="00C00344" w:rsidRPr="00886154">
        <w:t xml:space="preserve"> </w:t>
      </w:r>
      <w:r w:rsidRPr="00886154">
        <w:t>обратиться</w:t>
      </w:r>
      <w:r w:rsidR="00C00344" w:rsidRPr="00886154">
        <w:t xml:space="preserve"> </w:t>
      </w:r>
      <w:r w:rsidRPr="00886154">
        <w:t>с</w:t>
      </w:r>
      <w:r w:rsidR="00C00344" w:rsidRPr="00886154">
        <w:t xml:space="preserve"> </w:t>
      </w:r>
      <w:r w:rsidRPr="00886154">
        <w:t>заявлением</w:t>
      </w:r>
      <w:r w:rsidR="00C00344" w:rsidRPr="00886154">
        <w:t xml:space="preserve"> </w:t>
      </w:r>
      <w:r w:rsidRPr="00886154">
        <w:t>в</w:t>
      </w:r>
      <w:r w:rsidR="00C00344" w:rsidRPr="00886154">
        <w:t xml:space="preserve"> </w:t>
      </w:r>
      <w:r w:rsidRPr="00886154">
        <w:t>территориальный</w:t>
      </w:r>
      <w:r w:rsidR="00C00344" w:rsidRPr="00886154">
        <w:t xml:space="preserve"> </w:t>
      </w:r>
      <w:r w:rsidRPr="00886154">
        <w:t>отдел</w:t>
      </w:r>
      <w:r w:rsidR="00C00344" w:rsidRPr="00886154">
        <w:t xml:space="preserve"> </w:t>
      </w:r>
      <w:r w:rsidRPr="00886154">
        <w:t>СФР.</w:t>
      </w:r>
      <w:r w:rsidR="00C00344" w:rsidRPr="00886154">
        <w:t xml:space="preserve"> </w:t>
      </w:r>
      <w:r w:rsidRPr="00886154">
        <w:t>Если</w:t>
      </w:r>
      <w:r w:rsidR="00C00344" w:rsidRPr="00886154">
        <w:t xml:space="preserve"> </w:t>
      </w:r>
      <w:r w:rsidRPr="00886154">
        <w:t>окажется,</w:t>
      </w:r>
      <w:r w:rsidR="00C00344" w:rsidRPr="00886154">
        <w:t xml:space="preserve"> </w:t>
      </w:r>
      <w:r w:rsidRPr="00886154">
        <w:t>что</w:t>
      </w:r>
      <w:r w:rsidR="00C00344" w:rsidRPr="00886154">
        <w:t xml:space="preserve"> </w:t>
      </w:r>
      <w:r w:rsidRPr="00886154">
        <w:t>пенсионные</w:t>
      </w:r>
      <w:r w:rsidR="00C00344" w:rsidRPr="00886154">
        <w:t xml:space="preserve"> </w:t>
      </w:r>
      <w:r w:rsidRPr="00886154">
        <w:t>накопления</w:t>
      </w:r>
      <w:r w:rsidR="00C00344" w:rsidRPr="00886154">
        <w:t xml:space="preserve"> </w:t>
      </w:r>
      <w:r w:rsidRPr="00886154">
        <w:t>хранятся</w:t>
      </w:r>
      <w:r w:rsidR="00C00344" w:rsidRPr="00886154">
        <w:t xml:space="preserve"> </w:t>
      </w:r>
      <w:r w:rsidRPr="00886154">
        <w:t>в</w:t>
      </w:r>
      <w:r w:rsidR="00C00344" w:rsidRPr="00886154">
        <w:t xml:space="preserve"> </w:t>
      </w:r>
      <w:r w:rsidRPr="00886154">
        <w:t>негосударственном</w:t>
      </w:r>
      <w:r w:rsidR="00C00344" w:rsidRPr="00886154">
        <w:t xml:space="preserve"> </w:t>
      </w:r>
      <w:r w:rsidRPr="00886154">
        <w:t>пенсионном</w:t>
      </w:r>
      <w:r w:rsidR="00C00344" w:rsidRPr="00886154">
        <w:t xml:space="preserve"> </w:t>
      </w:r>
      <w:r w:rsidRPr="00886154">
        <w:t>фонде,</w:t>
      </w:r>
      <w:r w:rsidR="00C00344" w:rsidRPr="00886154">
        <w:t xml:space="preserve"> </w:t>
      </w:r>
      <w:r w:rsidRPr="00886154">
        <w:t>то</w:t>
      </w:r>
      <w:r w:rsidR="00C00344" w:rsidRPr="00886154">
        <w:t xml:space="preserve"> </w:t>
      </w:r>
      <w:r w:rsidRPr="00886154">
        <w:t>тогда</w:t>
      </w:r>
      <w:r w:rsidR="00C00344" w:rsidRPr="00886154">
        <w:t xml:space="preserve"> </w:t>
      </w:r>
      <w:r w:rsidRPr="00886154">
        <w:t>заявление</w:t>
      </w:r>
      <w:r w:rsidR="00C00344" w:rsidRPr="00886154">
        <w:t xml:space="preserve"> </w:t>
      </w:r>
      <w:r w:rsidRPr="00886154">
        <w:t>нужно</w:t>
      </w:r>
      <w:r w:rsidR="00C00344" w:rsidRPr="00886154">
        <w:t xml:space="preserve"> </w:t>
      </w:r>
      <w:r w:rsidRPr="00886154">
        <w:t>будет</w:t>
      </w:r>
      <w:r w:rsidR="00C00344" w:rsidRPr="00886154">
        <w:t xml:space="preserve"> </w:t>
      </w:r>
      <w:r w:rsidRPr="00886154">
        <w:t>подать</w:t>
      </w:r>
      <w:r w:rsidR="00C00344" w:rsidRPr="00886154">
        <w:t xml:space="preserve"> </w:t>
      </w:r>
      <w:r w:rsidRPr="00886154">
        <w:t>именно</w:t>
      </w:r>
      <w:r w:rsidR="00C00344" w:rsidRPr="00886154">
        <w:t xml:space="preserve"> </w:t>
      </w:r>
      <w:r w:rsidRPr="00886154">
        <w:t>туда.</w:t>
      </w:r>
    </w:p>
    <w:p w14:paraId="327B584D" w14:textId="77777777" w:rsidR="00363F7E" w:rsidRPr="00886154" w:rsidRDefault="00363F7E" w:rsidP="00363F7E">
      <w:r w:rsidRPr="00886154">
        <w:t>Вместе</w:t>
      </w:r>
      <w:r w:rsidR="00C00344" w:rsidRPr="00886154">
        <w:t xml:space="preserve"> </w:t>
      </w:r>
      <w:r w:rsidRPr="00886154">
        <w:t>с</w:t>
      </w:r>
      <w:r w:rsidR="00C00344" w:rsidRPr="00886154">
        <w:t xml:space="preserve"> </w:t>
      </w:r>
      <w:r w:rsidRPr="00886154">
        <w:t>тем,</w:t>
      </w:r>
      <w:r w:rsidR="00C00344" w:rsidRPr="00886154">
        <w:t xml:space="preserve"> </w:t>
      </w:r>
      <w:r w:rsidRPr="00886154">
        <w:t>перед</w:t>
      </w:r>
      <w:r w:rsidR="00C00344" w:rsidRPr="00886154">
        <w:t xml:space="preserve"> </w:t>
      </w:r>
      <w:r w:rsidRPr="00886154">
        <w:t>тем</w:t>
      </w:r>
      <w:r w:rsidR="00C00344" w:rsidRPr="00886154">
        <w:t xml:space="preserve"> </w:t>
      </w:r>
      <w:r w:rsidRPr="00886154">
        <w:t>как</w:t>
      </w:r>
      <w:r w:rsidR="00C00344" w:rsidRPr="00886154">
        <w:t xml:space="preserve"> </w:t>
      </w:r>
      <w:r w:rsidRPr="00886154">
        <w:t>это</w:t>
      </w:r>
      <w:r w:rsidR="00C00344" w:rsidRPr="00886154">
        <w:t xml:space="preserve"> </w:t>
      </w:r>
      <w:r w:rsidRPr="00886154">
        <w:t>сделать,</w:t>
      </w:r>
      <w:r w:rsidR="00C00344" w:rsidRPr="00886154">
        <w:t xml:space="preserve"> </w:t>
      </w:r>
      <w:r w:rsidRPr="00886154">
        <w:t>предварительно</w:t>
      </w:r>
      <w:r w:rsidR="00C00344" w:rsidRPr="00886154">
        <w:t xml:space="preserve"> </w:t>
      </w:r>
      <w:r w:rsidRPr="00886154">
        <w:t>вс</w:t>
      </w:r>
      <w:r w:rsidR="00C00344" w:rsidRPr="00886154">
        <w:t xml:space="preserve">е </w:t>
      </w:r>
      <w:r w:rsidRPr="00886154">
        <w:t>равно</w:t>
      </w:r>
      <w:r w:rsidR="00C00344" w:rsidRPr="00886154">
        <w:t xml:space="preserve"> </w:t>
      </w:r>
      <w:r w:rsidRPr="00886154">
        <w:t>нужно</w:t>
      </w:r>
      <w:r w:rsidR="00C00344" w:rsidRPr="00886154">
        <w:t xml:space="preserve"> </w:t>
      </w:r>
      <w:r w:rsidRPr="00886154">
        <w:t>будет</w:t>
      </w:r>
      <w:r w:rsidR="00C00344" w:rsidRPr="00886154">
        <w:t xml:space="preserve"> </w:t>
      </w:r>
      <w:r w:rsidRPr="00886154">
        <w:t>обратиться</w:t>
      </w:r>
      <w:r w:rsidR="00C00344" w:rsidRPr="00886154">
        <w:t xml:space="preserve"> </w:t>
      </w:r>
      <w:r w:rsidRPr="00886154">
        <w:t>в</w:t>
      </w:r>
      <w:r w:rsidR="00C00344" w:rsidRPr="00886154">
        <w:t xml:space="preserve"> </w:t>
      </w:r>
      <w:r w:rsidRPr="00886154">
        <w:t>СФР</w:t>
      </w:r>
      <w:r w:rsidR="00C00344" w:rsidRPr="00886154">
        <w:t xml:space="preserve"> </w:t>
      </w:r>
      <w:r w:rsidRPr="00886154">
        <w:t>за</w:t>
      </w:r>
      <w:r w:rsidR="00C00344" w:rsidRPr="00886154">
        <w:t xml:space="preserve"> </w:t>
      </w:r>
      <w:r w:rsidRPr="00886154">
        <w:t>справкой</w:t>
      </w:r>
      <w:r w:rsidR="00C00344" w:rsidRPr="00886154">
        <w:t xml:space="preserve"> </w:t>
      </w:r>
      <w:r w:rsidRPr="00886154">
        <w:t>о</w:t>
      </w:r>
      <w:r w:rsidR="00C00344" w:rsidRPr="00886154">
        <w:t xml:space="preserve"> </w:t>
      </w:r>
      <w:r w:rsidRPr="00886154">
        <w:t>достижении</w:t>
      </w:r>
      <w:r w:rsidR="00C00344" w:rsidRPr="00886154">
        <w:t xml:space="preserve"> </w:t>
      </w:r>
      <w:r w:rsidRPr="00886154">
        <w:t>возраста</w:t>
      </w:r>
      <w:r w:rsidR="00C00344" w:rsidRPr="00886154">
        <w:t xml:space="preserve"> </w:t>
      </w:r>
      <w:r w:rsidRPr="00886154">
        <w:t>предпенсионера,</w:t>
      </w:r>
      <w:r w:rsidR="00C00344" w:rsidRPr="00886154">
        <w:t xml:space="preserve"> </w:t>
      </w:r>
      <w:r w:rsidRPr="00886154">
        <w:t>чтобы</w:t>
      </w:r>
      <w:r w:rsidR="00C00344" w:rsidRPr="00886154">
        <w:t xml:space="preserve"> </w:t>
      </w:r>
      <w:r w:rsidRPr="00886154">
        <w:t>предъявить</w:t>
      </w:r>
      <w:r w:rsidR="00C00344" w:rsidRPr="00886154">
        <w:t xml:space="preserve"> </w:t>
      </w:r>
      <w:r w:rsidRPr="00886154">
        <w:t>е</w:t>
      </w:r>
      <w:r w:rsidR="00C00344" w:rsidRPr="00886154">
        <w:t xml:space="preserve">е </w:t>
      </w:r>
      <w:r w:rsidRPr="00886154">
        <w:t>уже</w:t>
      </w:r>
      <w:r w:rsidR="00C00344" w:rsidRPr="00886154">
        <w:t xml:space="preserve"> </w:t>
      </w:r>
      <w:r w:rsidRPr="00886154">
        <w:t>в</w:t>
      </w:r>
      <w:r w:rsidR="00C00344" w:rsidRPr="00886154">
        <w:t xml:space="preserve"> </w:t>
      </w:r>
      <w:r w:rsidRPr="00886154">
        <w:t>НПФ.</w:t>
      </w:r>
    </w:p>
    <w:p w14:paraId="40F74F73" w14:textId="77777777" w:rsidR="00C3557B" w:rsidRPr="00886154" w:rsidRDefault="00363F7E" w:rsidP="00363F7E">
      <w:hyperlink r:id="rId30" w:history="1">
        <w:r w:rsidRPr="00886154">
          <w:rPr>
            <w:rStyle w:val="a3"/>
            <w:lang w:val="en-US"/>
          </w:rPr>
          <w:t>https</w:t>
        </w:r>
        <w:r w:rsidRPr="00886154">
          <w:rPr>
            <w:rStyle w:val="a3"/>
          </w:rPr>
          <w:t>://</w:t>
        </w:r>
        <w:r w:rsidRPr="00886154">
          <w:rPr>
            <w:rStyle w:val="a3"/>
            <w:lang w:val="en-US"/>
          </w:rPr>
          <w:t>deita</w:t>
        </w:r>
        <w:r w:rsidRPr="00886154">
          <w:rPr>
            <w:rStyle w:val="a3"/>
          </w:rPr>
          <w:t>.</w:t>
        </w:r>
        <w:r w:rsidRPr="00886154">
          <w:rPr>
            <w:rStyle w:val="a3"/>
            <w:lang w:val="en-US"/>
          </w:rPr>
          <w:t>ru</w:t>
        </w:r>
        <w:r w:rsidRPr="00886154">
          <w:rPr>
            <w:rStyle w:val="a3"/>
          </w:rPr>
          <w:t>/</w:t>
        </w:r>
        <w:r w:rsidRPr="00886154">
          <w:rPr>
            <w:rStyle w:val="a3"/>
            <w:lang w:val="en-US"/>
          </w:rPr>
          <w:t>article</w:t>
        </w:r>
        <w:r w:rsidRPr="00886154">
          <w:rPr>
            <w:rStyle w:val="a3"/>
          </w:rPr>
          <w:t>/562681</w:t>
        </w:r>
      </w:hyperlink>
    </w:p>
    <w:p w14:paraId="6AAFC192" w14:textId="77777777" w:rsidR="00363F7E" w:rsidRPr="00886154" w:rsidRDefault="00363F7E" w:rsidP="00363F7E">
      <w:pPr>
        <w:pStyle w:val="2"/>
      </w:pPr>
      <w:bookmarkStart w:id="97" w:name="_Toc184966019"/>
      <w:r w:rsidRPr="00886154">
        <w:lastRenderedPageBreak/>
        <w:t>DEITA.ru</w:t>
      </w:r>
      <w:r w:rsidR="00C00344" w:rsidRPr="00886154">
        <w:t xml:space="preserve"> </w:t>
      </w:r>
      <w:r w:rsidR="00CB64BB" w:rsidRPr="00886154">
        <w:t>(Владивосток)</w:t>
      </w:r>
      <w:r w:rsidRPr="00886154">
        <w:t>,</w:t>
      </w:r>
      <w:r w:rsidR="00C00344" w:rsidRPr="00886154">
        <w:t xml:space="preserve"> </w:t>
      </w:r>
      <w:r w:rsidRPr="00886154">
        <w:t>12.12.2024,</w:t>
      </w:r>
      <w:r w:rsidR="00C00344" w:rsidRPr="00886154">
        <w:t xml:space="preserve"> </w:t>
      </w:r>
      <w:r w:rsidRPr="00886154">
        <w:t>Денег</w:t>
      </w:r>
      <w:r w:rsidR="00C00344" w:rsidRPr="00886154">
        <w:t xml:space="preserve"> </w:t>
      </w:r>
      <w:r w:rsidRPr="00886154">
        <w:t>станет</w:t>
      </w:r>
      <w:r w:rsidR="00C00344" w:rsidRPr="00886154">
        <w:t xml:space="preserve"> </w:t>
      </w:r>
      <w:r w:rsidRPr="00886154">
        <w:t>больше:</w:t>
      </w:r>
      <w:r w:rsidR="00C00344" w:rsidRPr="00886154">
        <w:t xml:space="preserve"> </w:t>
      </w:r>
      <w:r w:rsidRPr="00886154">
        <w:t>озвучено,</w:t>
      </w:r>
      <w:r w:rsidR="00C00344" w:rsidRPr="00886154">
        <w:t xml:space="preserve"> </w:t>
      </w:r>
      <w:r w:rsidRPr="00886154">
        <w:t>кому</w:t>
      </w:r>
      <w:r w:rsidR="00C00344" w:rsidRPr="00886154">
        <w:t xml:space="preserve"> </w:t>
      </w:r>
      <w:r w:rsidRPr="00886154">
        <w:t>увеличат</w:t>
      </w:r>
      <w:r w:rsidR="00C00344" w:rsidRPr="00886154">
        <w:t xml:space="preserve"> </w:t>
      </w:r>
      <w:r w:rsidRPr="00886154">
        <w:t>пенсию</w:t>
      </w:r>
      <w:r w:rsidR="00C00344" w:rsidRPr="00886154">
        <w:t xml:space="preserve"> </w:t>
      </w:r>
      <w:r w:rsidRPr="00886154">
        <w:t>за</w:t>
      </w:r>
      <w:r w:rsidR="00C00344" w:rsidRPr="00886154">
        <w:t xml:space="preserve"> </w:t>
      </w:r>
      <w:r w:rsidRPr="00886154">
        <w:t>советский</w:t>
      </w:r>
      <w:r w:rsidR="00C00344" w:rsidRPr="00886154">
        <w:t xml:space="preserve"> </w:t>
      </w:r>
      <w:r w:rsidRPr="00886154">
        <w:t>стаж</w:t>
      </w:r>
      <w:bookmarkEnd w:id="97"/>
    </w:p>
    <w:p w14:paraId="73A1F339" w14:textId="77777777" w:rsidR="00363F7E" w:rsidRPr="00886154" w:rsidRDefault="00363F7E" w:rsidP="00FE7ABD">
      <w:pPr>
        <w:pStyle w:val="3"/>
      </w:pPr>
      <w:bookmarkStart w:id="98" w:name="_Toc184966020"/>
      <w:r w:rsidRPr="00886154">
        <w:t>Пенсионный</w:t>
      </w:r>
      <w:r w:rsidR="00C00344" w:rsidRPr="00886154">
        <w:t xml:space="preserve"> </w:t>
      </w:r>
      <w:r w:rsidRPr="00886154">
        <w:t>фонд</w:t>
      </w:r>
      <w:r w:rsidR="00C00344" w:rsidRPr="00886154">
        <w:t xml:space="preserve"> </w:t>
      </w:r>
      <w:r w:rsidRPr="00886154">
        <w:t>России</w:t>
      </w:r>
      <w:r w:rsidR="00C00344" w:rsidRPr="00886154">
        <w:t xml:space="preserve"> </w:t>
      </w:r>
      <w:r w:rsidRPr="00886154">
        <w:t>зачастую</w:t>
      </w:r>
      <w:r w:rsidR="00C00344" w:rsidRPr="00886154">
        <w:t xml:space="preserve"> </w:t>
      </w:r>
      <w:r w:rsidRPr="00886154">
        <w:t>используют</w:t>
      </w:r>
      <w:r w:rsidR="00C00344" w:rsidRPr="00886154">
        <w:t xml:space="preserve"> </w:t>
      </w:r>
      <w:r w:rsidRPr="00886154">
        <w:t>усредн</w:t>
      </w:r>
      <w:r w:rsidR="00C00344" w:rsidRPr="00886154">
        <w:t>е</w:t>
      </w:r>
      <w:r w:rsidRPr="00886154">
        <w:t>нные</w:t>
      </w:r>
      <w:r w:rsidR="00C00344" w:rsidRPr="00886154">
        <w:t xml:space="preserve"> </w:t>
      </w:r>
      <w:r w:rsidRPr="00886154">
        <w:t>показатели</w:t>
      </w:r>
      <w:r w:rsidR="00C00344" w:rsidRPr="00886154">
        <w:t xml:space="preserve"> </w:t>
      </w:r>
      <w:r w:rsidRPr="00886154">
        <w:t>уровня</w:t>
      </w:r>
      <w:r w:rsidR="00C00344" w:rsidRPr="00886154">
        <w:t xml:space="preserve"> </w:t>
      </w:r>
      <w:r w:rsidRPr="00886154">
        <w:t>зарплаты</w:t>
      </w:r>
      <w:r w:rsidR="00C00344" w:rsidRPr="00886154">
        <w:t xml:space="preserve"> </w:t>
      </w:r>
      <w:r w:rsidRPr="00886154">
        <w:t>за</w:t>
      </w:r>
      <w:r w:rsidR="00C00344" w:rsidRPr="00886154">
        <w:t xml:space="preserve"> </w:t>
      </w:r>
      <w:r w:rsidRPr="00886154">
        <w:t>период</w:t>
      </w:r>
      <w:r w:rsidR="00C00344" w:rsidRPr="00886154">
        <w:t xml:space="preserve"> </w:t>
      </w:r>
      <w:r w:rsidRPr="00886154">
        <w:t>работы</w:t>
      </w:r>
      <w:r w:rsidR="00C00344" w:rsidRPr="00886154">
        <w:t xml:space="preserve"> </w:t>
      </w:r>
      <w:r w:rsidRPr="00886154">
        <w:t>граждан</w:t>
      </w:r>
      <w:r w:rsidR="00C00344" w:rsidRPr="00886154">
        <w:t xml:space="preserve"> </w:t>
      </w:r>
      <w:r w:rsidRPr="00886154">
        <w:t>в</w:t>
      </w:r>
      <w:r w:rsidR="00C00344" w:rsidRPr="00886154">
        <w:t xml:space="preserve"> </w:t>
      </w:r>
      <w:r w:rsidRPr="00886154">
        <w:t>период</w:t>
      </w:r>
      <w:r w:rsidR="00C00344" w:rsidRPr="00886154">
        <w:t xml:space="preserve"> </w:t>
      </w:r>
      <w:r w:rsidRPr="00886154">
        <w:t>существования</w:t>
      </w:r>
      <w:r w:rsidR="00C00344" w:rsidRPr="00886154">
        <w:t xml:space="preserve"> </w:t>
      </w:r>
      <w:r w:rsidRPr="00886154">
        <w:t>СССР.</w:t>
      </w:r>
      <w:r w:rsidR="00C00344" w:rsidRPr="00886154">
        <w:t xml:space="preserve"> </w:t>
      </w:r>
      <w:r w:rsidRPr="00886154">
        <w:t>На</w:t>
      </w:r>
      <w:r w:rsidR="00C00344" w:rsidRPr="00886154">
        <w:t xml:space="preserve"> </w:t>
      </w:r>
      <w:r w:rsidRPr="00886154">
        <w:t>это</w:t>
      </w:r>
      <w:r w:rsidR="00C00344" w:rsidRPr="00886154">
        <w:t xml:space="preserve"> </w:t>
      </w:r>
      <w:r w:rsidRPr="00886154">
        <w:t>обратили</w:t>
      </w:r>
      <w:r w:rsidR="00C00344" w:rsidRPr="00886154">
        <w:t xml:space="preserve"> </w:t>
      </w:r>
      <w:r w:rsidRPr="00886154">
        <w:t>внимание</w:t>
      </w:r>
      <w:r w:rsidR="00C00344" w:rsidRPr="00886154">
        <w:t xml:space="preserve"> </w:t>
      </w:r>
      <w:r w:rsidRPr="00886154">
        <w:t>эксперты,</w:t>
      </w:r>
      <w:r w:rsidR="00C00344" w:rsidRPr="00886154">
        <w:t xml:space="preserve"> </w:t>
      </w:r>
      <w:r w:rsidRPr="00886154">
        <w:t>сообщает</w:t>
      </w:r>
      <w:r w:rsidR="00C00344" w:rsidRPr="00886154">
        <w:t xml:space="preserve"> </w:t>
      </w:r>
      <w:r w:rsidRPr="00886154">
        <w:t>ИА</w:t>
      </w:r>
      <w:r w:rsidR="00C00344" w:rsidRPr="00886154">
        <w:t xml:space="preserve"> </w:t>
      </w:r>
      <w:r w:rsidRPr="00886154">
        <w:t>DEITA.RU.</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как</w:t>
      </w:r>
      <w:r w:rsidR="00C00344" w:rsidRPr="00886154">
        <w:t xml:space="preserve"> </w:t>
      </w:r>
      <w:r w:rsidRPr="00886154">
        <w:t>отмечают</w:t>
      </w:r>
      <w:r w:rsidR="00C00344" w:rsidRPr="00886154">
        <w:t xml:space="preserve"> </w:t>
      </w:r>
      <w:r w:rsidRPr="00886154">
        <w:t>специалисты,</w:t>
      </w:r>
      <w:r w:rsidR="00C00344" w:rsidRPr="00886154">
        <w:t xml:space="preserve"> </w:t>
      </w:r>
      <w:r w:rsidRPr="00886154">
        <w:t>россияне,</w:t>
      </w:r>
      <w:r w:rsidR="00C00344" w:rsidRPr="00886154">
        <w:t xml:space="preserve"> </w:t>
      </w:r>
      <w:r w:rsidRPr="00886154">
        <w:t>у</w:t>
      </w:r>
      <w:r w:rsidR="00C00344" w:rsidRPr="00886154">
        <w:t xml:space="preserve"> </w:t>
      </w:r>
      <w:r w:rsidRPr="00886154">
        <w:t>которых</w:t>
      </w:r>
      <w:r w:rsidR="00C00344" w:rsidRPr="00886154">
        <w:t xml:space="preserve"> </w:t>
      </w:r>
      <w:r w:rsidRPr="00886154">
        <w:t>был</w:t>
      </w:r>
      <w:r w:rsidR="00C00344" w:rsidRPr="00886154">
        <w:t xml:space="preserve"> </w:t>
      </w:r>
      <w:r w:rsidRPr="00886154">
        <w:t>большой</w:t>
      </w:r>
      <w:r w:rsidR="00C00344" w:rsidRPr="00886154">
        <w:t xml:space="preserve"> </w:t>
      </w:r>
      <w:r w:rsidRPr="00886154">
        <w:t>доход</w:t>
      </w:r>
      <w:r w:rsidR="00C00344" w:rsidRPr="00886154">
        <w:t xml:space="preserve"> </w:t>
      </w:r>
      <w:r w:rsidRPr="00886154">
        <w:t>в</w:t>
      </w:r>
      <w:r w:rsidR="00C00344" w:rsidRPr="00886154">
        <w:t xml:space="preserve"> </w:t>
      </w:r>
      <w:r w:rsidRPr="00886154">
        <w:t>советское</w:t>
      </w:r>
      <w:r w:rsidR="00C00344" w:rsidRPr="00886154">
        <w:t xml:space="preserve"> </w:t>
      </w:r>
      <w:r w:rsidRPr="00886154">
        <w:t>время,</w:t>
      </w:r>
      <w:r w:rsidR="00C00344" w:rsidRPr="00886154">
        <w:t xml:space="preserve"> </w:t>
      </w:r>
      <w:r w:rsidRPr="00886154">
        <w:t>могут</w:t>
      </w:r>
      <w:r w:rsidR="00C00344" w:rsidRPr="00886154">
        <w:t xml:space="preserve"> </w:t>
      </w:r>
      <w:r w:rsidRPr="00886154">
        <w:t>вполне</w:t>
      </w:r>
      <w:r w:rsidR="00C00344" w:rsidRPr="00886154">
        <w:t xml:space="preserve"> </w:t>
      </w:r>
      <w:r w:rsidRPr="00886154">
        <w:t>справедливо</w:t>
      </w:r>
      <w:r w:rsidR="00C00344" w:rsidRPr="00886154">
        <w:t xml:space="preserve"> </w:t>
      </w:r>
      <w:r w:rsidRPr="00886154">
        <w:t>задаваться</w:t>
      </w:r>
      <w:r w:rsidR="00C00344" w:rsidRPr="00886154">
        <w:t xml:space="preserve"> </w:t>
      </w:r>
      <w:r w:rsidRPr="00886154">
        <w:t>вопросом</w:t>
      </w:r>
      <w:r w:rsidR="00C00344" w:rsidRPr="00886154">
        <w:t xml:space="preserve"> </w:t>
      </w:r>
      <w:r w:rsidRPr="00886154">
        <w:t>о</w:t>
      </w:r>
      <w:r w:rsidR="00C00344" w:rsidRPr="00886154">
        <w:t xml:space="preserve"> </w:t>
      </w:r>
      <w:r w:rsidRPr="00886154">
        <w:t>возможном</w:t>
      </w:r>
      <w:r w:rsidR="00C00344" w:rsidRPr="00886154">
        <w:t xml:space="preserve"> </w:t>
      </w:r>
      <w:r w:rsidRPr="00886154">
        <w:t>увеличении</w:t>
      </w:r>
      <w:r w:rsidR="00C00344" w:rsidRPr="00886154">
        <w:t xml:space="preserve"> </w:t>
      </w:r>
      <w:r w:rsidRPr="00886154">
        <w:t>размера</w:t>
      </w:r>
      <w:r w:rsidR="00C00344" w:rsidRPr="00886154">
        <w:t xml:space="preserve"> </w:t>
      </w:r>
      <w:r w:rsidRPr="00886154">
        <w:t>нынешней</w:t>
      </w:r>
      <w:r w:rsidR="00C00344" w:rsidRPr="00886154">
        <w:t xml:space="preserve"> </w:t>
      </w:r>
      <w:r w:rsidRPr="00886154">
        <w:t>пенсии.</w:t>
      </w:r>
      <w:bookmarkEnd w:id="98"/>
    </w:p>
    <w:p w14:paraId="26FCD535" w14:textId="77777777" w:rsidR="00363F7E" w:rsidRPr="00886154" w:rsidRDefault="00363F7E" w:rsidP="00363F7E">
      <w:r w:rsidRPr="00886154">
        <w:t>Как</w:t>
      </w:r>
      <w:r w:rsidR="00C00344" w:rsidRPr="00886154">
        <w:t xml:space="preserve"> </w:t>
      </w:r>
      <w:r w:rsidRPr="00886154">
        <w:t>объяснили</w:t>
      </w:r>
      <w:r w:rsidR="00C00344" w:rsidRPr="00886154">
        <w:t xml:space="preserve"> </w:t>
      </w:r>
      <w:r w:rsidRPr="00886154">
        <w:t>пенсионерам,</w:t>
      </w:r>
      <w:r w:rsidR="00C00344" w:rsidRPr="00886154">
        <w:t xml:space="preserve"> </w:t>
      </w:r>
      <w:r w:rsidRPr="00886154">
        <w:t>помочь</w:t>
      </w:r>
      <w:r w:rsidR="00C00344" w:rsidRPr="00886154">
        <w:t xml:space="preserve"> </w:t>
      </w:r>
      <w:r w:rsidRPr="00886154">
        <w:t>добиться</w:t>
      </w:r>
      <w:r w:rsidR="00C00344" w:rsidRPr="00886154">
        <w:t xml:space="preserve"> </w:t>
      </w:r>
      <w:r w:rsidRPr="00886154">
        <w:t>начисления</w:t>
      </w:r>
      <w:r w:rsidR="00C00344" w:rsidRPr="00886154">
        <w:t xml:space="preserve"> </w:t>
      </w:r>
      <w:r w:rsidRPr="00886154">
        <w:t>более</w:t>
      </w:r>
      <w:r w:rsidR="00C00344" w:rsidRPr="00886154">
        <w:t xml:space="preserve"> </w:t>
      </w:r>
      <w:r w:rsidRPr="00886154">
        <w:t>высоких</w:t>
      </w:r>
      <w:r w:rsidR="00C00344" w:rsidRPr="00886154">
        <w:t xml:space="preserve"> </w:t>
      </w:r>
      <w:r w:rsidRPr="00886154">
        <w:t>выплат</w:t>
      </w:r>
      <w:r w:rsidR="00C00344" w:rsidRPr="00886154">
        <w:t xml:space="preserve"> </w:t>
      </w:r>
      <w:r w:rsidRPr="00886154">
        <w:t>может</w:t>
      </w:r>
      <w:r w:rsidR="00C00344" w:rsidRPr="00886154">
        <w:t xml:space="preserve"> </w:t>
      </w:r>
      <w:r w:rsidRPr="00886154">
        <w:t>обращение</w:t>
      </w:r>
      <w:r w:rsidR="00C00344" w:rsidRPr="00886154">
        <w:t xml:space="preserve"> </w:t>
      </w:r>
      <w:r w:rsidRPr="00886154">
        <w:t>сразу</w:t>
      </w:r>
      <w:r w:rsidR="00C00344" w:rsidRPr="00886154">
        <w:t xml:space="preserve"> </w:t>
      </w:r>
      <w:r w:rsidRPr="00886154">
        <w:t>к</w:t>
      </w:r>
      <w:r w:rsidR="00C00344" w:rsidRPr="00886154">
        <w:t xml:space="preserve"> </w:t>
      </w:r>
      <w:r w:rsidRPr="00886154">
        <w:t>тр</w:t>
      </w:r>
      <w:r w:rsidR="00C00344" w:rsidRPr="00886154">
        <w:t>е</w:t>
      </w:r>
      <w:r w:rsidRPr="00886154">
        <w:t>м</w:t>
      </w:r>
      <w:r w:rsidR="00C00344" w:rsidRPr="00886154">
        <w:t xml:space="preserve"> </w:t>
      </w:r>
      <w:r w:rsidRPr="00886154">
        <w:t>федеральным</w:t>
      </w:r>
      <w:r w:rsidR="00C00344" w:rsidRPr="00886154">
        <w:t xml:space="preserve"> </w:t>
      </w:r>
      <w:r w:rsidRPr="00886154">
        <w:t>нормам.</w:t>
      </w:r>
      <w:r w:rsidR="00C00344" w:rsidRPr="00886154">
        <w:t xml:space="preserve"> </w:t>
      </w:r>
      <w:r w:rsidRPr="00886154">
        <w:t>Как</w:t>
      </w:r>
      <w:r w:rsidR="00C00344" w:rsidRPr="00886154">
        <w:t xml:space="preserve"> </w:t>
      </w:r>
      <w:r w:rsidRPr="00886154">
        <w:t>оказалось,</w:t>
      </w:r>
      <w:r w:rsidR="00C00344" w:rsidRPr="00886154">
        <w:t xml:space="preserve"> </w:t>
      </w:r>
      <w:r w:rsidRPr="00886154">
        <w:t>иногда</w:t>
      </w:r>
      <w:r w:rsidR="00C00344" w:rsidRPr="00886154">
        <w:t xml:space="preserve"> </w:t>
      </w:r>
      <w:r w:rsidRPr="00886154">
        <w:t>они</w:t>
      </w:r>
      <w:r w:rsidR="00C00344" w:rsidRPr="00886154">
        <w:t xml:space="preserve"> </w:t>
      </w:r>
      <w:r w:rsidRPr="00886154">
        <w:t>могут</w:t>
      </w:r>
      <w:r w:rsidR="00C00344" w:rsidRPr="00886154">
        <w:t xml:space="preserve"> </w:t>
      </w:r>
      <w:r w:rsidRPr="00886154">
        <w:t>заместить</w:t>
      </w:r>
      <w:r w:rsidR="00C00344" w:rsidRPr="00886154">
        <w:t xml:space="preserve"> </w:t>
      </w:r>
      <w:r w:rsidRPr="00886154">
        <w:t>собой</w:t>
      </w:r>
      <w:r w:rsidR="00C00344" w:rsidRPr="00886154">
        <w:t xml:space="preserve"> </w:t>
      </w:r>
      <w:r w:rsidRPr="00886154">
        <w:t>утраченные</w:t>
      </w:r>
      <w:r w:rsidR="00C00344" w:rsidRPr="00886154">
        <w:t xml:space="preserve"> </w:t>
      </w:r>
      <w:r w:rsidRPr="00886154">
        <w:t>документов,</w:t>
      </w:r>
      <w:r w:rsidR="00C00344" w:rsidRPr="00886154">
        <w:t xml:space="preserve"> </w:t>
      </w:r>
      <w:r w:rsidRPr="00886154">
        <w:t>подтверждающих</w:t>
      </w:r>
      <w:r w:rsidR="00C00344" w:rsidRPr="00886154">
        <w:t xml:space="preserve"> </w:t>
      </w:r>
      <w:r w:rsidRPr="00886154">
        <w:t>размер</w:t>
      </w:r>
      <w:r w:rsidR="00C00344" w:rsidRPr="00886154">
        <w:t xml:space="preserve"> </w:t>
      </w:r>
      <w:r w:rsidRPr="00886154">
        <w:t>оплаты</w:t>
      </w:r>
      <w:r w:rsidR="00C00344" w:rsidRPr="00886154">
        <w:t xml:space="preserve"> </w:t>
      </w:r>
      <w:r w:rsidRPr="00886154">
        <w:t>труда</w:t>
      </w:r>
      <w:r w:rsidR="00C00344" w:rsidRPr="00886154">
        <w:t xml:space="preserve"> </w:t>
      </w:r>
      <w:r w:rsidRPr="00886154">
        <w:t>во</w:t>
      </w:r>
      <w:r w:rsidR="00C00344" w:rsidRPr="00886154">
        <w:t xml:space="preserve"> </w:t>
      </w:r>
      <w:r w:rsidRPr="00886154">
        <w:t>время</w:t>
      </w:r>
      <w:r w:rsidR="00C00344" w:rsidRPr="00886154">
        <w:t xml:space="preserve"> </w:t>
      </w:r>
      <w:r w:rsidRPr="00886154">
        <w:t>СССР.</w:t>
      </w:r>
    </w:p>
    <w:p w14:paraId="4C8C23B3" w14:textId="77777777" w:rsidR="00363F7E" w:rsidRPr="00886154" w:rsidRDefault="00363F7E" w:rsidP="00363F7E">
      <w:r w:rsidRPr="00886154">
        <w:t>Именно</w:t>
      </w:r>
      <w:r w:rsidR="00C00344" w:rsidRPr="00886154">
        <w:t xml:space="preserve"> </w:t>
      </w:r>
      <w:r w:rsidRPr="00886154">
        <w:t>опираясь</w:t>
      </w:r>
      <w:r w:rsidR="00C00344" w:rsidRPr="00886154">
        <w:t xml:space="preserve"> </w:t>
      </w:r>
      <w:r w:rsidRPr="00886154">
        <w:t>на</w:t>
      </w:r>
      <w:r w:rsidR="00C00344" w:rsidRPr="00886154">
        <w:t xml:space="preserve"> </w:t>
      </w:r>
      <w:r w:rsidRPr="00886154">
        <w:t>них,</w:t>
      </w:r>
      <w:r w:rsidR="00C00344" w:rsidRPr="00886154">
        <w:t xml:space="preserve"> </w:t>
      </w:r>
      <w:r w:rsidRPr="00886154">
        <w:t>нынешние</w:t>
      </w:r>
      <w:r w:rsidR="00C00344" w:rsidRPr="00886154">
        <w:t xml:space="preserve"> </w:t>
      </w:r>
      <w:r w:rsidRPr="00886154">
        <w:t>российские</w:t>
      </w:r>
      <w:r w:rsidR="00C00344" w:rsidRPr="00886154">
        <w:t xml:space="preserve"> </w:t>
      </w:r>
      <w:r w:rsidRPr="00886154">
        <w:t>пенсионеры</w:t>
      </w:r>
      <w:r w:rsidR="00C00344" w:rsidRPr="00886154">
        <w:t xml:space="preserve"> </w:t>
      </w:r>
      <w:r w:rsidRPr="00886154">
        <w:t>могут</w:t>
      </w:r>
      <w:r w:rsidR="00C00344" w:rsidRPr="00886154">
        <w:t xml:space="preserve"> </w:t>
      </w:r>
      <w:r w:rsidRPr="00886154">
        <w:t>требовать</w:t>
      </w:r>
      <w:r w:rsidR="00C00344" w:rsidRPr="00886154">
        <w:t xml:space="preserve"> </w:t>
      </w:r>
      <w:r w:rsidRPr="00886154">
        <w:t>от</w:t>
      </w:r>
      <w:r w:rsidR="00C00344" w:rsidRPr="00886154">
        <w:t xml:space="preserve"> </w:t>
      </w:r>
      <w:r w:rsidRPr="00886154">
        <w:t>ПФР</w:t>
      </w:r>
      <w:r w:rsidR="00C00344" w:rsidRPr="00886154">
        <w:t xml:space="preserve"> </w:t>
      </w:r>
      <w:r w:rsidRPr="00886154">
        <w:t>увеличения</w:t>
      </w:r>
      <w:r w:rsidR="00C00344" w:rsidRPr="00886154">
        <w:t xml:space="preserve"> </w:t>
      </w:r>
      <w:r w:rsidRPr="00886154">
        <w:t>выплат</w:t>
      </w:r>
      <w:r w:rsidR="00C00344" w:rsidRPr="00886154">
        <w:t xml:space="preserve"> </w:t>
      </w:r>
      <w:r w:rsidRPr="00886154">
        <w:t>за</w:t>
      </w:r>
      <w:r w:rsidR="00C00344" w:rsidRPr="00886154">
        <w:t xml:space="preserve"> </w:t>
      </w:r>
      <w:r w:rsidRPr="00886154">
        <w:t>советский</w:t>
      </w:r>
      <w:r w:rsidR="00C00344" w:rsidRPr="00886154">
        <w:t xml:space="preserve"> </w:t>
      </w:r>
      <w:r w:rsidRPr="00886154">
        <w:t>стаж.</w:t>
      </w:r>
      <w:r w:rsidR="00C00344" w:rsidRPr="00886154">
        <w:t xml:space="preserve"> </w:t>
      </w:r>
      <w:r w:rsidRPr="00886154">
        <w:t>Так</w:t>
      </w:r>
      <w:r w:rsidR="00C00344" w:rsidRPr="00886154">
        <w:t xml:space="preserve"> </w:t>
      </w:r>
      <w:r w:rsidRPr="00886154">
        <w:t>что</w:t>
      </w:r>
      <w:r w:rsidR="00C00344" w:rsidRPr="00886154">
        <w:t xml:space="preserve"> </w:t>
      </w:r>
      <w:r w:rsidRPr="00886154">
        <w:t>все</w:t>
      </w:r>
      <w:r w:rsidR="00C00344" w:rsidRPr="00886154">
        <w:t xml:space="preserve"> </w:t>
      </w:r>
      <w:r w:rsidRPr="00886154">
        <w:t>пенсионеры,</w:t>
      </w:r>
      <w:r w:rsidR="00C00344" w:rsidRPr="00886154">
        <w:t xml:space="preserve"> </w:t>
      </w:r>
      <w:r w:rsidRPr="00886154">
        <w:t>работавшие</w:t>
      </w:r>
      <w:r w:rsidR="00C00344" w:rsidRPr="00886154">
        <w:t xml:space="preserve"> </w:t>
      </w:r>
      <w:r w:rsidRPr="00886154">
        <w:t>в</w:t>
      </w:r>
      <w:r w:rsidR="00C00344" w:rsidRPr="00886154">
        <w:t xml:space="preserve"> </w:t>
      </w:r>
      <w:r w:rsidRPr="00886154">
        <w:t>те</w:t>
      </w:r>
      <w:r w:rsidR="00C00344" w:rsidRPr="00886154">
        <w:t xml:space="preserve"> </w:t>
      </w:r>
      <w:r w:rsidRPr="00886154">
        <w:t>времена,</w:t>
      </w:r>
      <w:r w:rsidR="00C00344" w:rsidRPr="00886154">
        <w:t xml:space="preserve"> </w:t>
      </w:r>
      <w:r w:rsidRPr="00886154">
        <w:t>вполне</w:t>
      </w:r>
      <w:r w:rsidR="00C00344" w:rsidRPr="00886154">
        <w:t xml:space="preserve"> </w:t>
      </w:r>
      <w:r w:rsidRPr="00886154">
        <w:t>могут</w:t>
      </w:r>
      <w:r w:rsidR="00C00344" w:rsidRPr="00886154">
        <w:t xml:space="preserve"> </w:t>
      </w:r>
      <w:r w:rsidRPr="00886154">
        <w:t>требовать</w:t>
      </w:r>
      <w:r w:rsidR="00C00344" w:rsidRPr="00886154">
        <w:t xml:space="preserve"> </w:t>
      </w:r>
      <w:r w:rsidRPr="00886154">
        <w:t>перерасч</w:t>
      </w:r>
      <w:r w:rsidR="00C00344" w:rsidRPr="00886154">
        <w:t>е</w:t>
      </w:r>
      <w:r w:rsidRPr="00886154">
        <w:t>та</w:t>
      </w:r>
      <w:r w:rsidR="00C00344" w:rsidRPr="00886154">
        <w:t xml:space="preserve"> </w:t>
      </w:r>
      <w:r w:rsidRPr="00886154">
        <w:t>пенсионных</w:t>
      </w:r>
      <w:r w:rsidR="00C00344" w:rsidRPr="00886154">
        <w:t xml:space="preserve"> </w:t>
      </w:r>
      <w:r w:rsidRPr="00886154">
        <w:t>начислений.</w:t>
      </w:r>
    </w:p>
    <w:p w14:paraId="374274E0" w14:textId="77777777" w:rsidR="00363F7E" w:rsidRPr="00886154" w:rsidRDefault="00363F7E" w:rsidP="00363F7E">
      <w:r w:rsidRPr="00886154">
        <w:t>Для</w:t>
      </w:r>
      <w:r w:rsidR="00C00344" w:rsidRPr="00886154">
        <w:t xml:space="preserve"> </w:t>
      </w:r>
      <w:r w:rsidRPr="00886154">
        <w:t>этого,</w:t>
      </w:r>
      <w:r w:rsidR="00C00344" w:rsidRPr="00886154">
        <w:t xml:space="preserve"> </w:t>
      </w:r>
      <w:r w:rsidRPr="00886154">
        <w:t>как</w:t>
      </w:r>
      <w:r w:rsidR="00C00344" w:rsidRPr="00886154">
        <w:t xml:space="preserve"> </w:t>
      </w:r>
      <w:r w:rsidRPr="00886154">
        <w:t>объяснили</w:t>
      </w:r>
      <w:r w:rsidR="00C00344" w:rsidRPr="00886154">
        <w:t xml:space="preserve"> </w:t>
      </w:r>
      <w:r w:rsidRPr="00886154">
        <w:t>эксперты,</w:t>
      </w:r>
      <w:r w:rsidR="00C00344" w:rsidRPr="00886154">
        <w:t xml:space="preserve"> </w:t>
      </w:r>
      <w:r w:rsidRPr="00886154">
        <w:t>стоит</w:t>
      </w:r>
      <w:r w:rsidR="00C00344" w:rsidRPr="00886154">
        <w:t xml:space="preserve"> </w:t>
      </w:r>
      <w:r w:rsidRPr="00886154">
        <w:t>апеллировать,</w:t>
      </w:r>
      <w:r w:rsidR="00C00344" w:rsidRPr="00886154">
        <w:t xml:space="preserve"> </w:t>
      </w:r>
      <w:r w:rsidRPr="00886154">
        <w:t>в</w:t>
      </w:r>
      <w:r w:rsidR="00C00344" w:rsidRPr="00886154">
        <w:t xml:space="preserve"> </w:t>
      </w:r>
      <w:r w:rsidRPr="00886154">
        <w:t>частности,</w:t>
      </w:r>
      <w:r w:rsidR="00C00344" w:rsidRPr="00886154">
        <w:t xml:space="preserve"> </w:t>
      </w:r>
      <w:r w:rsidRPr="00886154">
        <w:t>к</w:t>
      </w:r>
      <w:r w:rsidR="00C00344" w:rsidRPr="00886154">
        <w:t xml:space="preserve"> </w:t>
      </w:r>
      <w:r w:rsidRPr="00886154">
        <w:t>ФЗ</w:t>
      </w:r>
      <w:r w:rsidR="00C00344" w:rsidRPr="00886154">
        <w:t xml:space="preserve"> </w:t>
      </w:r>
      <w:r w:rsidRPr="00886154">
        <w:t>за</w:t>
      </w:r>
      <w:r w:rsidR="00C00344" w:rsidRPr="00886154">
        <w:t xml:space="preserve"> </w:t>
      </w:r>
      <w:r w:rsidRPr="00886154">
        <w:t>номером</w:t>
      </w:r>
      <w:r w:rsidR="00C00344" w:rsidRPr="00886154">
        <w:t xml:space="preserve"> </w:t>
      </w:r>
      <w:r w:rsidRPr="00886154">
        <w:t>113</w:t>
      </w:r>
      <w:r w:rsidR="00C00344" w:rsidRPr="00886154">
        <w:t xml:space="preserve"> </w:t>
      </w:r>
      <w:r w:rsidRPr="00886154">
        <w:t>от</w:t>
      </w:r>
      <w:r w:rsidR="00C00344" w:rsidRPr="00886154">
        <w:t xml:space="preserve"> </w:t>
      </w:r>
      <w:r w:rsidRPr="00886154">
        <w:t>21.07.1997,</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письму</w:t>
      </w:r>
      <w:r w:rsidR="00C00344" w:rsidRPr="00886154">
        <w:t xml:space="preserve"> </w:t>
      </w:r>
      <w:r w:rsidRPr="00886154">
        <w:t>Госстата</w:t>
      </w:r>
      <w:r w:rsidR="00C00344" w:rsidRPr="00886154">
        <w:t xml:space="preserve"> </w:t>
      </w:r>
      <w:r w:rsidRPr="00886154">
        <w:t>РФ</w:t>
      </w:r>
      <w:r w:rsidR="00C00344" w:rsidRPr="00886154">
        <w:t xml:space="preserve"> </w:t>
      </w:r>
      <w:r w:rsidRPr="00886154">
        <w:t>за</w:t>
      </w:r>
      <w:r w:rsidR="00C00344" w:rsidRPr="00886154">
        <w:t xml:space="preserve"> </w:t>
      </w:r>
      <w:r w:rsidRPr="00886154">
        <w:t>номером</w:t>
      </w:r>
      <w:r w:rsidR="00C00344" w:rsidRPr="00886154">
        <w:t xml:space="preserve"> </w:t>
      </w:r>
      <w:r w:rsidRPr="00886154">
        <w:t>ВС-21/145</w:t>
      </w:r>
      <w:r w:rsidR="00C00344" w:rsidRPr="00886154">
        <w:t xml:space="preserve"> </w:t>
      </w:r>
      <w:r w:rsidRPr="00886154">
        <w:t>от</w:t>
      </w:r>
      <w:r w:rsidR="00C00344" w:rsidRPr="00886154">
        <w:t xml:space="preserve"> </w:t>
      </w:r>
      <w:r w:rsidRPr="00886154">
        <w:t>21.08.1997</w:t>
      </w:r>
      <w:r w:rsidR="00C00344" w:rsidRPr="00886154">
        <w:t xml:space="preserve"> </w:t>
      </w:r>
      <w:r w:rsidRPr="00886154">
        <w:t>и</w:t>
      </w:r>
      <w:r w:rsidR="00C00344" w:rsidRPr="00886154">
        <w:t xml:space="preserve"> </w:t>
      </w:r>
      <w:r w:rsidRPr="00886154">
        <w:t>постановлению</w:t>
      </w:r>
      <w:r w:rsidR="00C00344" w:rsidRPr="00886154">
        <w:t xml:space="preserve"> </w:t>
      </w:r>
      <w:r w:rsidRPr="00886154">
        <w:t>Конституционного</w:t>
      </w:r>
      <w:r w:rsidR="00C00344" w:rsidRPr="00886154">
        <w:t xml:space="preserve"> </w:t>
      </w:r>
      <w:r w:rsidRPr="00886154">
        <w:t>суда</w:t>
      </w:r>
      <w:r w:rsidR="00C00344" w:rsidRPr="00886154">
        <w:t xml:space="preserve"> </w:t>
      </w:r>
      <w:r w:rsidRPr="00886154">
        <w:t>за</w:t>
      </w:r>
      <w:r w:rsidR="00C00344" w:rsidRPr="00886154">
        <w:t xml:space="preserve"> </w:t>
      </w:r>
      <w:r w:rsidRPr="00886154">
        <w:t>номером</w:t>
      </w:r>
      <w:r w:rsidR="00C00344" w:rsidRPr="00886154">
        <w:t xml:space="preserve"> </w:t>
      </w:r>
      <w:r w:rsidRPr="00886154">
        <w:t>2-П</w:t>
      </w:r>
      <w:r w:rsidR="00C00344" w:rsidRPr="00886154">
        <w:t xml:space="preserve"> </w:t>
      </w:r>
      <w:r w:rsidRPr="00886154">
        <w:t>от</w:t>
      </w:r>
      <w:r w:rsidR="00C00344" w:rsidRPr="00886154">
        <w:t xml:space="preserve"> </w:t>
      </w:r>
      <w:r w:rsidRPr="00886154">
        <w:t>29.01.2004.</w:t>
      </w:r>
    </w:p>
    <w:p w14:paraId="0B8A8FF8" w14:textId="77777777" w:rsidR="00363F7E" w:rsidRPr="00886154" w:rsidRDefault="00363F7E" w:rsidP="00363F7E">
      <w:r w:rsidRPr="00886154">
        <w:t>Специалисты</w:t>
      </w:r>
      <w:r w:rsidR="00C00344" w:rsidRPr="00886154">
        <w:t xml:space="preserve"> </w:t>
      </w:r>
      <w:r w:rsidRPr="00886154">
        <w:t>рекомендуют</w:t>
      </w:r>
      <w:r w:rsidR="00C00344" w:rsidRPr="00886154">
        <w:t xml:space="preserve"> </w:t>
      </w:r>
      <w:r w:rsidRPr="00886154">
        <w:t>обращаться</w:t>
      </w:r>
      <w:r w:rsidR="00C00344" w:rsidRPr="00886154">
        <w:t xml:space="preserve"> </w:t>
      </w:r>
      <w:r w:rsidRPr="00886154">
        <w:t>не</w:t>
      </w:r>
      <w:r w:rsidR="00C00344" w:rsidRPr="00886154">
        <w:t xml:space="preserve"> </w:t>
      </w:r>
      <w:r w:rsidRPr="00886154">
        <w:t>напрямую</w:t>
      </w:r>
      <w:r w:rsidR="00C00344" w:rsidRPr="00886154">
        <w:t xml:space="preserve"> </w:t>
      </w:r>
      <w:r w:rsidRPr="00886154">
        <w:t>в</w:t>
      </w:r>
      <w:r w:rsidR="00C00344" w:rsidRPr="00886154">
        <w:t xml:space="preserve"> </w:t>
      </w:r>
      <w:r w:rsidRPr="00886154">
        <w:t>Пенсионный</w:t>
      </w:r>
      <w:r w:rsidR="00C00344" w:rsidRPr="00886154">
        <w:t xml:space="preserve"> </w:t>
      </w:r>
      <w:r w:rsidRPr="00886154">
        <w:t>фонд</w:t>
      </w:r>
      <w:r w:rsidR="00C00344" w:rsidRPr="00886154">
        <w:t xml:space="preserve"> </w:t>
      </w:r>
      <w:r w:rsidRPr="00886154">
        <w:t>по</w:t>
      </w:r>
      <w:r w:rsidR="00C00344" w:rsidRPr="00886154">
        <w:t xml:space="preserve"> </w:t>
      </w:r>
      <w:r w:rsidRPr="00886154">
        <w:t>месту</w:t>
      </w:r>
      <w:r w:rsidR="00C00344" w:rsidRPr="00886154">
        <w:t xml:space="preserve"> </w:t>
      </w:r>
      <w:r w:rsidRPr="00886154">
        <w:t>жительства,</w:t>
      </w:r>
      <w:r w:rsidR="00C00344" w:rsidRPr="00886154">
        <w:t xml:space="preserve"> </w:t>
      </w:r>
      <w:r w:rsidRPr="00886154">
        <w:t>а</w:t>
      </w:r>
      <w:r w:rsidR="00C00344" w:rsidRPr="00886154">
        <w:t xml:space="preserve"> </w:t>
      </w:r>
      <w:r w:rsidRPr="00886154">
        <w:t>в</w:t>
      </w:r>
      <w:r w:rsidR="00C00344" w:rsidRPr="00886154">
        <w:t xml:space="preserve"> </w:t>
      </w:r>
      <w:r w:rsidRPr="00886154">
        <w:t>главное</w:t>
      </w:r>
      <w:r w:rsidR="00C00344" w:rsidRPr="00886154">
        <w:t xml:space="preserve"> </w:t>
      </w:r>
      <w:r w:rsidRPr="00886154">
        <w:t>управление</w:t>
      </w:r>
      <w:r w:rsidR="00C00344" w:rsidRPr="00886154">
        <w:t xml:space="preserve"> </w:t>
      </w:r>
      <w:r w:rsidRPr="00886154">
        <w:t>ведомства</w:t>
      </w:r>
      <w:r w:rsidR="00C00344" w:rsidRPr="00886154">
        <w:t xml:space="preserve"> </w:t>
      </w:r>
      <w:r w:rsidRPr="00886154">
        <w:t>по</w:t>
      </w:r>
      <w:r w:rsidR="00C00344" w:rsidRPr="00886154">
        <w:t xml:space="preserve"> </w:t>
      </w:r>
      <w:r w:rsidRPr="00886154">
        <w:t>региону.</w:t>
      </w:r>
      <w:r w:rsidR="00C00344" w:rsidRPr="00886154">
        <w:t xml:space="preserve"> </w:t>
      </w:r>
      <w:r w:rsidRPr="00886154">
        <w:t>Тамошние</w:t>
      </w:r>
      <w:r w:rsidR="00C00344" w:rsidRPr="00886154">
        <w:t xml:space="preserve"> </w:t>
      </w:r>
      <w:r w:rsidRPr="00886154">
        <w:t>специалисты</w:t>
      </w:r>
      <w:r w:rsidR="00C00344" w:rsidRPr="00886154">
        <w:t xml:space="preserve"> </w:t>
      </w:r>
      <w:r w:rsidRPr="00886154">
        <w:t>должны</w:t>
      </w:r>
      <w:r w:rsidR="00C00344" w:rsidRPr="00886154">
        <w:t xml:space="preserve"> </w:t>
      </w:r>
      <w:r w:rsidRPr="00886154">
        <w:t>будут</w:t>
      </w:r>
      <w:r w:rsidR="00C00344" w:rsidRPr="00886154">
        <w:t xml:space="preserve"> </w:t>
      </w:r>
      <w:r w:rsidRPr="00886154">
        <w:t>провести</w:t>
      </w:r>
      <w:r w:rsidR="00C00344" w:rsidRPr="00886154">
        <w:t xml:space="preserve"> </w:t>
      </w:r>
      <w:r w:rsidRPr="00886154">
        <w:t>оценку</w:t>
      </w:r>
      <w:r w:rsidR="00C00344" w:rsidRPr="00886154">
        <w:t xml:space="preserve"> </w:t>
      </w:r>
      <w:r w:rsidRPr="00886154">
        <w:t>размера</w:t>
      </w:r>
      <w:r w:rsidR="00C00344" w:rsidRPr="00886154">
        <w:t xml:space="preserve"> </w:t>
      </w:r>
      <w:r w:rsidRPr="00886154">
        <w:t>оплаты</w:t>
      </w:r>
      <w:r w:rsidR="00C00344" w:rsidRPr="00886154">
        <w:t xml:space="preserve"> </w:t>
      </w:r>
      <w:r w:rsidRPr="00886154">
        <w:t>труда</w:t>
      </w:r>
      <w:r w:rsidR="00C00344" w:rsidRPr="00886154">
        <w:t xml:space="preserve"> </w:t>
      </w:r>
      <w:r w:rsidRPr="00886154">
        <w:t>человека</w:t>
      </w:r>
      <w:r w:rsidR="00C00344" w:rsidRPr="00886154">
        <w:t xml:space="preserve"> </w:t>
      </w:r>
      <w:r w:rsidRPr="00886154">
        <w:t>в</w:t>
      </w:r>
      <w:r w:rsidR="00C00344" w:rsidRPr="00886154">
        <w:t xml:space="preserve"> </w:t>
      </w:r>
      <w:r w:rsidRPr="00886154">
        <w:t>советский</w:t>
      </w:r>
      <w:r w:rsidR="00C00344" w:rsidRPr="00886154">
        <w:t xml:space="preserve"> </w:t>
      </w:r>
      <w:r w:rsidRPr="00886154">
        <w:t>период.</w:t>
      </w:r>
    </w:p>
    <w:p w14:paraId="5DC1C15C" w14:textId="77777777" w:rsidR="00363F7E" w:rsidRPr="00886154" w:rsidRDefault="00363F7E" w:rsidP="00363F7E">
      <w:hyperlink r:id="rId31" w:history="1">
        <w:r w:rsidRPr="00886154">
          <w:rPr>
            <w:rStyle w:val="a3"/>
          </w:rPr>
          <w:t>https://deita.ru/article/562667</w:t>
        </w:r>
      </w:hyperlink>
    </w:p>
    <w:p w14:paraId="6D23BCF6" w14:textId="77777777" w:rsidR="00111D7C" w:rsidRPr="00886154" w:rsidRDefault="00111D7C" w:rsidP="00111D7C">
      <w:pPr>
        <w:pStyle w:val="10"/>
      </w:pPr>
      <w:bookmarkStart w:id="99" w:name="_Toc99318655"/>
      <w:bookmarkStart w:id="100" w:name="_Toc165991075"/>
      <w:bookmarkStart w:id="101" w:name="_Toc184966021"/>
      <w:r w:rsidRPr="00886154">
        <w:t>Региональные</w:t>
      </w:r>
      <w:r w:rsidR="00C00344" w:rsidRPr="00886154">
        <w:t xml:space="preserve"> </w:t>
      </w:r>
      <w:r w:rsidRPr="00886154">
        <w:t>СМИ</w:t>
      </w:r>
      <w:bookmarkEnd w:id="42"/>
      <w:bookmarkEnd w:id="99"/>
      <w:bookmarkEnd w:id="100"/>
      <w:bookmarkEnd w:id="101"/>
    </w:p>
    <w:p w14:paraId="0F1521B5" w14:textId="77777777" w:rsidR="009D6C49" w:rsidRPr="00886154" w:rsidRDefault="00CB64BB" w:rsidP="009D6C49">
      <w:pPr>
        <w:pStyle w:val="2"/>
      </w:pPr>
      <w:bookmarkStart w:id="102" w:name="_Toc184966022"/>
      <w:r w:rsidRPr="00886154">
        <w:t>Янтарный</w:t>
      </w:r>
      <w:r w:rsidR="00C00344" w:rsidRPr="00886154">
        <w:t xml:space="preserve"> </w:t>
      </w:r>
      <w:r w:rsidRPr="00886154">
        <w:t>о</w:t>
      </w:r>
      <w:r w:rsidR="009D6C49" w:rsidRPr="00886154">
        <w:t>стров</w:t>
      </w:r>
      <w:r w:rsidR="00C00344" w:rsidRPr="00886154">
        <w:t xml:space="preserve"> </w:t>
      </w:r>
      <w:r w:rsidR="009D6C49" w:rsidRPr="00886154">
        <w:t>(Калининград),</w:t>
      </w:r>
      <w:r w:rsidR="00C00344" w:rsidRPr="00886154">
        <w:t xml:space="preserve"> </w:t>
      </w:r>
      <w:r w:rsidR="009D6C49" w:rsidRPr="00886154">
        <w:t>12.12.2024,</w:t>
      </w:r>
      <w:r w:rsidR="00C00344" w:rsidRPr="00886154">
        <w:t xml:space="preserve"> </w:t>
      </w:r>
      <w:r w:rsidR="009D6C49" w:rsidRPr="00886154">
        <w:t>Нет</w:t>
      </w:r>
      <w:r w:rsidR="00C00344" w:rsidRPr="00886154">
        <w:t xml:space="preserve"> </w:t>
      </w:r>
      <w:r w:rsidR="009D6C49" w:rsidRPr="00886154">
        <w:t>сбережений</w:t>
      </w:r>
      <w:r w:rsidR="00C00344" w:rsidRPr="00886154">
        <w:t xml:space="preserve"> </w:t>
      </w:r>
      <w:r w:rsidR="009D6C49" w:rsidRPr="00886154">
        <w:t>на</w:t>
      </w:r>
      <w:r w:rsidR="00C00344" w:rsidRPr="00886154">
        <w:t xml:space="preserve"> </w:t>
      </w:r>
      <w:r w:rsidR="009D6C49" w:rsidRPr="00886154">
        <w:t>старость:</w:t>
      </w:r>
      <w:r w:rsidR="00C00344" w:rsidRPr="00886154">
        <w:t xml:space="preserve"> </w:t>
      </w:r>
      <w:r w:rsidR="009D6C49" w:rsidRPr="00886154">
        <w:t>стоит</w:t>
      </w:r>
      <w:r w:rsidR="00C00344" w:rsidRPr="00886154">
        <w:t xml:space="preserve"> </w:t>
      </w:r>
      <w:r w:rsidR="009D6C49" w:rsidRPr="00886154">
        <w:t>ли</w:t>
      </w:r>
      <w:r w:rsidR="00C00344" w:rsidRPr="00886154">
        <w:t xml:space="preserve"> </w:t>
      </w:r>
      <w:r w:rsidR="009D6C49" w:rsidRPr="00886154">
        <w:t>надеяться</w:t>
      </w:r>
      <w:r w:rsidR="00C00344" w:rsidRPr="00886154">
        <w:t xml:space="preserve"> </w:t>
      </w:r>
      <w:r w:rsidR="009D6C49" w:rsidRPr="00886154">
        <w:t>на</w:t>
      </w:r>
      <w:r w:rsidR="00C00344" w:rsidRPr="00886154">
        <w:t xml:space="preserve"> </w:t>
      </w:r>
      <w:r w:rsidR="009D6C49" w:rsidRPr="00886154">
        <w:t>государственные</w:t>
      </w:r>
      <w:r w:rsidR="00C00344" w:rsidRPr="00886154">
        <w:t xml:space="preserve"> </w:t>
      </w:r>
      <w:r w:rsidR="009D6C49" w:rsidRPr="00886154">
        <w:t>выплаты?</w:t>
      </w:r>
      <w:bookmarkEnd w:id="102"/>
    </w:p>
    <w:p w14:paraId="38BAC571" w14:textId="77777777" w:rsidR="009D6C49" w:rsidRPr="00886154" w:rsidRDefault="009D6C49" w:rsidP="00FE7ABD">
      <w:pPr>
        <w:pStyle w:val="3"/>
      </w:pPr>
      <w:bookmarkStart w:id="103" w:name="_Toc184966023"/>
      <w:r w:rsidRPr="00886154">
        <w:t>Вопрос</w:t>
      </w:r>
      <w:r w:rsidR="00C00344" w:rsidRPr="00886154">
        <w:t xml:space="preserve"> </w:t>
      </w:r>
      <w:r w:rsidRPr="00886154">
        <w:t>пенсионного</w:t>
      </w:r>
      <w:r w:rsidR="00C00344" w:rsidRPr="00886154">
        <w:t xml:space="preserve"> </w:t>
      </w:r>
      <w:r w:rsidRPr="00886154">
        <w:t>обеспечения</w:t>
      </w:r>
      <w:r w:rsidR="00C00344" w:rsidRPr="00886154">
        <w:t xml:space="preserve"> </w:t>
      </w:r>
      <w:r w:rsidRPr="00886154">
        <w:t>в</w:t>
      </w:r>
      <w:r w:rsidR="00C00344" w:rsidRPr="00886154">
        <w:t xml:space="preserve"> </w:t>
      </w:r>
      <w:r w:rsidRPr="00886154">
        <w:t>России</w:t>
      </w:r>
      <w:r w:rsidR="00C00344" w:rsidRPr="00886154">
        <w:t xml:space="preserve"> </w:t>
      </w:r>
      <w:r w:rsidRPr="00886154">
        <w:t>уже</w:t>
      </w:r>
      <w:r w:rsidR="00C00344" w:rsidRPr="00886154">
        <w:t xml:space="preserve"> </w:t>
      </w:r>
      <w:r w:rsidRPr="00886154">
        <w:t>давно</w:t>
      </w:r>
      <w:r w:rsidR="00C00344" w:rsidRPr="00886154">
        <w:t xml:space="preserve"> </w:t>
      </w:r>
      <w:r w:rsidRPr="00886154">
        <w:t>обсуждается,</w:t>
      </w:r>
      <w:r w:rsidR="00C00344" w:rsidRPr="00886154">
        <w:t xml:space="preserve"> </w:t>
      </w:r>
      <w:r w:rsidRPr="00886154">
        <w:t>и</w:t>
      </w:r>
      <w:r w:rsidR="00C00344" w:rsidRPr="00886154">
        <w:t xml:space="preserve"> </w:t>
      </w:r>
      <w:r w:rsidRPr="00886154">
        <w:t>результаты</w:t>
      </w:r>
      <w:r w:rsidR="00C00344" w:rsidRPr="00886154">
        <w:t xml:space="preserve"> </w:t>
      </w:r>
      <w:r w:rsidRPr="00886154">
        <w:t>недавних</w:t>
      </w:r>
      <w:r w:rsidR="00C00344" w:rsidRPr="00886154">
        <w:t xml:space="preserve"> </w:t>
      </w:r>
      <w:r w:rsidRPr="00886154">
        <w:t>исследований</w:t>
      </w:r>
      <w:r w:rsidR="00C00344" w:rsidRPr="00886154">
        <w:t xml:space="preserve"> </w:t>
      </w:r>
      <w:r w:rsidRPr="00886154">
        <w:t>открывают</w:t>
      </w:r>
      <w:r w:rsidR="00C00344" w:rsidRPr="00886154">
        <w:t xml:space="preserve"> </w:t>
      </w:r>
      <w:r w:rsidRPr="00886154">
        <w:t>тревожные</w:t>
      </w:r>
      <w:r w:rsidR="00C00344" w:rsidRPr="00886154">
        <w:t xml:space="preserve"> </w:t>
      </w:r>
      <w:r w:rsidRPr="00886154">
        <w:t>реалии.</w:t>
      </w:r>
      <w:r w:rsidR="00C00344" w:rsidRPr="00886154">
        <w:t xml:space="preserve"> </w:t>
      </w:r>
      <w:r w:rsidRPr="00886154">
        <w:t>Оказывается,</w:t>
      </w:r>
      <w:r w:rsidR="00C00344" w:rsidRPr="00886154">
        <w:t xml:space="preserve"> </w:t>
      </w:r>
      <w:r w:rsidRPr="00886154">
        <w:t>значительная</w:t>
      </w:r>
      <w:r w:rsidR="00C00344" w:rsidRPr="00886154">
        <w:t xml:space="preserve"> </w:t>
      </w:r>
      <w:r w:rsidRPr="00886154">
        <w:t>часть</w:t>
      </w:r>
      <w:r w:rsidR="00C00344" w:rsidRPr="00886154">
        <w:t xml:space="preserve"> </w:t>
      </w:r>
      <w:r w:rsidRPr="00886154">
        <w:t>населения</w:t>
      </w:r>
      <w:r w:rsidR="00C00344" w:rsidRPr="00886154">
        <w:t xml:space="preserve"> </w:t>
      </w:r>
      <w:r w:rsidRPr="00886154">
        <w:t>не</w:t>
      </w:r>
      <w:r w:rsidR="00C00344" w:rsidRPr="00886154">
        <w:t xml:space="preserve"> </w:t>
      </w:r>
      <w:r w:rsidRPr="00886154">
        <w:t>имеет</w:t>
      </w:r>
      <w:r w:rsidR="00C00344" w:rsidRPr="00886154">
        <w:t xml:space="preserve"> </w:t>
      </w:r>
      <w:r w:rsidRPr="00886154">
        <w:t>никаких</w:t>
      </w:r>
      <w:r w:rsidR="00C00344" w:rsidRPr="00886154">
        <w:t xml:space="preserve"> </w:t>
      </w:r>
      <w:r w:rsidRPr="00886154">
        <w:t>сбережений</w:t>
      </w:r>
      <w:r w:rsidR="00C00344" w:rsidRPr="00886154">
        <w:t xml:space="preserve"> </w:t>
      </w:r>
      <w:r w:rsidRPr="00886154">
        <w:t>на</w:t>
      </w:r>
      <w:r w:rsidR="00C00344" w:rsidRPr="00886154">
        <w:t xml:space="preserve"> </w:t>
      </w:r>
      <w:r w:rsidRPr="00886154">
        <w:t>старость,</w:t>
      </w:r>
      <w:r w:rsidR="00C00344" w:rsidRPr="00886154">
        <w:t xml:space="preserve"> </w:t>
      </w:r>
      <w:r w:rsidRPr="00886154">
        <w:t>что</w:t>
      </w:r>
      <w:r w:rsidR="00C00344" w:rsidRPr="00886154">
        <w:t xml:space="preserve"> </w:t>
      </w:r>
      <w:r w:rsidRPr="00886154">
        <w:t>ставит</w:t>
      </w:r>
      <w:r w:rsidR="00C00344" w:rsidRPr="00886154">
        <w:t xml:space="preserve"> </w:t>
      </w:r>
      <w:r w:rsidRPr="00886154">
        <w:t>под</w:t>
      </w:r>
      <w:r w:rsidR="00C00344" w:rsidRPr="00886154">
        <w:t xml:space="preserve"> </w:t>
      </w:r>
      <w:r w:rsidRPr="00886154">
        <w:t>угрозу</w:t>
      </w:r>
      <w:r w:rsidR="00C00344" w:rsidRPr="00886154">
        <w:t xml:space="preserve"> </w:t>
      </w:r>
      <w:r w:rsidRPr="00886154">
        <w:t>их</w:t>
      </w:r>
      <w:r w:rsidR="00C00344" w:rsidRPr="00886154">
        <w:t xml:space="preserve"> </w:t>
      </w:r>
      <w:r w:rsidRPr="00886154">
        <w:t>финансовую</w:t>
      </w:r>
      <w:r w:rsidR="00C00344" w:rsidRPr="00886154">
        <w:t xml:space="preserve"> </w:t>
      </w:r>
      <w:r w:rsidRPr="00886154">
        <w:t>стабильность</w:t>
      </w:r>
      <w:r w:rsidR="00C00344" w:rsidRPr="00886154">
        <w:t xml:space="preserve"> </w:t>
      </w:r>
      <w:r w:rsidRPr="00886154">
        <w:t>в</w:t>
      </w:r>
      <w:r w:rsidR="00C00344" w:rsidRPr="00886154">
        <w:t xml:space="preserve"> </w:t>
      </w:r>
      <w:r w:rsidRPr="00886154">
        <w:t>будущем.</w:t>
      </w:r>
      <w:r w:rsidR="00C00344" w:rsidRPr="00886154">
        <w:t xml:space="preserve"> </w:t>
      </w:r>
      <w:r w:rsidRPr="00886154">
        <w:t>Более</w:t>
      </w:r>
      <w:r w:rsidR="00C00344" w:rsidRPr="00886154">
        <w:t xml:space="preserve"> </w:t>
      </w:r>
      <w:r w:rsidRPr="00886154">
        <w:t>того,</w:t>
      </w:r>
      <w:r w:rsidR="00C00344" w:rsidRPr="00886154">
        <w:t xml:space="preserve"> </w:t>
      </w:r>
      <w:r w:rsidRPr="00886154">
        <w:t>ожидания</w:t>
      </w:r>
      <w:r w:rsidR="00C00344" w:rsidRPr="00886154">
        <w:t xml:space="preserve"> </w:t>
      </w:r>
      <w:r w:rsidRPr="00886154">
        <w:t>граждан</w:t>
      </w:r>
      <w:r w:rsidR="00C00344" w:rsidRPr="00886154">
        <w:t xml:space="preserve"> </w:t>
      </w:r>
      <w:r w:rsidRPr="00886154">
        <w:t>относительно</w:t>
      </w:r>
      <w:r w:rsidR="00C00344" w:rsidRPr="00886154">
        <w:t xml:space="preserve"> </w:t>
      </w:r>
      <w:r w:rsidRPr="00886154">
        <w:t>государственных</w:t>
      </w:r>
      <w:r w:rsidR="00C00344" w:rsidRPr="00886154">
        <w:t xml:space="preserve"> </w:t>
      </w:r>
      <w:r w:rsidRPr="00886154">
        <w:t>пенсий</w:t>
      </w:r>
      <w:r w:rsidR="00C00344" w:rsidRPr="00886154">
        <w:t xml:space="preserve"> </w:t>
      </w:r>
      <w:r w:rsidRPr="00886154">
        <w:t>не</w:t>
      </w:r>
      <w:r w:rsidR="00C00344" w:rsidRPr="00886154">
        <w:t xml:space="preserve"> </w:t>
      </w:r>
      <w:r w:rsidRPr="00886154">
        <w:t>внушают</w:t>
      </w:r>
      <w:r w:rsidR="00C00344" w:rsidRPr="00886154">
        <w:t xml:space="preserve"> </w:t>
      </w:r>
      <w:r w:rsidRPr="00886154">
        <w:t>оптимизма,</w:t>
      </w:r>
      <w:r w:rsidR="00C00344" w:rsidRPr="00886154">
        <w:t xml:space="preserve"> </w:t>
      </w:r>
      <w:r w:rsidRPr="00886154">
        <w:t>что</w:t>
      </w:r>
      <w:r w:rsidR="00C00344" w:rsidRPr="00886154">
        <w:t xml:space="preserve"> </w:t>
      </w:r>
      <w:r w:rsidRPr="00886154">
        <w:t>подчеркивает</w:t>
      </w:r>
      <w:r w:rsidR="00C00344" w:rsidRPr="00886154">
        <w:t xml:space="preserve"> </w:t>
      </w:r>
      <w:r w:rsidRPr="00886154">
        <w:t>необходимость</w:t>
      </w:r>
      <w:r w:rsidR="00C00344" w:rsidRPr="00886154">
        <w:t xml:space="preserve"> </w:t>
      </w:r>
      <w:r w:rsidRPr="00886154">
        <w:t>реформ</w:t>
      </w:r>
      <w:r w:rsidR="00C00344" w:rsidRPr="00886154">
        <w:t xml:space="preserve"> </w:t>
      </w:r>
      <w:r w:rsidRPr="00886154">
        <w:t>и</w:t>
      </w:r>
      <w:r w:rsidR="00C00344" w:rsidRPr="00886154">
        <w:t xml:space="preserve"> </w:t>
      </w:r>
      <w:r w:rsidRPr="00886154">
        <w:t>улучшения</w:t>
      </w:r>
      <w:r w:rsidR="00C00344" w:rsidRPr="00886154">
        <w:t xml:space="preserve"> </w:t>
      </w:r>
      <w:r w:rsidRPr="00886154">
        <w:t>системы</w:t>
      </w:r>
      <w:r w:rsidR="00C00344" w:rsidRPr="00886154">
        <w:t xml:space="preserve"> </w:t>
      </w:r>
      <w:r w:rsidRPr="00886154">
        <w:t>пенсионного</w:t>
      </w:r>
      <w:r w:rsidR="00C00344" w:rsidRPr="00886154">
        <w:t xml:space="preserve"> </w:t>
      </w:r>
      <w:r w:rsidRPr="00886154">
        <w:t>обеспечения.</w:t>
      </w:r>
      <w:bookmarkEnd w:id="103"/>
      <w:r w:rsidR="00C00344" w:rsidRPr="00886154">
        <w:t xml:space="preserve"> </w:t>
      </w:r>
    </w:p>
    <w:p w14:paraId="70354BBA" w14:textId="77777777" w:rsidR="009D6C49" w:rsidRPr="00886154" w:rsidRDefault="00CB64BB" w:rsidP="009D6C49">
      <w:r w:rsidRPr="00886154">
        <w:t>ПЕНСИОННЫЙ</w:t>
      </w:r>
      <w:r w:rsidR="00C00344" w:rsidRPr="00886154">
        <w:t xml:space="preserve"> </w:t>
      </w:r>
      <w:r w:rsidRPr="00886154">
        <w:t>КРИЗИС:</w:t>
      </w:r>
      <w:r w:rsidR="00C00344" w:rsidRPr="00886154">
        <w:t xml:space="preserve"> </w:t>
      </w:r>
      <w:r w:rsidRPr="00886154">
        <w:t>ЧТО</w:t>
      </w:r>
      <w:r w:rsidR="00C00344" w:rsidRPr="00886154">
        <w:t xml:space="preserve"> </w:t>
      </w:r>
      <w:r w:rsidRPr="00886154">
        <w:t>ДЕЛАТЬ,</w:t>
      </w:r>
      <w:r w:rsidR="00C00344" w:rsidRPr="00886154">
        <w:t xml:space="preserve"> </w:t>
      </w:r>
      <w:r w:rsidRPr="00886154">
        <w:t>ЕСЛИ</w:t>
      </w:r>
      <w:r w:rsidR="00C00344" w:rsidRPr="00886154">
        <w:t xml:space="preserve"> </w:t>
      </w:r>
      <w:r w:rsidRPr="00886154">
        <w:t>КАЖДЫЙ</w:t>
      </w:r>
      <w:r w:rsidR="00C00344" w:rsidRPr="00886154">
        <w:t xml:space="preserve"> </w:t>
      </w:r>
      <w:r w:rsidRPr="00886154">
        <w:t>ВТОРОЙ</w:t>
      </w:r>
      <w:r w:rsidR="00C00344" w:rsidRPr="00886154">
        <w:t xml:space="preserve"> </w:t>
      </w:r>
      <w:r w:rsidRPr="00886154">
        <w:t>НЕ</w:t>
      </w:r>
      <w:r w:rsidR="00C00344" w:rsidRPr="00886154">
        <w:t xml:space="preserve"> </w:t>
      </w:r>
      <w:r w:rsidRPr="00886154">
        <w:t>ОТКЛАДЫВАЕТ</w:t>
      </w:r>
      <w:r w:rsidR="00C00344" w:rsidRPr="00886154">
        <w:t xml:space="preserve"> </w:t>
      </w:r>
      <w:r w:rsidRPr="00886154">
        <w:t>НА</w:t>
      </w:r>
      <w:r w:rsidR="00C00344" w:rsidRPr="00886154">
        <w:t xml:space="preserve"> </w:t>
      </w:r>
      <w:r w:rsidRPr="00886154">
        <w:t>СТАРОСТЬ?</w:t>
      </w:r>
    </w:p>
    <w:p w14:paraId="47A709F1" w14:textId="77777777" w:rsidR="009D6C49" w:rsidRPr="00886154" w:rsidRDefault="009D6C49" w:rsidP="009D6C49">
      <w:r w:rsidRPr="00886154">
        <w:t>По</w:t>
      </w:r>
      <w:r w:rsidR="00C00344" w:rsidRPr="00886154">
        <w:t xml:space="preserve"> </w:t>
      </w:r>
      <w:r w:rsidRPr="00886154">
        <w:t>данным</w:t>
      </w:r>
      <w:r w:rsidR="00C00344" w:rsidRPr="00886154">
        <w:t xml:space="preserve"> </w:t>
      </w:r>
      <w:r w:rsidRPr="00886154">
        <w:t>недавнего</w:t>
      </w:r>
      <w:r w:rsidR="00C00344" w:rsidRPr="00886154">
        <w:t xml:space="preserve"> </w:t>
      </w:r>
      <w:r w:rsidRPr="00886154">
        <w:t>исследования,</w:t>
      </w:r>
      <w:r w:rsidR="00C00344" w:rsidRPr="00886154">
        <w:t xml:space="preserve"> </w:t>
      </w:r>
      <w:r w:rsidRPr="00886154">
        <w:t>ситуация</w:t>
      </w:r>
      <w:r w:rsidR="00C00344" w:rsidRPr="00886154">
        <w:t xml:space="preserve"> </w:t>
      </w:r>
      <w:r w:rsidRPr="00886154">
        <w:t>с</w:t>
      </w:r>
      <w:r w:rsidR="00C00344" w:rsidRPr="00886154">
        <w:t xml:space="preserve"> </w:t>
      </w:r>
      <w:r w:rsidRPr="00886154">
        <w:t>пенсионными</w:t>
      </w:r>
      <w:r w:rsidR="00C00344" w:rsidRPr="00886154">
        <w:t xml:space="preserve"> </w:t>
      </w:r>
      <w:r w:rsidRPr="00886154">
        <w:t>сбережениями</w:t>
      </w:r>
      <w:r w:rsidR="00C00344" w:rsidRPr="00886154">
        <w:t xml:space="preserve"> </w:t>
      </w:r>
      <w:r w:rsidRPr="00886154">
        <w:t>в</w:t>
      </w:r>
      <w:r w:rsidR="00C00344" w:rsidRPr="00886154">
        <w:t xml:space="preserve"> </w:t>
      </w:r>
      <w:r w:rsidRPr="00886154">
        <w:t>России</w:t>
      </w:r>
      <w:r w:rsidR="00C00344" w:rsidRPr="00886154">
        <w:t xml:space="preserve"> </w:t>
      </w:r>
      <w:r w:rsidRPr="00886154">
        <w:t>выглядит</w:t>
      </w:r>
      <w:r w:rsidR="00C00344" w:rsidRPr="00886154">
        <w:t xml:space="preserve"> </w:t>
      </w:r>
      <w:r w:rsidRPr="00886154">
        <w:t>тревожно.</w:t>
      </w:r>
      <w:r w:rsidR="00C00344" w:rsidRPr="00886154">
        <w:t xml:space="preserve"> </w:t>
      </w:r>
      <w:r w:rsidRPr="00886154">
        <w:t>Около</w:t>
      </w:r>
      <w:r w:rsidR="00C00344" w:rsidRPr="00886154">
        <w:t xml:space="preserve"> </w:t>
      </w:r>
      <w:r w:rsidRPr="00886154">
        <w:t>половины</w:t>
      </w:r>
      <w:r w:rsidR="00C00344" w:rsidRPr="00886154">
        <w:t xml:space="preserve"> </w:t>
      </w:r>
      <w:r w:rsidRPr="00886154">
        <w:t>россиян</w:t>
      </w:r>
      <w:r w:rsidR="00C00344" w:rsidRPr="00886154">
        <w:t xml:space="preserve"> </w:t>
      </w:r>
      <w:r w:rsidRPr="00886154">
        <w:t>не</w:t>
      </w:r>
      <w:r w:rsidR="00C00344" w:rsidRPr="00886154">
        <w:t xml:space="preserve"> </w:t>
      </w:r>
      <w:r w:rsidRPr="00886154">
        <w:t>имеют</w:t>
      </w:r>
      <w:r w:rsidR="00C00344" w:rsidRPr="00886154">
        <w:t xml:space="preserve"> </w:t>
      </w:r>
      <w:r w:rsidRPr="00886154">
        <w:t>накоплений</w:t>
      </w:r>
      <w:r w:rsidR="00C00344" w:rsidRPr="00886154">
        <w:t xml:space="preserve"> </w:t>
      </w:r>
      <w:r w:rsidRPr="00886154">
        <w:t>на</w:t>
      </w:r>
      <w:r w:rsidR="00C00344" w:rsidRPr="00886154">
        <w:t xml:space="preserve"> </w:t>
      </w:r>
      <w:r w:rsidRPr="00886154">
        <w:t>старость,</w:t>
      </w:r>
      <w:r w:rsidR="00C00344" w:rsidRPr="00886154">
        <w:t xml:space="preserve"> </w:t>
      </w:r>
      <w:r w:rsidRPr="00886154">
        <w:t>а</w:t>
      </w:r>
      <w:r w:rsidR="00C00344" w:rsidRPr="00886154">
        <w:t xml:space="preserve"> </w:t>
      </w:r>
      <w:r w:rsidRPr="00886154">
        <w:t>третья</w:t>
      </w:r>
      <w:r w:rsidR="00C00344" w:rsidRPr="00886154">
        <w:t xml:space="preserve"> </w:t>
      </w:r>
      <w:r w:rsidRPr="00886154">
        <w:t>часть</w:t>
      </w:r>
      <w:r w:rsidR="00C00344" w:rsidRPr="00886154">
        <w:t xml:space="preserve"> </w:t>
      </w:r>
      <w:r w:rsidRPr="00886154">
        <w:t>не</w:t>
      </w:r>
      <w:r w:rsidR="00C00344" w:rsidRPr="00886154">
        <w:t xml:space="preserve"> </w:t>
      </w:r>
      <w:r w:rsidRPr="00886154">
        <w:t>намерена</w:t>
      </w:r>
      <w:r w:rsidR="00C00344" w:rsidRPr="00886154">
        <w:t xml:space="preserve"> </w:t>
      </w:r>
      <w:r w:rsidRPr="00886154">
        <w:t>их</w:t>
      </w:r>
      <w:r w:rsidR="00C00344" w:rsidRPr="00886154">
        <w:t xml:space="preserve"> </w:t>
      </w:r>
      <w:r w:rsidRPr="00886154">
        <w:t>создавать.</w:t>
      </w:r>
      <w:r w:rsidR="00C00344" w:rsidRPr="00886154">
        <w:t xml:space="preserve"> </w:t>
      </w:r>
      <w:r w:rsidRPr="00886154">
        <w:t>Причины</w:t>
      </w:r>
      <w:r w:rsidR="00C00344" w:rsidRPr="00886154">
        <w:t xml:space="preserve"> </w:t>
      </w:r>
      <w:r w:rsidRPr="00886154">
        <w:t>этого</w:t>
      </w:r>
      <w:r w:rsidR="00C00344" w:rsidRPr="00886154">
        <w:t xml:space="preserve"> </w:t>
      </w:r>
      <w:r w:rsidRPr="00886154">
        <w:t>явления</w:t>
      </w:r>
      <w:r w:rsidR="00C00344" w:rsidRPr="00886154">
        <w:t xml:space="preserve"> </w:t>
      </w:r>
      <w:r w:rsidRPr="00886154">
        <w:t>кроются</w:t>
      </w:r>
      <w:r w:rsidR="00C00344" w:rsidRPr="00886154">
        <w:t xml:space="preserve"> </w:t>
      </w:r>
      <w:r w:rsidRPr="00886154">
        <w:t>как</w:t>
      </w:r>
      <w:r w:rsidR="00C00344" w:rsidRPr="00886154">
        <w:t xml:space="preserve"> </w:t>
      </w:r>
      <w:r w:rsidRPr="00886154">
        <w:t>в</w:t>
      </w:r>
      <w:r w:rsidR="00C00344" w:rsidRPr="00886154">
        <w:t xml:space="preserve"> </w:t>
      </w:r>
      <w:r w:rsidRPr="00886154">
        <w:t>традиционном</w:t>
      </w:r>
      <w:r w:rsidR="00C00344" w:rsidRPr="00886154">
        <w:t xml:space="preserve"> </w:t>
      </w:r>
      <w:r w:rsidRPr="00886154">
        <w:t>взгляде</w:t>
      </w:r>
      <w:r w:rsidR="00C00344" w:rsidRPr="00886154">
        <w:t xml:space="preserve"> </w:t>
      </w:r>
      <w:r w:rsidRPr="00886154">
        <w:t>на</w:t>
      </w:r>
      <w:r w:rsidR="00C00344" w:rsidRPr="00886154">
        <w:t xml:space="preserve"> </w:t>
      </w:r>
      <w:r w:rsidRPr="00886154">
        <w:t>то,</w:t>
      </w:r>
      <w:r w:rsidR="00C00344" w:rsidRPr="00886154">
        <w:t xml:space="preserve"> </w:t>
      </w:r>
      <w:r w:rsidRPr="00886154">
        <w:t>что</w:t>
      </w:r>
      <w:r w:rsidR="00C00344" w:rsidRPr="00886154">
        <w:t xml:space="preserve"> </w:t>
      </w:r>
      <w:r w:rsidRPr="00886154">
        <w:t>государство</w:t>
      </w:r>
      <w:r w:rsidR="00C00344" w:rsidRPr="00886154">
        <w:t xml:space="preserve"> </w:t>
      </w:r>
      <w:r w:rsidRPr="00886154">
        <w:t>должно</w:t>
      </w:r>
      <w:r w:rsidR="00C00344" w:rsidRPr="00886154">
        <w:t xml:space="preserve"> </w:t>
      </w:r>
      <w:r w:rsidRPr="00886154">
        <w:t>заботиться</w:t>
      </w:r>
      <w:r w:rsidR="00C00344" w:rsidRPr="00886154">
        <w:t xml:space="preserve"> </w:t>
      </w:r>
      <w:r w:rsidRPr="00886154">
        <w:t>о</w:t>
      </w:r>
      <w:r w:rsidR="00C00344" w:rsidRPr="00886154">
        <w:t xml:space="preserve"> </w:t>
      </w:r>
      <w:r w:rsidRPr="00886154">
        <w:t>своих</w:t>
      </w:r>
      <w:r w:rsidR="00C00344" w:rsidRPr="00886154">
        <w:t xml:space="preserve"> </w:t>
      </w:r>
      <w:r w:rsidRPr="00886154">
        <w:t>гражданах,</w:t>
      </w:r>
      <w:r w:rsidR="00C00344" w:rsidRPr="00886154">
        <w:t xml:space="preserve"> </w:t>
      </w:r>
      <w:r w:rsidRPr="00886154">
        <w:lastRenderedPageBreak/>
        <w:t>так</w:t>
      </w:r>
      <w:r w:rsidR="00C00344" w:rsidRPr="00886154">
        <w:t xml:space="preserve"> </w:t>
      </w:r>
      <w:r w:rsidRPr="00886154">
        <w:t>и</w:t>
      </w:r>
      <w:r w:rsidR="00C00344" w:rsidRPr="00886154">
        <w:t xml:space="preserve"> </w:t>
      </w:r>
      <w:r w:rsidRPr="00886154">
        <w:t>в</w:t>
      </w:r>
      <w:r w:rsidR="00C00344" w:rsidRPr="00886154">
        <w:t xml:space="preserve"> </w:t>
      </w:r>
      <w:r w:rsidRPr="00886154">
        <w:t>суровых</w:t>
      </w:r>
      <w:r w:rsidR="00C00344" w:rsidRPr="00886154">
        <w:t xml:space="preserve"> </w:t>
      </w:r>
      <w:r w:rsidRPr="00886154">
        <w:t>экономических</w:t>
      </w:r>
      <w:r w:rsidR="00C00344" w:rsidRPr="00886154">
        <w:t xml:space="preserve"> </w:t>
      </w:r>
      <w:r w:rsidRPr="00886154">
        <w:t>реалиях,</w:t>
      </w:r>
      <w:r w:rsidR="00C00344" w:rsidRPr="00886154">
        <w:t xml:space="preserve"> </w:t>
      </w:r>
      <w:r w:rsidRPr="00886154">
        <w:t>таких</w:t>
      </w:r>
      <w:r w:rsidR="00C00344" w:rsidRPr="00886154">
        <w:t xml:space="preserve"> </w:t>
      </w:r>
      <w:r w:rsidRPr="00886154">
        <w:t>как</w:t>
      </w:r>
      <w:r w:rsidR="00C00344" w:rsidRPr="00886154">
        <w:t xml:space="preserve"> </w:t>
      </w:r>
      <w:r w:rsidRPr="00886154">
        <w:t>высокая</w:t>
      </w:r>
      <w:r w:rsidR="00C00344" w:rsidRPr="00886154">
        <w:t xml:space="preserve"> </w:t>
      </w:r>
      <w:r w:rsidRPr="00886154">
        <w:t>инфляция</w:t>
      </w:r>
      <w:r w:rsidR="00C00344" w:rsidRPr="00886154">
        <w:t xml:space="preserve"> </w:t>
      </w:r>
      <w:r w:rsidRPr="00886154">
        <w:t>и</w:t>
      </w:r>
      <w:r w:rsidR="00C00344" w:rsidRPr="00886154">
        <w:t xml:space="preserve"> </w:t>
      </w:r>
      <w:r w:rsidRPr="00886154">
        <w:t>рост</w:t>
      </w:r>
      <w:r w:rsidR="00C00344" w:rsidRPr="00886154">
        <w:t xml:space="preserve"> </w:t>
      </w:r>
      <w:r w:rsidRPr="00886154">
        <w:t>цен.</w:t>
      </w:r>
      <w:r w:rsidR="00C00344" w:rsidRPr="00886154">
        <w:t xml:space="preserve"> </w:t>
      </w:r>
      <w:r w:rsidRPr="00886154">
        <w:t>Пессимизм</w:t>
      </w:r>
      <w:r w:rsidR="00C00344" w:rsidRPr="00886154">
        <w:t xml:space="preserve"> </w:t>
      </w:r>
      <w:r w:rsidRPr="00886154">
        <w:t>россиян</w:t>
      </w:r>
      <w:r w:rsidR="00C00344" w:rsidRPr="00886154">
        <w:t xml:space="preserve"> </w:t>
      </w:r>
      <w:r w:rsidRPr="00886154">
        <w:t>усугубляется</w:t>
      </w:r>
      <w:r w:rsidR="00C00344" w:rsidRPr="00886154">
        <w:t xml:space="preserve"> </w:t>
      </w:r>
      <w:r w:rsidRPr="00886154">
        <w:t>отсутствием</w:t>
      </w:r>
      <w:r w:rsidR="00C00344" w:rsidRPr="00886154">
        <w:t xml:space="preserve"> </w:t>
      </w:r>
      <w:r w:rsidRPr="00886154">
        <w:t>доверия</w:t>
      </w:r>
      <w:r w:rsidR="00C00344" w:rsidRPr="00886154">
        <w:t xml:space="preserve"> </w:t>
      </w:r>
      <w:r w:rsidRPr="00886154">
        <w:t>к</w:t>
      </w:r>
      <w:r w:rsidR="00C00344" w:rsidRPr="00886154">
        <w:t xml:space="preserve"> </w:t>
      </w:r>
      <w:r w:rsidRPr="00886154">
        <w:t>финансовым</w:t>
      </w:r>
      <w:r w:rsidR="00C00344" w:rsidRPr="00886154">
        <w:t xml:space="preserve"> </w:t>
      </w:r>
      <w:r w:rsidRPr="00886154">
        <w:t>институтам,</w:t>
      </w:r>
      <w:r w:rsidR="00C00344" w:rsidRPr="00886154">
        <w:t xml:space="preserve"> </w:t>
      </w:r>
      <w:r w:rsidRPr="00886154">
        <w:t>и</w:t>
      </w:r>
      <w:r w:rsidR="00C00344" w:rsidRPr="00886154">
        <w:t xml:space="preserve"> </w:t>
      </w:r>
      <w:r w:rsidRPr="00886154">
        <w:t>многие</w:t>
      </w:r>
      <w:r w:rsidR="00C00344" w:rsidRPr="00886154">
        <w:t xml:space="preserve"> </w:t>
      </w:r>
      <w:r w:rsidRPr="00886154">
        <w:t>опасаются,</w:t>
      </w:r>
      <w:r w:rsidR="00C00344" w:rsidRPr="00886154">
        <w:t xml:space="preserve"> </w:t>
      </w:r>
      <w:r w:rsidRPr="00886154">
        <w:t>что</w:t>
      </w:r>
      <w:r w:rsidR="00C00344" w:rsidRPr="00886154">
        <w:t xml:space="preserve"> </w:t>
      </w:r>
      <w:r w:rsidRPr="00886154">
        <w:t>их</w:t>
      </w:r>
      <w:r w:rsidR="00C00344" w:rsidRPr="00886154">
        <w:t xml:space="preserve"> </w:t>
      </w:r>
      <w:r w:rsidRPr="00886154">
        <w:t>сбережения</w:t>
      </w:r>
      <w:r w:rsidR="00C00344" w:rsidRPr="00886154">
        <w:t xml:space="preserve"> </w:t>
      </w:r>
      <w:r w:rsidRPr="00886154">
        <w:t>в</w:t>
      </w:r>
      <w:r w:rsidR="00C00344" w:rsidRPr="00886154">
        <w:t xml:space="preserve"> </w:t>
      </w:r>
      <w:r w:rsidRPr="00886154">
        <w:t>пенсионных</w:t>
      </w:r>
      <w:r w:rsidR="00C00344" w:rsidRPr="00886154">
        <w:t xml:space="preserve"> </w:t>
      </w:r>
      <w:r w:rsidRPr="00886154">
        <w:t>фондах</w:t>
      </w:r>
      <w:r w:rsidR="00C00344" w:rsidRPr="00886154">
        <w:t xml:space="preserve"> </w:t>
      </w:r>
      <w:r w:rsidRPr="00886154">
        <w:t>со</w:t>
      </w:r>
      <w:r w:rsidR="00C00344" w:rsidRPr="00886154">
        <w:t xml:space="preserve"> </w:t>
      </w:r>
      <w:r w:rsidRPr="00886154">
        <w:t>временем</w:t>
      </w:r>
      <w:r w:rsidR="00C00344" w:rsidRPr="00886154">
        <w:t xml:space="preserve"> </w:t>
      </w:r>
      <w:r w:rsidRPr="00886154">
        <w:t>обесценятся.</w:t>
      </w:r>
      <w:r w:rsidR="00C00344" w:rsidRPr="00886154">
        <w:t xml:space="preserve"> </w:t>
      </w:r>
      <w:r w:rsidRPr="00886154">
        <w:t>Интересно,</w:t>
      </w:r>
      <w:r w:rsidR="00C00344" w:rsidRPr="00886154">
        <w:t xml:space="preserve"> </w:t>
      </w:r>
      <w:r w:rsidRPr="00886154">
        <w:t>что</w:t>
      </w:r>
      <w:r w:rsidR="00C00344" w:rsidRPr="00886154">
        <w:t xml:space="preserve"> </w:t>
      </w:r>
      <w:r w:rsidRPr="00886154">
        <w:t>большинство</w:t>
      </w:r>
      <w:r w:rsidR="00C00344" w:rsidRPr="00886154">
        <w:t xml:space="preserve"> </w:t>
      </w:r>
      <w:r w:rsidRPr="00886154">
        <w:t>опрошенных</w:t>
      </w:r>
      <w:r w:rsidR="00C00344" w:rsidRPr="00886154">
        <w:t xml:space="preserve"> </w:t>
      </w:r>
      <w:r w:rsidRPr="00886154">
        <w:t>считают,</w:t>
      </w:r>
      <w:r w:rsidR="00C00344" w:rsidRPr="00886154">
        <w:t xml:space="preserve"> </w:t>
      </w:r>
      <w:r w:rsidRPr="00886154">
        <w:t>что</w:t>
      </w:r>
      <w:r w:rsidR="00C00344" w:rsidRPr="00886154">
        <w:t xml:space="preserve"> </w:t>
      </w:r>
      <w:r w:rsidRPr="00886154">
        <w:t>достойная</w:t>
      </w:r>
      <w:r w:rsidR="00C00344" w:rsidRPr="00886154">
        <w:t xml:space="preserve"> </w:t>
      </w:r>
      <w:r w:rsidRPr="00886154">
        <w:t>пенсия</w:t>
      </w:r>
      <w:r w:rsidR="00C00344" w:rsidRPr="00886154">
        <w:t xml:space="preserve"> </w:t>
      </w:r>
      <w:r w:rsidRPr="00886154">
        <w:t>должна</w:t>
      </w:r>
      <w:r w:rsidR="00C00344" w:rsidRPr="00886154">
        <w:t xml:space="preserve"> </w:t>
      </w:r>
      <w:r w:rsidRPr="00886154">
        <w:t>быть</w:t>
      </w:r>
      <w:r w:rsidR="00C00344" w:rsidRPr="00886154">
        <w:t xml:space="preserve"> </w:t>
      </w:r>
      <w:r w:rsidRPr="00886154">
        <w:t>около</w:t>
      </w:r>
      <w:r w:rsidR="00C00344" w:rsidRPr="00886154">
        <w:t xml:space="preserve"> </w:t>
      </w:r>
      <w:r w:rsidRPr="00886154">
        <w:t>110</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в</w:t>
      </w:r>
      <w:r w:rsidR="00C00344" w:rsidRPr="00886154">
        <w:t xml:space="preserve"> </w:t>
      </w:r>
      <w:r w:rsidRPr="00886154">
        <w:t>месяц,</w:t>
      </w:r>
      <w:r w:rsidR="00C00344" w:rsidRPr="00886154">
        <w:t xml:space="preserve"> </w:t>
      </w:r>
      <w:r w:rsidRPr="00886154">
        <w:t>в</w:t>
      </w:r>
      <w:r w:rsidR="00C00344" w:rsidRPr="00886154">
        <w:t xml:space="preserve"> </w:t>
      </w:r>
      <w:r w:rsidRPr="00886154">
        <w:t>то</w:t>
      </w:r>
      <w:r w:rsidR="00C00344" w:rsidRPr="00886154">
        <w:t xml:space="preserve"> </w:t>
      </w:r>
      <w:r w:rsidRPr="00886154">
        <w:t>время</w:t>
      </w:r>
      <w:r w:rsidR="00C00344" w:rsidRPr="00886154">
        <w:t xml:space="preserve"> </w:t>
      </w:r>
      <w:r w:rsidRPr="00886154">
        <w:t>как</w:t>
      </w:r>
      <w:r w:rsidR="00C00344" w:rsidRPr="00886154">
        <w:t xml:space="preserve"> </w:t>
      </w:r>
      <w:r w:rsidRPr="00886154">
        <w:t>реальная</w:t>
      </w:r>
      <w:r w:rsidR="00C00344" w:rsidRPr="00886154">
        <w:t xml:space="preserve"> </w:t>
      </w:r>
      <w:r w:rsidRPr="00886154">
        <w:t>средняя</w:t>
      </w:r>
      <w:r w:rsidR="00C00344" w:rsidRPr="00886154">
        <w:t xml:space="preserve"> </w:t>
      </w:r>
      <w:r w:rsidRPr="00886154">
        <w:t>пенсия</w:t>
      </w:r>
      <w:r w:rsidR="00C00344" w:rsidRPr="00886154">
        <w:t xml:space="preserve"> </w:t>
      </w:r>
      <w:r w:rsidRPr="00886154">
        <w:t>колеблется</w:t>
      </w:r>
      <w:r w:rsidR="00C00344" w:rsidRPr="00886154">
        <w:t xml:space="preserve"> </w:t>
      </w:r>
      <w:r w:rsidRPr="00886154">
        <w:t>между</w:t>
      </w:r>
      <w:r w:rsidR="00C00344" w:rsidRPr="00886154">
        <w:t xml:space="preserve"> </w:t>
      </w:r>
      <w:r w:rsidRPr="00886154">
        <w:t>20</w:t>
      </w:r>
      <w:r w:rsidR="00C00344" w:rsidRPr="00886154">
        <w:t xml:space="preserve"> </w:t>
      </w:r>
      <w:r w:rsidRPr="00886154">
        <w:t>и</w:t>
      </w:r>
      <w:r w:rsidR="00C00344" w:rsidRPr="00886154">
        <w:t xml:space="preserve"> </w:t>
      </w:r>
      <w:r w:rsidRPr="00886154">
        <w:t>27</w:t>
      </w:r>
      <w:r w:rsidR="00C00344" w:rsidRPr="00886154">
        <w:t xml:space="preserve"> </w:t>
      </w:r>
      <w:r w:rsidRPr="00886154">
        <w:t>тысячами</w:t>
      </w:r>
      <w:r w:rsidR="00C00344" w:rsidRPr="00886154">
        <w:t xml:space="preserve"> </w:t>
      </w:r>
      <w:r w:rsidRPr="00886154">
        <w:t>рублей.</w:t>
      </w:r>
      <w:r w:rsidR="00C00344" w:rsidRPr="00886154">
        <w:t xml:space="preserve"> </w:t>
      </w:r>
      <w:r w:rsidRPr="00886154">
        <w:t>Эти</w:t>
      </w:r>
      <w:r w:rsidR="00C00344" w:rsidRPr="00886154">
        <w:t xml:space="preserve"> </w:t>
      </w:r>
      <w:r w:rsidRPr="00886154">
        <w:t>суммы</w:t>
      </w:r>
      <w:r w:rsidR="00C00344" w:rsidRPr="00886154">
        <w:t xml:space="preserve"> </w:t>
      </w:r>
      <w:r w:rsidRPr="00886154">
        <w:t>не</w:t>
      </w:r>
      <w:r w:rsidR="00C00344" w:rsidRPr="00886154">
        <w:t xml:space="preserve"> </w:t>
      </w:r>
      <w:r w:rsidRPr="00886154">
        <w:t>обеспечивают</w:t>
      </w:r>
      <w:r w:rsidR="00C00344" w:rsidRPr="00886154">
        <w:t xml:space="preserve"> </w:t>
      </w:r>
      <w:r w:rsidRPr="00886154">
        <w:t>даже</w:t>
      </w:r>
      <w:r w:rsidR="00C00344" w:rsidRPr="00886154">
        <w:t xml:space="preserve"> </w:t>
      </w:r>
      <w:r w:rsidRPr="00886154">
        <w:t>базовые</w:t>
      </w:r>
      <w:r w:rsidR="00C00344" w:rsidRPr="00886154">
        <w:t xml:space="preserve"> </w:t>
      </w:r>
      <w:r w:rsidRPr="00886154">
        <w:t>потребности,</w:t>
      </w:r>
      <w:r w:rsidR="00C00344" w:rsidRPr="00886154">
        <w:t xml:space="preserve"> </w:t>
      </w:r>
      <w:r w:rsidRPr="00886154">
        <w:t>и</w:t>
      </w:r>
      <w:r w:rsidR="00C00344" w:rsidRPr="00886154">
        <w:t xml:space="preserve"> </w:t>
      </w:r>
      <w:r w:rsidRPr="00886154">
        <w:t>даже</w:t>
      </w:r>
      <w:r w:rsidR="00C00344" w:rsidRPr="00886154">
        <w:t xml:space="preserve"> </w:t>
      </w:r>
      <w:r w:rsidRPr="00886154">
        <w:t>регулярные</w:t>
      </w:r>
      <w:r w:rsidR="00C00344" w:rsidRPr="00886154">
        <w:t xml:space="preserve"> </w:t>
      </w:r>
      <w:r w:rsidRPr="00886154">
        <w:t>повышения</w:t>
      </w:r>
      <w:r w:rsidR="00C00344" w:rsidRPr="00886154">
        <w:t xml:space="preserve"> </w:t>
      </w:r>
      <w:r w:rsidRPr="00886154">
        <w:t>пенсий</w:t>
      </w:r>
      <w:r w:rsidR="00C00344" w:rsidRPr="00886154">
        <w:t xml:space="preserve"> </w:t>
      </w:r>
      <w:r w:rsidRPr="00886154">
        <w:t>на</w:t>
      </w:r>
      <w:r w:rsidR="00C00344" w:rsidRPr="00886154">
        <w:t xml:space="preserve"> </w:t>
      </w:r>
      <w:r w:rsidRPr="00886154">
        <w:t>5</w:t>
      </w:r>
      <w:r w:rsidR="00C00344" w:rsidRPr="00886154">
        <w:t>-</w:t>
      </w:r>
      <w:r w:rsidRPr="00886154">
        <w:t>10%</w:t>
      </w:r>
      <w:r w:rsidR="00C00344" w:rsidRPr="00886154">
        <w:t xml:space="preserve"> </w:t>
      </w:r>
      <w:r w:rsidRPr="00886154">
        <w:t>не</w:t>
      </w:r>
      <w:r w:rsidR="00C00344" w:rsidRPr="00886154">
        <w:t xml:space="preserve"> </w:t>
      </w:r>
      <w:r w:rsidRPr="00886154">
        <w:t>решают</w:t>
      </w:r>
      <w:r w:rsidR="00C00344" w:rsidRPr="00886154">
        <w:t xml:space="preserve"> </w:t>
      </w:r>
      <w:r w:rsidRPr="00886154">
        <w:t>проблему.</w:t>
      </w:r>
    </w:p>
    <w:p w14:paraId="6E3547A0" w14:textId="77777777" w:rsidR="009D6C49" w:rsidRPr="00886154" w:rsidRDefault="00CB64BB" w:rsidP="009D6C49">
      <w:r w:rsidRPr="00886154">
        <w:t>ФИНАНСОВЫЕ</w:t>
      </w:r>
      <w:r w:rsidR="00C00344" w:rsidRPr="00886154">
        <w:t xml:space="preserve"> </w:t>
      </w:r>
      <w:r w:rsidRPr="00886154">
        <w:t>БАРЬЕРЫ:</w:t>
      </w:r>
      <w:r w:rsidR="00C00344" w:rsidRPr="00886154">
        <w:t xml:space="preserve"> </w:t>
      </w:r>
      <w:r w:rsidRPr="00886154">
        <w:t>ГЛАВНЫЕ</w:t>
      </w:r>
      <w:r w:rsidR="00C00344" w:rsidRPr="00886154">
        <w:t xml:space="preserve"> </w:t>
      </w:r>
      <w:r w:rsidRPr="00886154">
        <w:t>ПРИЧИНЫ,</w:t>
      </w:r>
      <w:r w:rsidR="00C00344" w:rsidRPr="00886154">
        <w:t xml:space="preserve"> </w:t>
      </w:r>
      <w:r w:rsidRPr="00886154">
        <w:t>МЕШАЮЩИЕ</w:t>
      </w:r>
      <w:r w:rsidR="00C00344" w:rsidRPr="00886154">
        <w:t xml:space="preserve"> </w:t>
      </w:r>
      <w:r w:rsidRPr="00886154">
        <w:t>НАКОПЛЕНИЯМ</w:t>
      </w:r>
      <w:r w:rsidR="00C00344" w:rsidRPr="00886154">
        <w:t xml:space="preserve"> </w:t>
      </w:r>
      <w:r w:rsidRPr="00886154">
        <w:t>НА</w:t>
      </w:r>
      <w:r w:rsidR="00C00344" w:rsidRPr="00886154">
        <w:t xml:space="preserve"> </w:t>
      </w:r>
      <w:r w:rsidRPr="00886154">
        <w:t>СТАРОСТЬ</w:t>
      </w:r>
    </w:p>
    <w:p w14:paraId="0D09C69B" w14:textId="77777777" w:rsidR="009D6C49" w:rsidRPr="00886154" w:rsidRDefault="009D6C49" w:rsidP="009D6C49">
      <w:r w:rsidRPr="00886154">
        <w:t>Экономисты</w:t>
      </w:r>
      <w:r w:rsidR="00C00344" w:rsidRPr="00886154">
        <w:t xml:space="preserve"> </w:t>
      </w:r>
      <w:r w:rsidRPr="00886154">
        <w:t>выделяют</w:t>
      </w:r>
      <w:r w:rsidR="00C00344" w:rsidRPr="00886154">
        <w:t xml:space="preserve"> </w:t>
      </w:r>
      <w:r w:rsidRPr="00886154">
        <w:t>несколько</w:t>
      </w:r>
      <w:r w:rsidR="00C00344" w:rsidRPr="00886154">
        <w:t xml:space="preserve"> </w:t>
      </w:r>
      <w:r w:rsidRPr="00886154">
        <w:t>факторов,</w:t>
      </w:r>
      <w:r w:rsidR="00C00344" w:rsidRPr="00886154">
        <w:t xml:space="preserve"> </w:t>
      </w:r>
      <w:r w:rsidRPr="00886154">
        <w:t>способствующих</w:t>
      </w:r>
      <w:r w:rsidR="00C00344" w:rsidRPr="00886154">
        <w:t xml:space="preserve"> </w:t>
      </w:r>
      <w:r w:rsidRPr="00886154">
        <w:t>тому,</w:t>
      </w:r>
      <w:r w:rsidR="00C00344" w:rsidRPr="00886154">
        <w:t xml:space="preserve"> </w:t>
      </w:r>
      <w:r w:rsidRPr="00886154">
        <w:t>что</w:t>
      </w:r>
      <w:r w:rsidR="00C00344" w:rsidRPr="00886154">
        <w:t xml:space="preserve"> </w:t>
      </w:r>
      <w:r w:rsidRPr="00886154">
        <w:t>большинство</w:t>
      </w:r>
      <w:r w:rsidR="00C00344" w:rsidRPr="00886154">
        <w:t xml:space="preserve"> </w:t>
      </w:r>
      <w:r w:rsidRPr="00886154">
        <w:t>россиян</w:t>
      </w:r>
      <w:r w:rsidR="00C00344" w:rsidRPr="00886154">
        <w:t xml:space="preserve"> </w:t>
      </w:r>
      <w:r w:rsidRPr="00886154">
        <w:t>не</w:t>
      </w:r>
      <w:r w:rsidR="00C00344" w:rsidRPr="00886154">
        <w:t xml:space="preserve"> </w:t>
      </w:r>
      <w:r w:rsidRPr="00886154">
        <w:t>имеет</w:t>
      </w:r>
      <w:r w:rsidR="00C00344" w:rsidRPr="00886154">
        <w:t xml:space="preserve"> </w:t>
      </w:r>
      <w:r w:rsidRPr="00886154">
        <w:t>пенсионных</w:t>
      </w:r>
      <w:r w:rsidR="00C00344" w:rsidRPr="00886154">
        <w:t xml:space="preserve"> </w:t>
      </w:r>
      <w:r w:rsidRPr="00886154">
        <w:t>накоплений.</w:t>
      </w:r>
    </w:p>
    <w:p w14:paraId="4B14D6FD" w14:textId="77777777" w:rsidR="009D6C49" w:rsidRPr="00886154" w:rsidRDefault="009D6C49" w:rsidP="009D6C49">
      <w:r w:rsidRPr="00886154">
        <w:t>Первая</w:t>
      </w:r>
      <w:r w:rsidR="00C00344" w:rsidRPr="00886154">
        <w:t xml:space="preserve"> </w:t>
      </w:r>
      <w:r w:rsidRPr="00886154">
        <w:t>причина</w:t>
      </w:r>
      <w:r w:rsidR="00C00344" w:rsidRPr="00886154">
        <w:t xml:space="preserve"> - </w:t>
      </w:r>
      <w:r w:rsidRPr="00886154">
        <w:t>это</w:t>
      </w:r>
      <w:r w:rsidR="00C00344" w:rsidRPr="00886154">
        <w:t xml:space="preserve"> </w:t>
      </w:r>
      <w:r w:rsidRPr="00886154">
        <w:t>низкие</w:t>
      </w:r>
      <w:r w:rsidR="00C00344" w:rsidRPr="00886154">
        <w:t xml:space="preserve"> </w:t>
      </w:r>
      <w:r w:rsidRPr="00886154">
        <w:t>доходы.</w:t>
      </w:r>
      <w:r w:rsidR="00C00344" w:rsidRPr="00886154">
        <w:t xml:space="preserve"> </w:t>
      </w:r>
      <w:r w:rsidRPr="00886154">
        <w:t>Для</w:t>
      </w:r>
      <w:r w:rsidR="00C00344" w:rsidRPr="00886154">
        <w:t xml:space="preserve"> </w:t>
      </w:r>
      <w:r w:rsidRPr="00886154">
        <w:t>значительной</w:t>
      </w:r>
      <w:r w:rsidR="00C00344" w:rsidRPr="00886154">
        <w:t xml:space="preserve"> </w:t>
      </w:r>
      <w:r w:rsidRPr="00886154">
        <w:t>части</w:t>
      </w:r>
      <w:r w:rsidR="00C00344" w:rsidRPr="00886154">
        <w:t xml:space="preserve"> </w:t>
      </w:r>
      <w:r w:rsidRPr="00886154">
        <w:t>населения</w:t>
      </w:r>
      <w:r w:rsidR="00C00344" w:rsidRPr="00886154">
        <w:t xml:space="preserve"> </w:t>
      </w:r>
      <w:r w:rsidRPr="00886154">
        <w:t>заработка</w:t>
      </w:r>
      <w:r w:rsidR="00C00344" w:rsidRPr="00886154">
        <w:t xml:space="preserve"> </w:t>
      </w:r>
      <w:r w:rsidRPr="00886154">
        <w:t>недостаточно,</w:t>
      </w:r>
      <w:r w:rsidR="00C00344" w:rsidRPr="00886154">
        <w:t xml:space="preserve"> </w:t>
      </w:r>
      <w:r w:rsidRPr="00886154">
        <w:t>чтобы</w:t>
      </w:r>
      <w:r w:rsidR="00C00344" w:rsidRPr="00886154">
        <w:t xml:space="preserve"> </w:t>
      </w:r>
      <w:r w:rsidRPr="00886154">
        <w:t>выделять</w:t>
      </w:r>
      <w:r w:rsidR="00C00344" w:rsidRPr="00886154">
        <w:t xml:space="preserve"> </w:t>
      </w:r>
      <w:r w:rsidRPr="00886154">
        <w:t>средства</w:t>
      </w:r>
      <w:r w:rsidR="00C00344" w:rsidRPr="00886154">
        <w:t xml:space="preserve"> </w:t>
      </w:r>
      <w:r w:rsidRPr="00886154">
        <w:t>на</w:t>
      </w:r>
      <w:r w:rsidR="00C00344" w:rsidRPr="00886154">
        <w:t xml:space="preserve"> </w:t>
      </w:r>
      <w:r w:rsidRPr="00886154">
        <w:t>сбережения,</w:t>
      </w:r>
      <w:r w:rsidR="00C00344" w:rsidRPr="00886154">
        <w:t xml:space="preserve"> </w:t>
      </w:r>
      <w:r w:rsidRPr="00886154">
        <w:t>так</w:t>
      </w:r>
      <w:r w:rsidR="00C00344" w:rsidRPr="00886154">
        <w:t xml:space="preserve"> </w:t>
      </w:r>
      <w:r w:rsidRPr="00886154">
        <w:t>как</w:t>
      </w:r>
      <w:r w:rsidR="00C00344" w:rsidRPr="00886154">
        <w:t xml:space="preserve"> </w:t>
      </w:r>
      <w:r w:rsidRPr="00886154">
        <w:t>основная</w:t>
      </w:r>
      <w:r w:rsidR="00C00344" w:rsidRPr="00886154">
        <w:t xml:space="preserve"> </w:t>
      </w:r>
      <w:r w:rsidRPr="00886154">
        <w:t>часть</w:t>
      </w:r>
      <w:r w:rsidR="00C00344" w:rsidRPr="00886154">
        <w:t xml:space="preserve"> </w:t>
      </w:r>
      <w:r w:rsidRPr="00886154">
        <w:t>дохода</w:t>
      </w:r>
      <w:r w:rsidR="00C00344" w:rsidRPr="00886154">
        <w:t xml:space="preserve"> </w:t>
      </w:r>
      <w:r w:rsidRPr="00886154">
        <w:t>уходит</w:t>
      </w:r>
      <w:r w:rsidR="00C00344" w:rsidRPr="00886154">
        <w:t xml:space="preserve"> </w:t>
      </w:r>
      <w:r w:rsidRPr="00886154">
        <w:t>на</w:t>
      </w:r>
      <w:r w:rsidR="00C00344" w:rsidRPr="00886154">
        <w:t xml:space="preserve"> </w:t>
      </w:r>
      <w:r w:rsidRPr="00886154">
        <w:t>удовлетворение</w:t>
      </w:r>
      <w:r w:rsidR="00C00344" w:rsidRPr="00886154">
        <w:t xml:space="preserve"> </w:t>
      </w:r>
      <w:r w:rsidRPr="00886154">
        <w:t>текущих</w:t>
      </w:r>
      <w:r w:rsidR="00C00344" w:rsidRPr="00886154">
        <w:t xml:space="preserve"> </w:t>
      </w:r>
      <w:r w:rsidRPr="00886154">
        <w:t>потребностей.</w:t>
      </w:r>
    </w:p>
    <w:p w14:paraId="798887F7" w14:textId="77777777" w:rsidR="009D6C49" w:rsidRPr="00886154" w:rsidRDefault="009D6C49" w:rsidP="009D6C49">
      <w:r w:rsidRPr="00886154">
        <w:t>Второй</w:t>
      </w:r>
      <w:r w:rsidR="00C00344" w:rsidRPr="00886154">
        <w:t xml:space="preserve"> </w:t>
      </w:r>
      <w:r w:rsidRPr="00886154">
        <w:t>фактор</w:t>
      </w:r>
      <w:r w:rsidR="00C00344" w:rsidRPr="00886154">
        <w:t xml:space="preserve"> - </w:t>
      </w:r>
      <w:r w:rsidRPr="00886154">
        <w:t>высокая</w:t>
      </w:r>
      <w:r w:rsidR="00C00344" w:rsidRPr="00886154">
        <w:t xml:space="preserve"> </w:t>
      </w:r>
      <w:r w:rsidRPr="00886154">
        <w:t>инфляция.</w:t>
      </w:r>
      <w:r w:rsidR="00C00344" w:rsidRPr="00886154">
        <w:t xml:space="preserve"> </w:t>
      </w:r>
      <w:r w:rsidRPr="00886154">
        <w:t>Даже</w:t>
      </w:r>
      <w:r w:rsidR="00C00344" w:rsidRPr="00886154">
        <w:t xml:space="preserve"> </w:t>
      </w:r>
      <w:r w:rsidRPr="00886154">
        <w:t>те,</w:t>
      </w:r>
      <w:r w:rsidR="00C00344" w:rsidRPr="00886154">
        <w:t xml:space="preserve"> </w:t>
      </w:r>
      <w:r w:rsidRPr="00886154">
        <w:t>кто</w:t>
      </w:r>
      <w:r w:rsidR="00C00344" w:rsidRPr="00886154">
        <w:t xml:space="preserve"> </w:t>
      </w:r>
      <w:r w:rsidRPr="00886154">
        <w:t>начинает</w:t>
      </w:r>
      <w:r w:rsidR="00C00344" w:rsidRPr="00886154">
        <w:t xml:space="preserve"> </w:t>
      </w:r>
      <w:r w:rsidRPr="00886154">
        <w:t>задумываться</w:t>
      </w:r>
      <w:r w:rsidR="00C00344" w:rsidRPr="00886154">
        <w:t xml:space="preserve"> </w:t>
      </w:r>
      <w:r w:rsidRPr="00886154">
        <w:t>о</w:t>
      </w:r>
      <w:r w:rsidR="00C00344" w:rsidRPr="00886154">
        <w:t xml:space="preserve"> </w:t>
      </w:r>
      <w:r w:rsidRPr="00886154">
        <w:t>накоплениях,</w:t>
      </w:r>
      <w:r w:rsidR="00C00344" w:rsidRPr="00886154">
        <w:t xml:space="preserve"> </w:t>
      </w:r>
      <w:r w:rsidRPr="00886154">
        <w:t>опасаются,</w:t>
      </w:r>
      <w:r w:rsidR="00C00344" w:rsidRPr="00886154">
        <w:t xml:space="preserve"> </w:t>
      </w:r>
      <w:r w:rsidRPr="00886154">
        <w:t>что</w:t>
      </w:r>
      <w:r w:rsidR="00C00344" w:rsidRPr="00886154">
        <w:t xml:space="preserve"> </w:t>
      </w:r>
      <w:r w:rsidRPr="00886154">
        <w:t>инфляция</w:t>
      </w:r>
      <w:r w:rsidR="00C00344" w:rsidRPr="00886154">
        <w:t xml:space="preserve"> </w:t>
      </w:r>
      <w:r w:rsidRPr="00886154">
        <w:t>обесценит</w:t>
      </w:r>
      <w:r w:rsidR="00C00344" w:rsidRPr="00886154">
        <w:t xml:space="preserve"> </w:t>
      </w:r>
      <w:r w:rsidRPr="00886154">
        <w:t>их</w:t>
      </w:r>
      <w:r w:rsidR="00C00344" w:rsidRPr="00886154">
        <w:t xml:space="preserve"> </w:t>
      </w:r>
      <w:r w:rsidRPr="00886154">
        <w:t>сбережения,</w:t>
      </w:r>
      <w:r w:rsidR="00C00344" w:rsidRPr="00886154">
        <w:t xml:space="preserve"> </w:t>
      </w:r>
      <w:r w:rsidRPr="00886154">
        <w:t>что</w:t>
      </w:r>
      <w:r w:rsidR="00C00344" w:rsidRPr="00886154">
        <w:t xml:space="preserve"> </w:t>
      </w:r>
      <w:r w:rsidRPr="00886154">
        <w:t>делает</w:t>
      </w:r>
      <w:r w:rsidR="00C00344" w:rsidRPr="00886154">
        <w:t xml:space="preserve"> </w:t>
      </w:r>
      <w:r w:rsidRPr="00886154">
        <w:t>процесс</w:t>
      </w:r>
      <w:r w:rsidR="00C00344" w:rsidRPr="00886154">
        <w:t xml:space="preserve"> </w:t>
      </w:r>
      <w:r w:rsidRPr="00886154">
        <w:t>накопления</w:t>
      </w:r>
      <w:r w:rsidR="00C00344" w:rsidRPr="00886154">
        <w:t xml:space="preserve"> </w:t>
      </w:r>
      <w:r w:rsidRPr="00886154">
        <w:t>менее</w:t>
      </w:r>
      <w:r w:rsidR="00C00344" w:rsidRPr="00886154">
        <w:t xml:space="preserve"> </w:t>
      </w:r>
      <w:r w:rsidRPr="00886154">
        <w:t>привлекательным.</w:t>
      </w:r>
    </w:p>
    <w:p w14:paraId="05D509B1" w14:textId="77777777" w:rsidR="009D6C49" w:rsidRPr="00886154" w:rsidRDefault="009D6C49" w:rsidP="009D6C49">
      <w:r w:rsidRPr="00886154">
        <w:t>Третья</w:t>
      </w:r>
      <w:r w:rsidR="00C00344" w:rsidRPr="00886154">
        <w:t xml:space="preserve"> </w:t>
      </w:r>
      <w:r w:rsidRPr="00886154">
        <w:t>причина</w:t>
      </w:r>
      <w:r w:rsidR="00C00344" w:rsidRPr="00886154">
        <w:t xml:space="preserve"> </w:t>
      </w:r>
      <w:r w:rsidRPr="00886154">
        <w:t>заключается</w:t>
      </w:r>
      <w:r w:rsidR="00C00344" w:rsidRPr="00886154">
        <w:t xml:space="preserve"> </w:t>
      </w:r>
      <w:r w:rsidRPr="00886154">
        <w:t>в</w:t>
      </w:r>
      <w:r w:rsidR="00C00344" w:rsidRPr="00886154">
        <w:t xml:space="preserve"> </w:t>
      </w:r>
      <w:r w:rsidRPr="00886154">
        <w:t>недоверии</w:t>
      </w:r>
      <w:r w:rsidR="00C00344" w:rsidRPr="00886154">
        <w:t xml:space="preserve"> </w:t>
      </w:r>
      <w:r w:rsidRPr="00886154">
        <w:t>к</w:t>
      </w:r>
      <w:r w:rsidR="00C00344" w:rsidRPr="00886154">
        <w:t xml:space="preserve"> </w:t>
      </w:r>
      <w:r w:rsidRPr="00886154">
        <w:t>финансовым</w:t>
      </w:r>
      <w:r w:rsidR="00C00344" w:rsidRPr="00886154">
        <w:t xml:space="preserve"> </w:t>
      </w:r>
      <w:r w:rsidRPr="00886154">
        <w:t>институтам.</w:t>
      </w:r>
      <w:r w:rsidR="00C00344" w:rsidRPr="00886154">
        <w:t xml:space="preserve"> </w:t>
      </w:r>
      <w:r w:rsidRPr="00886154">
        <w:t>После</w:t>
      </w:r>
      <w:r w:rsidR="00C00344" w:rsidRPr="00886154">
        <w:t xml:space="preserve"> </w:t>
      </w:r>
      <w:r w:rsidRPr="00886154">
        <w:t>пенсионной</w:t>
      </w:r>
      <w:r w:rsidR="00C00344" w:rsidRPr="00886154">
        <w:t xml:space="preserve"> </w:t>
      </w:r>
      <w:r w:rsidRPr="00886154">
        <w:t>реформы</w:t>
      </w:r>
      <w:r w:rsidR="00C00344" w:rsidRPr="00886154">
        <w:t xml:space="preserve"> </w:t>
      </w:r>
      <w:r w:rsidRPr="00886154">
        <w:t>и</w:t>
      </w:r>
      <w:r w:rsidR="00C00344" w:rsidRPr="00886154">
        <w:t xml:space="preserve"> </w:t>
      </w:r>
      <w:r w:rsidRPr="00886154">
        <w:t>череды</w:t>
      </w:r>
      <w:r w:rsidR="00C00344" w:rsidRPr="00886154">
        <w:t xml:space="preserve"> </w:t>
      </w:r>
      <w:r w:rsidRPr="00886154">
        <w:t>экономических</w:t>
      </w:r>
      <w:r w:rsidR="00C00344" w:rsidRPr="00886154">
        <w:t xml:space="preserve"> </w:t>
      </w:r>
      <w:r w:rsidRPr="00886154">
        <w:t>кризисов</w:t>
      </w:r>
      <w:r w:rsidR="00C00344" w:rsidRPr="00886154">
        <w:t xml:space="preserve"> </w:t>
      </w:r>
      <w:r w:rsidRPr="00886154">
        <w:t>многие</w:t>
      </w:r>
      <w:r w:rsidR="00C00344" w:rsidRPr="00886154">
        <w:t xml:space="preserve"> </w:t>
      </w:r>
      <w:r w:rsidRPr="00886154">
        <w:t>граждане</w:t>
      </w:r>
      <w:r w:rsidR="00C00344" w:rsidRPr="00886154">
        <w:t xml:space="preserve"> </w:t>
      </w:r>
      <w:r w:rsidRPr="00886154">
        <w:t>стали</w:t>
      </w:r>
      <w:r w:rsidR="00C00344" w:rsidRPr="00886154">
        <w:t xml:space="preserve"> </w:t>
      </w:r>
      <w:r w:rsidRPr="00886154">
        <w:t>сомневаться</w:t>
      </w:r>
      <w:r w:rsidR="00C00344" w:rsidRPr="00886154">
        <w:t xml:space="preserve"> </w:t>
      </w:r>
      <w:r w:rsidRPr="00886154">
        <w:t>в</w:t>
      </w:r>
      <w:r w:rsidR="00C00344" w:rsidRPr="00886154">
        <w:t xml:space="preserve"> </w:t>
      </w:r>
      <w:r w:rsidRPr="00886154">
        <w:t>надежности</w:t>
      </w:r>
      <w:r w:rsidR="00C00344" w:rsidRPr="00886154">
        <w:t xml:space="preserve"> </w:t>
      </w:r>
      <w:r w:rsidRPr="00886154">
        <w:t>банков</w:t>
      </w:r>
      <w:r w:rsidR="00C00344" w:rsidRPr="00886154">
        <w:t xml:space="preserve"> </w:t>
      </w:r>
      <w:r w:rsidRPr="00886154">
        <w:t>и</w:t>
      </w:r>
      <w:r w:rsidR="00C00344" w:rsidRPr="00886154">
        <w:t xml:space="preserve"> </w:t>
      </w:r>
      <w:r w:rsidRPr="00886154">
        <w:t>пенсионных</w:t>
      </w:r>
      <w:r w:rsidR="00C00344" w:rsidRPr="00886154">
        <w:t xml:space="preserve"> </w:t>
      </w:r>
      <w:r w:rsidRPr="00886154">
        <w:t>фондов,</w:t>
      </w:r>
      <w:r w:rsidR="00C00344" w:rsidRPr="00886154">
        <w:t xml:space="preserve"> </w:t>
      </w:r>
      <w:r w:rsidRPr="00886154">
        <w:t>что</w:t>
      </w:r>
      <w:r w:rsidR="00C00344" w:rsidRPr="00886154">
        <w:t xml:space="preserve"> </w:t>
      </w:r>
      <w:r w:rsidRPr="00886154">
        <w:t>также</w:t>
      </w:r>
      <w:r w:rsidR="00C00344" w:rsidRPr="00886154">
        <w:t xml:space="preserve"> </w:t>
      </w:r>
      <w:r w:rsidRPr="00886154">
        <w:t>негативно</w:t>
      </w:r>
      <w:r w:rsidR="00C00344" w:rsidRPr="00886154">
        <w:t xml:space="preserve"> </w:t>
      </w:r>
      <w:r w:rsidRPr="00886154">
        <w:t>сказывается</w:t>
      </w:r>
      <w:r w:rsidR="00C00344" w:rsidRPr="00886154">
        <w:t xml:space="preserve"> </w:t>
      </w:r>
      <w:r w:rsidRPr="00886154">
        <w:t>на</w:t>
      </w:r>
      <w:r w:rsidR="00C00344" w:rsidRPr="00886154">
        <w:t xml:space="preserve"> </w:t>
      </w:r>
      <w:r w:rsidRPr="00886154">
        <w:t>желании</w:t>
      </w:r>
      <w:r w:rsidR="00C00344" w:rsidRPr="00886154">
        <w:t xml:space="preserve"> </w:t>
      </w:r>
      <w:r w:rsidRPr="00886154">
        <w:t>откладывать</w:t>
      </w:r>
      <w:r w:rsidR="00C00344" w:rsidRPr="00886154">
        <w:t xml:space="preserve"> </w:t>
      </w:r>
      <w:r w:rsidRPr="00886154">
        <w:t>деньги</w:t>
      </w:r>
      <w:r w:rsidR="00C00344" w:rsidRPr="00886154">
        <w:t xml:space="preserve"> </w:t>
      </w:r>
      <w:r w:rsidRPr="00886154">
        <w:t>на</w:t>
      </w:r>
      <w:r w:rsidR="00C00344" w:rsidRPr="00886154">
        <w:t xml:space="preserve"> </w:t>
      </w:r>
      <w:r w:rsidRPr="00886154">
        <w:t>будущее.</w:t>
      </w:r>
    </w:p>
    <w:p w14:paraId="58E1819F" w14:textId="77777777" w:rsidR="009D6C49" w:rsidRPr="00886154" w:rsidRDefault="009D6C49" w:rsidP="009D6C49">
      <w:r w:rsidRPr="00886154">
        <w:t>Кроме</w:t>
      </w:r>
      <w:r w:rsidR="00C00344" w:rsidRPr="00886154">
        <w:t xml:space="preserve"> </w:t>
      </w:r>
      <w:r w:rsidRPr="00886154">
        <w:t>того,</w:t>
      </w:r>
      <w:r w:rsidR="00C00344" w:rsidRPr="00886154">
        <w:t xml:space="preserve"> </w:t>
      </w:r>
      <w:r w:rsidRPr="00886154">
        <w:t>в</w:t>
      </w:r>
      <w:r w:rsidR="00C00344" w:rsidRPr="00886154">
        <w:t xml:space="preserve"> </w:t>
      </w:r>
      <w:r w:rsidRPr="00886154">
        <w:t>России</w:t>
      </w:r>
      <w:r w:rsidR="00C00344" w:rsidRPr="00886154">
        <w:t xml:space="preserve"> </w:t>
      </w:r>
      <w:r w:rsidRPr="00886154">
        <w:t>отсутствует</w:t>
      </w:r>
      <w:r w:rsidR="00C00344" w:rsidRPr="00886154">
        <w:t xml:space="preserve"> </w:t>
      </w:r>
      <w:r w:rsidRPr="00886154">
        <w:t>система</w:t>
      </w:r>
      <w:r w:rsidR="00C00344" w:rsidRPr="00886154">
        <w:t xml:space="preserve"> </w:t>
      </w:r>
      <w:r w:rsidRPr="00886154">
        <w:t>долгосрочного</w:t>
      </w:r>
      <w:r w:rsidR="00C00344" w:rsidRPr="00886154">
        <w:t xml:space="preserve"> </w:t>
      </w:r>
      <w:r w:rsidRPr="00886154">
        <w:t>инвестирования,</w:t>
      </w:r>
      <w:r w:rsidR="00C00344" w:rsidRPr="00886154">
        <w:t xml:space="preserve"> </w:t>
      </w:r>
      <w:r w:rsidRPr="00886154">
        <w:t>или,</w:t>
      </w:r>
      <w:r w:rsidR="00C00344" w:rsidRPr="00886154">
        <w:t xml:space="preserve"> </w:t>
      </w:r>
      <w:r w:rsidRPr="00886154">
        <w:t>как</w:t>
      </w:r>
      <w:r w:rsidR="00C00344" w:rsidRPr="00886154">
        <w:t xml:space="preserve"> </w:t>
      </w:r>
      <w:r w:rsidRPr="00886154">
        <w:t>е</w:t>
      </w:r>
      <w:r w:rsidR="00C00344" w:rsidRPr="00886154">
        <w:t xml:space="preserve">е </w:t>
      </w:r>
      <w:r w:rsidRPr="00886154">
        <w:t>называют,</w:t>
      </w:r>
      <w:r w:rsidR="00C00344" w:rsidRPr="00886154">
        <w:t xml:space="preserve"> «</w:t>
      </w:r>
      <w:r w:rsidRPr="00886154">
        <w:t>длинные</w:t>
      </w:r>
      <w:r w:rsidR="00C00344" w:rsidRPr="00886154">
        <w:t xml:space="preserve"> </w:t>
      </w:r>
      <w:r w:rsidRPr="00886154">
        <w:t>деньги</w:t>
      </w:r>
      <w:r w:rsidR="00C00344" w:rsidRPr="00886154">
        <w:t>»</w:t>
      </w:r>
      <w:r w:rsidRPr="00886154">
        <w:t>.</w:t>
      </w:r>
      <w:r w:rsidR="00C00344" w:rsidRPr="00886154">
        <w:t xml:space="preserve"> </w:t>
      </w:r>
      <w:r w:rsidRPr="00886154">
        <w:t>В</w:t>
      </w:r>
      <w:r w:rsidR="00C00344" w:rsidRPr="00886154">
        <w:t xml:space="preserve"> </w:t>
      </w:r>
      <w:r w:rsidRPr="00886154">
        <w:t>отличие</w:t>
      </w:r>
      <w:r w:rsidR="00C00344" w:rsidRPr="00886154">
        <w:t xml:space="preserve"> </w:t>
      </w:r>
      <w:r w:rsidRPr="00886154">
        <w:t>от</w:t>
      </w:r>
      <w:r w:rsidR="00C00344" w:rsidRPr="00886154">
        <w:t xml:space="preserve"> </w:t>
      </w:r>
      <w:r w:rsidRPr="00886154">
        <w:t>развитых</w:t>
      </w:r>
      <w:r w:rsidR="00C00344" w:rsidRPr="00886154">
        <w:t xml:space="preserve"> </w:t>
      </w:r>
      <w:r w:rsidRPr="00886154">
        <w:t>стран,</w:t>
      </w:r>
      <w:r w:rsidR="00C00344" w:rsidRPr="00886154">
        <w:t xml:space="preserve"> </w:t>
      </w:r>
      <w:r w:rsidRPr="00886154">
        <w:t>где</w:t>
      </w:r>
      <w:r w:rsidR="00C00344" w:rsidRPr="00886154">
        <w:t xml:space="preserve"> </w:t>
      </w:r>
      <w:r w:rsidRPr="00886154">
        <w:t>созданы</w:t>
      </w:r>
      <w:r w:rsidR="00C00344" w:rsidRPr="00886154">
        <w:t xml:space="preserve"> </w:t>
      </w:r>
      <w:r w:rsidRPr="00886154">
        <w:t>условия</w:t>
      </w:r>
      <w:r w:rsidR="00C00344" w:rsidRPr="00886154">
        <w:t xml:space="preserve"> </w:t>
      </w:r>
      <w:r w:rsidRPr="00886154">
        <w:t>для</w:t>
      </w:r>
      <w:r w:rsidR="00C00344" w:rsidRPr="00886154">
        <w:t xml:space="preserve"> </w:t>
      </w:r>
      <w:r w:rsidRPr="00886154">
        <w:t>эффективного</w:t>
      </w:r>
      <w:r w:rsidR="00C00344" w:rsidRPr="00886154">
        <w:t xml:space="preserve"> </w:t>
      </w:r>
      <w:r w:rsidRPr="00886154">
        <w:t>управления</w:t>
      </w:r>
      <w:r w:rsidR="00C00344" w:rsidRPr="00886154">
        <w:t xml:space="preserve"> </w:t>
      </w:r>
      <w:r w:rsidRPr="00886154">
        <w:t>пенсионными</w:t>
      </w:r>
      <w:r w:rsidR="00C00344" w:rsidRPr="00886154">
        <w:t xml:space="preserve"> </w:t>
      </w:r>
      <w:r w:rsidRPr="00886154">
        <w:t>средствами,</w:t>
      </w:r>
      <w:r w:rsidR="00C00344" w:rsidRPr="00886154">
        <w:t xml:space="preserve"> </w:t>
      </w:r>
      <w:r w:rsidRPr="00886154">
        <w:t>в</w:t>
      </w:r>
      <w:r w:rsidR="00C00344" w:rsidRPr="00886154">
        <w:t xml:space="preserve"> </w:t>
      </w:r>
      <w:r w:rsidRPr="00886154">
        <w:t>нашей</w:t>
      </w:r>
      <w:r w:rsidR="00C00344" w:rsidRPr="00886154">
        <w:t xml:space="preserve"> </w:t>
      </w:r>
      <w:r w:rsidRPr="00886154">
        <w:t>стране</w:t>
      </w:r>
      <w:r w:rsidR="00C00344" w:rsidRPr="00886154">
        <w:t xml:space="preserve"> </w:t>
      </w:r>
      <w:r w:rsidRPr="00886154">
        <w:t>такая</w:t>
      </w:r>
      <w:r w:rsidR="00C00344" w:rsidRPr="00886154">
        <w:t xml:space="preserve"> </w:t>
      </w:r>
      <w:r w:rsidRPr="00886154">
        <w:t>система</w:t>
      </w:r>
      <w:r w:rsidR="00C00344" w:rsidRPr="00886154">
        <w:t xml:space="preserve"> </w:t>
      </w:r>
      <w:r w:rsidRPr="00886154">
        <w:t>пока</w:t>
      </w:r>
      <w:r w:rsidR="00C00344" w:rsidRPr="00886154">
        <w:t xml:space="preserve"> </w:t>
      </w:r>
      <w:r w:rsidRPr="00886154">
        <w:t>не</w:t>
      </w:r>
      <w:r w:rsidR="00C00344" w:rsidRPr="00886154">
        <w:t xml:space="preserve"> </w:t>
      </w:r>
      <w:r w:rsidRPr="00886154">
        <w:t>сформирована.</w:t>
      </w:r>
    </w:p>
    <w:p w14:paraId="5E36A50D" w14:textId="77777777" w:rsidR="009D6C49" w:rsidRPr="00886154" w:rsidRDefault="009D6C49" w:rsidP="009D6C49">
      <w:r w:rsidRPr="00886154">
        <w:t>Таким</w:t>
      </w:r>
      <w:r w:rsidR="00C00344" w:rsidRPr="00886154">
        <w:t xml:space="preserve"> </w:t>
      </w:r>
      <w:r w:rsidRPr="00886154">
        <w:t>образом,</w:t>
      </w:r>
      <w:r w:rsidR="00C00344" w:rsidRPr="00886154">
        <w:t xml:space="preserve"> </w:t>
      </w:r>
      <w:r w:rsidRPr="00886154">
        <w:t>низкие</w:t>
      </w:r>
      <w:r w:rsidR="00C00344" w:rsidRPr="00886154">
        <w:t xml:space="preserve"> </w:t>
      </w:r>
      <w:r w:rsidRPr="00886154">
        <w:t>доходы,</w:t>
      </w:r>
      <w:r w:rsidR="00C00344" w:rsidRPr="00886154">
        <w:t xml:space="preserve"> </w:t>
      </w:r>
      <w:r w:rsidRPr="00886154">
        <w:t>высокая</w:t>
      </w:r>
      <w:r w:rsidR="00C00344" w:rsidRPr="00886154">
        <w:t xml:space="preserve"> </w:t>
      </w:r>
      <w:r w:rsidRPr="00886154">
        <w:t>инфляция,</w:t>
      </w:r>
      <w:r w:rsidR="00C00344" w:rsidRPr="00886154">
        <w:t xml:space="preserve"> </w:t>
      </w:r>
      <w:r w:rsidRPr="00886154">
        <w:t>недоверие</w:t>
      </w:r>
      <w:r w:rsidR="00C00344" w:rsidRPr="00886154">
        <w:t xml:space="preserve"> </w:t>
      </w:r>
      <w:r w:rsidRPr="00886154">
        <w:t>к</w:t>
      </w:r>
      <w:r w:rsidR="00C00344" w:rsidRPr="00886154">
        <w:t xml:space="preserve"> </w:t>
      </w:r>
      <w:r w:rsidRPr="00886154">
        <w:t>финансовым</w:t>
      </w:r>
      <w:r w:rsidR="00C00344" w:rsidRPr="00886154">
        <w:t xml:space="preserve"> </w:t>
      </w:r>
      <w:r w:rsidRPr="00886154">
        <w:t>учреждениям</w:t>
      </w:r>
      <w:r w:rsidR="00C00344" w:rsidRPr="00886154">
        <w:t xml:space="preserve"> </w:t>
      </w:r>
      <w:r w:rsidRPr="00886154">
        <w:t>и</w:t>
      </w:r>
      <w:r w:rsidR="00C00344" w:rsidRPr="00886154">
        <w:t xml:space="preserve"> </w:t>
      </w:r>
      <w:r w:rsidRPr="00886154">
        <w:t>отсутствие</w:t>
      </w:r>
      <w:r w:rsidR="00C00344" w:rsidRPr="00886154">
        <w:t xml:space="preserve"> </w:t>
      </w:r>
      <w:r w:rsidRPr="00886154">
        <w:t>долгосрочных</w:t>
      </w:r>
      <w:r w:rsidR="00C00344" w:rsidRPr="00886154">
        <w:t xml:space="preserve"> </w:t>
      </w:r>
      <w:r w:rsidRPr="00886154">
        <w:t>инвестиционных</w:t>
      </w:r>
      <w:r w:rsidR="00C00344" w:rsidRPr="00886154">
        <w:t xml:space="preserve"> </w:t>
      </w:r>
      <w:r w:rsidRPr="00886154">
        <w:t>инструментов</w:t>
      </w:r>
      <w:r w:rsidR="00C00344" w:rsidRPr="00886154">
        <w:t xml:space="preserve"> - </w:t>
      </w:r>
      <w:r w:rsidRPr="00886154">
        <w:t>все</w:t>
      </w:r>
      <w:r w:rsidR="00C00344" w:rsidRPr="00886154">
        <w:t xml:space="preserve"> </w:t>
      </w:r>
      <w:r w:rsidRPr="00886154">
        <w:t>эти</w:t>
      </w:r>
      <w:r w:rsidR="00C00344" w:rsidRPr="00886154">
        <w:t xml:space="preserve"> </w:t>
      </w:r>
      <w:r w:rsidRPr="00886154">
        <w:t>обстоятельства</w:t>
      </w:r>
      <w:r w:rsidR="00C00344" w:rsidRPr="00886154">
        <w:t xml:space="preserve"> </w:t>
      </w:r>
      <w:r w:rsidRPr="00886154">
        <w:t>приводят</w:t>
      </w:r>
      <w:r w:rsidR="00C00344" w:rsidRPr="00886154">
        <w:t xml:space="preserve"> </w:t>
      </w:r>
      <w:r w:rsidRPr="00886154">
        <w:t>к</w:t>
      </w:r>
      <w:r w:rsidR="00C00344" w:rsidRPr="00886154">
        <w:t xml:space="preserve"> </w:t>
      </w:r>
      <w:r w:rsidRPr="00886154">
        <w:t>тому,</w:t>
      </w:r>
      <w:r w:rsidR="00C00344" w:rsidRPr="00886154">
        <w:t xml:space="preserve"> </w:t>
      </w:r>
      <w:r w:rsidRPr="00886154">
        <w:t>что</w:t>
      </w:r>
      <w:r w:rsidR="00C00344" w:rsidRPr="00886154">
        <w:t xml:space="preserve"> </w:t>
      </w:r>
      <w:r w:rsidRPr="00886154">
        <w:t>россияне</w:t>
      </w:r>
      <w:r w:rsidR="00C00344" w:rsidRPr="00886154">
        <w:t xml:space="preserve"> </w:t>
      </w:r>
      <w:r w:rsidRPr="00886154">
        <w:t>не</w:t>
      </w:r>
      <w:r w:rsidR="00C00344" w:rsidRPr="00886154">
        <w:t xml:space="preserve"> </w:t>
      </w:r>
      <w:r w:rsidRPr="00886154">
        <w:t>накапливают</w:t>
      </w:r>
      <w:r w:rsidR="00C00344" w:rsidRPr="00886154">
        <w:t xml:space="preserve"> </w:t>
      </w:r>
      <w:r w:rsidRPr="00886154">
        <w:t>деньги</w:t>
      </w:r>
      <w:r w:rsidR="00C00344" w:rsidRPr="00886154">
        <w:t xml:space="preserve"> </w:t>
      </w:r>
      <w:r w:rsidRPr="00886154">
        <w:t>на</w:t>
      </w:r>
      <w:r w:rsidR="00C00344" w:rsidRPr="00886154">
        <w:t xml:space="preserve"> </w:t>
      </w:r>
      <w:r w:rsidRPr="00886154">
        <w:t>пенсию.</w:t>
      </w:r>
    </w:p>
    <w:p w14:paraId="7166B9F6" w14:textId="77777777" w:rsidR="009D6C49" w:rsidRPr="00886154" w:rsidRDefault="00CB64BB" w:rsidP="009D6C49">
      <w:r w:rsidRPr="00886154">
        <w:t>ТОЛЬКО</w:t>
      </w:r>
      <w:r w:rsidR="00C00344" w:rsidRPr="00886154">
        <w:t xml:space="preserve"> </w:t>
      </w:r>
      <w:r w:rsidRPr="00886154">
        <w:t>НА</w:t>
      </w:r>
      <w:r w:rsidR="00C00344" w:rsidRPr="00886154">
        <w:t xml:space="preserve"> </w:t>
      </w:r>
      <w:r w:rsidRPr="00886154">
        <w:t>ВЫЖИВАНИЕ?</w:t>
      </w:r>
    </w:p>
    <w:p w14:paraId="0CF91532" w14:textId="77777777" w:rsidR="009D6C49" w:rsidRPr="00886154" w:rsidRDefault="009D6C49" w:rsidP="009D6C49">
      <w:r w:rsidRPr="00886154">
        <w:t>По</w:t>
      </w:r>
      <w:r w:rsidR="00C00344" w:rsidRPr="00886154">
        <w:t xml:space="preserve"> </w:t>
      </w:r>
      <w:r w:rsidRPr="00886154">
        <w:t>словам</w:t>
      </w:r>
      <w:r w:rsidR="00C00344" w:rsidRPr="00886154">
        <w:t xml:space="preserve"> </w:t>
      </w:r>
      <w:r w:rsidRPr="00886154">
        <w:t>экспертов,</w:t>
      </w:r>
      <w:r w:rsidR="00C00344" w:rsidRPr="00886154">
        <w:t xml:space="preserve"> </w:t>
      </w:r>
      <w:r w:rsidRPr="00886154">
        <w:t>в</w:t>
      </w:r>
      <w:r w:rsidR="00C00344" w:rsidRPr="00886154">
        <w:t xml:space="preserve"> </w:t>
      </w:r>
      <w:r w:rsidRPr="00886154">
        <w:t>скором</w:t>
      </w:r>
      <w:r w:rsidR="00C00344" w:rsidRPr="00886154">
        <w:t xml:space="preserve"> </w:t>
      </w:r>
      <w:r w:rsidRPr="00886154">
        <w:t>будущем</w:t>
      </w:r>
      <w:r w:rsidR="00C00344" w:rsidRPr="00886154">
        <w:t xml:space="preserve"> </w:t>
      </w:r>
      <w:r w:rsidRPr="00886154">
        <w:t>государство</w:t>
      </w:r>
      <w:r w:rsidR="00C00344" w:rsidRPr="00886154">
        <w:t xml:space="preserve"> </w:t>
      </w:r>
      <w:r w:rsidRPr="00886154">
        <w:t>будет</w:t>
      </w:r>
      <w:r w:rsidR="00C00344" w:rsidRPr="00886154">
        <w:t xml:space="preserve"> </w:t>
      </w:r>
      <w:r w:rsidRPr="00886154">
        <w:t>обеспечивать</w:t>
      </w:r>
      <w:r w:rsidR="00C00344" w:rsidRPr="00886154">
        <w:t xml:space="preserve"> </w:t>
      </w:r>
      <w:r w:rsidRPr="00886154">
        <w:t>пенсионеров</w:t>
      </w:r>
      <w:r w:rsidR="00C00344" w:rsidRPr="00886154">
        <w:t xml:space="preserve"> </w:t>
      </w:r>
      <w:r w:rsidRPr="00886154">
        <w:t>лишь</w:t>
      </w:r>
      <w:r w:rsidR="00C00344" w:rsidRPr="00886154">
        <w:t xml:space="preserve"> </w:t>
      </w:r>
      <w:r w:rsidRPr="00886154">
        <w:t>минимальным</w:t>
      </w:r>
      <w:r w:rsidR="00C00344" w:rsidRPr="00886154">
        <w:t xml:space="preserve"> </w:t>
      </w:r>
      <w:r w:rsidRPr="00886154">
        <w:t>уровнем</w:t>
      </w:r>
      <w:r w:rsidR="00C00344" w:rsidRPr="00886154">
        <w:t xml:space="preserve"> </w:t>
      </w:r>
      <w:r w:rsidRPr="00886154">
        <w:t>жизни.</w:t>
      </w:r>
      <w:r w:rsidR="00C00344" w:rsidRPr="00886154">
        <w:t xml:space="preserve"> </w:t>
      </w:r>
      <w:r w:rsidRPr="00886154">
        <w:t>Заслуженный</w:t>
      </w:r>
      <w:r w:rsidR="00C00344" w:rsidRPr="00886154">
        <w:t xml:space="preserve"> </w:t>
      </w:r>
      <w:r w:rsidRPr="00886154">
        <w:t>экономист</w:t>
      </w:r>
      <w:r w:rsidR="00C00344" w:rsidRPr="00886154">
        <w:t xml:space="preserve"> </w:t>
      </w:r>
      <w:r w:rsidRPr="00886154">
        <w:t>Владимир</w:t>
      </w:r>
      <w:r w:rsidR="00C00344" w:rsidRPr="00886154">
        <w:t xml:space="preserve"> </w:t>
      </w:r>
      <w:r w:rsidRPr="00886154">
        <w:t>Гришин</w:t>
      </w:r>
      <w:r w:rsidR="00C00344" w:rsidRPr="00886154">
        <w:t xml:space="preserve"> </w:t>
      </w:r>
      <w:r w:rsidRPr="00886154">
        <w:t>отмечает,</w:t>
      </w:r>
      <w:r w:rsidR="00C00344" w:rsidRPr="00886154">
        <w:t xml:space="preserve"> </w:t>
      </w:r>
      <w:r w:rsidRPr="00886154">
        <w:t>что</w:t>
      </w:r>
      <w:r w:rsidR="00C00344" w:rsidRPr="00886154">
        <w:t xml:space="preserve"> </w:t>
      </w:r>
      <w:r w:rsidRPr="00886154">
        <w:t>особенно</w:t>
      </w:r>
      <w:r w:rsidR="00C00344" w:rsidRPr="00886154">
        <w:t xml:space="preserve"> </w:t>
      </w:r>
      <w:r w:rsidRPr="00886154">
        <w:t>сложная</w:t>
      </w:r>
      <w:r w:rsidR="00C00344" w:rsidRPr="00886154">
        <w:t xml:space="preserve"> </w:t>
      </w:r>
      <w:r w:rsidRPr="00886154">
        <w:t>ситуация</w:t>
      </w:r>
      <w:r w:rsidR="00C00344" w:rsidRPr="00886154">
        <w:t xml:space="preserve"> </w:t>
      </w:r>
      <w:r w:rsidRPr="00886154">
        <w:t>складывается</w:t>
      </w:r>
      <w:r w:rsidR="00C00344" w:rsidRPr="00886154">
        <w:t xml:space="preserve"> </w:t>
      </w:r>
      <w:r w:rsidRPr="00886154">
        <w:t>в</w:t>
      </w:r>
      <w:r w:rsidR="00C00344" w:rsidRPr="00886154">
        <w:t xml:space="preserve"> </w:t>
      </w:r>
      <w:r w:rsidRPr="00886154">
        <w:t>крупных</w:t>
      </w:r>
      <w:r w:rsidR="00C00344" w:rsidRPr="00886154">
        <w:t xml:space="preserve"> </w:t>
      </w:r>
      <w:r w:rsidRPr="00886154">
        <w:t>городах,</w:t>
      </w:r>
      <w:r w:rsidR="00C00344" w:rsidRPr="00886154">
        <w:t xml:space="preserve"> </w:t>
      </w:r>
      <w:r w:rsidRPr="00886154">
        <w:t>включая</w:t>
      </w:r>
      <w:r w:rsidR="00C00344" w:rsidRPr="00886154">
        <w:t xml:space="preserve"> </w:t>
      </w:r>
      <w:r w:rsidRPr="00886154">
        <w:t>Москву</w:t>
      </w:r>
      <w:r w:rsidR="00C00344" w:rsidRPr="00886154">
        <w:t xml:space="preserve"> </w:t>
      </w:r>
      <w:r w:rsidRPr="00886154">
        <w:t>и</w:t>
      </w:r>
      <w:r w:rsidR="00C00344" w:rsidRPr="00886154">
        <w:t xml:space="preserve"> </w:t>
      </w:r>
      <w:r w:rsidRPr="00886154">
        <w:t>Санкт-Петербург,</w:t>
      </w:r>
      <w:r w:rsidR="00C00344" w:rsidRPr="00886154">
        <w:t xml:space="preserve"> </w:t>
      </w:r>
      <w:r w:rsidRPr="00886154">
        <w:t>где</w:t>
      </w:r>
      <w:r w:rsidR="00C00344" w:rsidRPr="00886154">
        <w:t xml:space="preserve"> </w:t>
      </w:r>
      <w:r w:rsidRPr="00886154">
        <w:t>высокие</w:t>
      </w:r>
      <w:r w:rsidR="00C00344" w:rsidRPr="00886154">
        <w:t xml:space="preserve"> </w:t>
      </w:r>
      <w:r w:rsidRPr="00886154">
        <w:t>цены</w:t>
      </w:r>
      <w:r w:rsidR="00C00344" w:rsidRPr="00886154">
        <w:t xml:space="preserve"> </w:t>
      </w:r>
      <w:r w:rsidRPr="00886154">
        <w:t>на</w:t>
      </w:r>
      <w:r w:rsidR="00C00344" w:rsidRPr="00886154">
        <w:t xml:space="preserve"> </w:t>
      </w:r>
      <w:r w:rsidRPr="00886154">
        <w:t>продукты</w:t>
      </w:r>
      <w:r w:rsidR="00C00344" w:rsidRPr="00886154">
        <w:t xml:space="preserve"> </w:t>
      </w:r>
      <w:r w:rsidRPr="00886154">
        <w:t>и</w:t>
      </w:r>
      <w:r w:rsidR="00C00344" w:rsidRPr="00886154">
        <w:t xml:space="preserve"> </w:t>
      </w:r>
      <w:r w:rsidRPr="00886154">
        <w:t>услуги</w:t>
      </w:r>
      <w:r w:rsidR="00C00344" w:rsidRPr="00886154">
        <w:t xml:space="preserve"> </w:t>
      </w:r>
      <w:r w:rsidRPr="00886154">
        <w:t>делают</w:t>
      </w:r>
      <w:r w:rsidR="00C00344" w:rsidRPr="00886154">
        <w:t xml:space="preserve"> </w:t>
      </w:r>
      <w:r w:rsidRPr="00886154">
        <w:t>даже</w:t>
      </w:r>
      <w:r w:rsidR="00C00344" w:rsidRPr="00886154">
        <w:t xml:space="preserve"> </w:t>
      </w:r>
      <w:r w:rsidRPr="00886154">
        <w:t>неплохие</w:t>
      </w:r>
      <w:r w:rsidR="00C00344" w:rsidRPr="00886154">
        <w:t xml:space="preserve"> </w:t>
      </w:r>
      <w:r w:rsidRPr="00886154">
        <w:t>доходы</w:t>
      </w:r>
      <w:r w:rsidR="00C00344" w:rsidRPr="00886154">
        <w:t xml:space="preserve"> </w:t>
      </w:r>
      <w:r w:rsidRPr="00886154">
        <w:t>недостаточными.</w:t>
      </w:r>
      <w:r w:rsidR="00C00344" w:rsidRPr="00886154">
        <w:t xml:space="preserve"> </w:t>
      </w:r>
      <w:r w:rsidRPr="00886154">
        <w:t>В</w:t>
      </w:r>
      <w:r w:rsidR="00C00344" w:rsidRPr="00886154">
        <w:t xml:space="preserve"> </w:t>
      </w:r>
      <w:r w:rsidRPr="00886154">
        <w:t>условиях</w:t>
      </w:r>
      <w:r w:rsidR="00C00344" w:rsidRPr="00886154">
        <w:t xml:space="preserve"> </w:t>
      </w:r>
      <w:r w:rsidRPr="00886154">
        <w:t>растущих</w:t>
      </w:r>
      <w:r w:rsidR="00C00344" w:rsidRPr="00886154">
        <w:t xml:space="preserve"> </w:t>
      </w:r>
      <w:r w:rsidRPr="00886154">
        <w:t>тарифов,</w:t>
      </w:r>
      <w:r w:rsidR="00C00344" w:rsidRPr="00886154">
        <w:t xml:space="preserve"> </w:t>
      </w:r>
      <w:r w:rsidRPr="00886154">
        <w:t>таких</w:t>
      </w:r>
      <w:r w:rsidR="00C00344" w:rsidRPr="00886154">
        <w:t xml:space="preserve"> </w:t>
      </w:r>
      <w:r w:rsidRPr="00886154">
        <w:t>как</w:t>
      </w:r>
      <w:r w:rsidR="00C00344" w:rsidRPr="00886154">
        <w:t xml:space="preserve"> </w:t>
      </w:r>
      <w:r w:rsidRPr="00886154">
        <w:t>запланированное</w:t>
      </w:r>
      <w:r w:rsidR="00C00344" w:rsidRPr="00886154">
        <w:t xml:space="preserve"> </w:t>
      </w:r>
      <w:r w:rsidRPr="00886154">
        <w:t>повышение</w:t>
      </w:r>
      <w:r w:rsidR="00C00344" w:rsidRPr="00886154">
        <w:t xml:space="preserve"> </w:t>
      </w:r>
      <w:r w:rsidRPr="00886154">
        <w:t>цен</w:t>
      </w:r>
      <w:r w:rsidR="00C00344" w:rsidRPr="00886154">
        <w:t xml:space="preserve"> </w:t>
      </w:r>
      <w:r w:rsidRPr="00886154">
        <w:t>на</w:t>
      </w:r>
      <w:r w:rsidR="00C00344" w:rsidRPr="00886154">
        <w:t xml:space="preserve"> </w:t>
      </w:r>
      <w:r w:rsidRPr="00886154">
        <w:t>электроэнергию</w:t>
      </w:r>
      <w:r w:rsidR="00C00344" w:rsidRPr="00886154">
        <w:t xml:space="preserve"> </w:t>
      </w:r>
      <w:r w:rsidRPr="00886154">
        <w:t>на</w:t>
      </w:r>
      <w:r w:rsidR="00C00344" w:rsidRPr="00886154">
        <w:t xml:space="preserve"> </w:t>
      </w:r>
      <w:r w:rsidRPr="00886154">
        <w:t>12,6%</w:t>
      </w:r>
      <w:r w:rsidR="00C00344" w:rsidRPr="00886154">
        <w:t xml:space="preserve"> </w:t>
      </w:r>
      <w:r w:rsidRPr="00886154">
        <w:t>и</w:t>
      </w:r>
      <w:r w:rsidR="00C00344" w:rsidRPr="00886154">
        <w:t xml:space="preserve"> </w:t>
      </w:r>
      <w:r w:rsidRPr="00886154">
        <w:t>на</w:t>
      </w:r>
      <w:r w:rsidR="00C00344" w:rsidRPr="00886154">
        <w:t xml:space="preserve"> </w:t>
      </w:r>
      <w:r w:rsidRPr="00886154">
        <w:t>железнодорожные</w:t>
      </w:r>
      <w:r w:rsidR="00C00344" w:rsidRPr="00886154">
        <w:t xml:space="preserve"> </w:t>
      </w:r>
      <w:r w:rsidRPr="00886154">
        <w:t>перевозки</w:t>
      </w:r>
      <w:r w:rsidR="00C00344" w:rsidRPr="00886154">
        <w:t xml:space="preserve"> </w:t>
      </w:r>
      <w:r w:rsidRPr="00886154">
        <w:t>на</w:t>
      </w:r>
      <w:r w:rsidR="00C00344" w:rsidRPr="00886154">
        <w:t xml:space="preserve"> </w:t>
      </w:r>
      <w:r w:rsidRPr="00886154">
        <w:t>11,6%,</w:t>
      </w:r>
      <w:r w:rsidR="00C00344" w:rsidRPr="00886154">
        <w:t xml:space="preserve"> </w:t>
      </w:r>
      <w:r w:rsidRPr="00886154">
        <w:t>пенсионеры</w:t>
      </w:r>
      <w:r w:rsidR="00C00344" w:rsidRPr="00886154">
        <w:t xml:space="preserve"> </w:t>
      </w:r>
      <w:r w:rsidRPr="00886154">
        <w:t>становятся</w:t>
      </w:r>
      <w:r w:rsidR="00C00344" w:rsidRPr="00886154">
        <w:t xml:space="preserve"> </w:t>
      </w:r>
      <w:r w:rsidRPr="00886154">
        <w:t>наиболее</w:t>
      </w:r>
      <w:r w:rsidR="00C00344" w:rsidRPr="00886154">
        <w:t xml:space="preserve"> </w:t>
      </w:r>
      <w:r w:rsidRPr="00886154">
        <w:t>уязвимыми.</w:t>
      </w:r>
      <w:r w:rsidR="00C00344" w:rsidRPr="00886154">
        <w:t xml:space="preserve"> </w:t>
      </w:r>
      <w:r w:rsidRPr="00886154">
        <w:t>Вместо</w:t>
      </w:r>
      <w:r w:rsidR="00C00344" w:rsidRPr="00886154">
        <w:t xml:space="preserve"> </w:t>
      </w:r>
      <w:r w:rsidRPr="00886154">
        <w:t>инвестиций</w:t>
      </w:r>
      <w:r w:rsidR="00C00344" w:rsidRPr="00886154">
        <w:t xml:space="preserve"> </w:t>
      </w:r>
      <w:r w:rsidRPr="00886154">
        <w:t>в</w:t>
      </w:r>
      <w:r w:rsidR="00C00344" w:rsidRPr="00886154">
        <w:t xml:space="preserve"> </w:t>
      </w:r>
      <w:r w:rsidRPr="00886154">
        <w:t>пенсионную</w:t>
      </w:r>
      <w:r w:rsidR="00C00344" w:rsidRPr="00886154">
        <w:t xml:space="preserve"> </w:t>
      </w:r>
      <w:r w:rsidRPr="00886154">
        <w:t>систему,</w:t>
      </w:r>
      <w:r w:rsidR="00C00344" w:rsidRPr="00886154">
        <w:t xml:space="preserve"> </w:t>
      </w:r>
      <w:r w:rsidRPr="00886154">
        <w:t>государственные</w:t>
      </w:r>
      <w:r w:rsidR="00C00344" w:rsidRPr="00886154">
        <w:t xml:space="preserve"> </w:t>
      </w:r>
      <w:r w:rsidRPr="00886154">
        <w:t>корпорации,</w:t>
      </w:r>
      <w:r w:rsidR="00C00344" w:rsidRPr="00886154">
        <w:t xml:space="preserve"> </w:t>
      </w:r>
      <w:r w:rsidRPr="00886154">
        <w:t>такие</w:t>
      </w:r>
      <w:r w:rsidR="00C00344" w:rsidRPr="00886154">
        <w:t xml:space="preserve"> </w:t>
      </w:r>
      <w:r w:rsidRPr="00886154">
        <w:t>как</w:t>
      </w:r>
      <w:r w:rsidR="00C00344" w:rsidRPr="00886154">
        <w:t xml:space="preserve"> </w:t>
      </w:r>
      <w:r w:rsidRPr="00886154">
        <w:t>РЖД,</w:t>
      </w:r>
      <w:r w:rsidR="00C00344" w:rsidRPr="00886154">
        <w:t xml:space="preserve"> </w:t>
      </w:r>
      <w:r w:rsidRPr="00886154">
        <w:t>предпочитают</w:t>
      </w:r>
      <w:r w:rsidR="00C00344" w:rsidRPr="00886154">
        <w:t xml:space="preserve"> </w:t>
      </w:r>
      <w:r w:rsidRPr="00886154">
        <w:t>вкладывать</w:t>
      </w:r>
      <w:r w:rsidR="00C00344" w:rsidRPr="00886154">
        <w:t xml:space="preserve"> </w:t>
      </w:r>
      <w:r w:rsidRPr="00886154">
        <w:t>деньги</w:t>
      </w:r>
      <w:r w:rsidR="00C00344" w:rsidRPr="00886154">
        <w:t xml:space="preserve"> </w:t>
      </w:r>
      <w:r w:rsidRPr="00886154">
        <w:t>в</w:t>
      </w:r>
      <w:r w:rsidR="00C00344" w:rsidRPr="00886154">
        <w:t xml:space="preserve"> </w:t>
      </w:r>
      <w:r w:rsidRPr="00886154">
        <w:t>элитную</w:t>
      </w:r>
      <w:r w:rsidR="00C00344" w:rsidRPr="00886154">
        <w:t xml:space="preserve"> </w:t>
      </w:r>
      <w:r w:rsidRPr="00886154">
        <w:t>недвижимость,</w:t>
      </w:r>
      <w:r w:rsidR="00C00344" w:rsidRPr="00886154">
        <w:t xml:space="preserve"> </w:t>
      </w:r>
      <w:r w:rsidRPr="00886154">
        <w:t>что</w:t>
      </w:r>
      <w:r w:rsidR="00C00344" w:rsidRPr="00886154">
        <w:t xml:space="preserve"> </w:t>
      </w:r>
      <w:r w:rsidRPr="00886154">
        <w:t>вызывает</w:t>
      </w:r>
      <w:r w:rsidR="00C00344" w:rsidRPr="00886154">
        <w:t xml:space="preserve"> </w:t>
      </w:r>
      <w:r w:rsidRPr="00886154">
        <w:t>справедливое</w:t>
      </w:r>
      <w:r w:rsidR="00C00344" w:rsidRPr="00886154">
        <w:t xml:space="preserve"> </w:t>
      </w:r>
      <w:r w:rsidRPr="00886154">
        <w:t>возмущение</w:t>
      </w:r>
      <w:r w:rsidR="00C00344" w:rsidRPr="00886154">
        <w:t xml:space="preserve"> </w:t>
      </w:r>
      <w:r w:rsidRPr="00886154">
        <w:t>среди</w:t>
      </w:r>
      <w:r w:rsidR="00C00344" w:rsidRPr="00886154">
        <w:t xml:space="preserve"> </w:t>
      </w:r>
      <w:r w:rsidRPr="00886154">
        <w:t>граждан.</w:t>
      </w:r>
    </w:p>
    <w:p w14:paraId="4AAED856" w14:textId="77777777" w:rsidR="009D6C49" w:rsidRPr="00886154" w:rsidRDefault="009D6C49" w:rsidP="009D6C49">
      <w:r w:rsidRPr="00886154">
        <w:t>Несколько</w:t>
      </w:r>
      <w:r w:rsidR="00C00344" w:rsidRPr="00886154">
        <w:t xml:space="preserve"> </w:t>
      </w:r>
      <w:r w:rsidRPr="00886154">
        <w:t>лет</w:t>
      </w:r>
      <w:r w:rsidR="00C00344" w:rsidRPr="00886154">
        <w:t xml:space="preserve"> </w:t>
      </w:r>
      <w:r w:rsidRPr="00886154">
        <w:t>назад</w:t>
      </w:r>
      <w:r w:rsidR="00C00344" w:rsidRPr="00886154">
        <w:t xml:space="preserve"> </w:t>
      </w:r>
      <w:r w:rsidRPr="00886154">
        <w:t>правительство</w:t>
      </w:r>
      <w:r w:rsidR="00C00344" w:rsidRPr="00886154">
        <w:t xml:space="preserve"> </w:t>
      </w:r>
      <w:r w:rsidRPr="00886154">
        <w:t>запустило</w:t>
      </w:r>
      <w:r w:rsidR="00C00344" w:rsidRPr="00886154">
        <w:t xml:space="preserve"> </w:t>
      </w:r>
      <w:r w:rsidRPr="00886154">
        <w:t>пенсионную</w:t>
      </w:r>
      <w:r w:rsidR="00C00344" w:rsidRPr="00886154">
        <w:t xml:space="preserve"> </w:t>
      </w:r>
      <w:r w:rsidRPr="00886154">
        <w:t>реформу,</w:t>
      </w:r>
      <w:r w:rsidR="00C00344" w:rsidRPr="00886154">
        <w:t xml:space="preserve"> </w:t>
      </w:r>
      <w:r w:rsidRPr="00886154">
        <w:t>которая</w:t>
      </w:r>
      <w:r w:rsidR="00C00344" w:rsidRPr="00886154">
        <w:t xml:space="preserve"> </w:t>
      </w:r>
      <w:r w:rsidRPr="00886154">
        <w:t>должна</w:t>
      </w:r>
      <w:r w:rsidR="00C00344" w:rsidRPr="00886154">
        <w:t xml:space="preserve"> </w:t>
      </w:r>
      <w:r w:rsidRPr="00886154">
        <w:t>была</w:t>
      </w:r>
      <w:r w:rsidR="00C00344" w:rsidRPr="00886154">
        <w:t xml:space="preserve"> </w:t>
      </w:r>
      <w:r w:rsidRPr="00886154">
        <w:t>привести</w:t>
      </w:r>
      <w:r w:rsidR="00C00344" w:rsidRPr="00886154">
        <w:t xml:space="preserve"> </w:t>
      </w:r>
      <w:r w:rsidRPr="00886154">
        <w:t>к</w:t>
      </w:r>
      <w:r w:rsidR="00C00344" w:rsidRPr="00886154">
        <w:t xml:space="preserve"> </w:t>
      </w:r>
      <w:r w:rsidRPr="00886154">
        <w:t>улучшениям</w:t>
      </w:r>
      <w:r w:rsidR="00C00344" w:rsidRPr="00886154">
        <w:t xml:space="preserve"> </w:t>
      </w:r>
      <w:r w:rsidRPr="00886154">
        <w:t>в</w:t>
      </w:r>
      <w:r w:rsidR="00C00344" w:rsidRPr="00886154">
        <w:t xml:space="preserve"> </w:t>
      </w:r>
      <w:r w:rsidRPr="00886154">
        <w:t>пенсионной</w:t>
      </w:r>
      <w:r w:rsidR="00C00344" w:rsidRPr="00886154">
        <w:t xml:space="preserve"> </w:t>
      </w:r>
      <w:r w:rsidRPr="00886154">
        <w:t>системе.</w:t>
      </w:r>
      <w:r w:rsidR="00C00344" w:rsidRPr="00886154">
        <w:t xml:space="preserve"> </w:t>
      </w:r>
      <w:r w:rsidRPr="00886154">
        <w:t>Однако,</w:t>
      </w:r>
      <w:r w:rsidR="00C00344" w:rsidRPr="00886154">
        <w:t xml:space="preserve"> </w:t>
      </w:r>
      <w:r w:rsidRPr="00886154">
        <w:t>вместо</w:t>
      </w:r>
      <w:r w:rsidR="00C00344" w:rsidRPr="00886154">
        <w:t xml:space="preserve"> </w:t>
      </w:r>
      <w:r w:rsidRPr="00886154">
        <w:t>этого,</w:t>
      </w:r>
      <w:r w:rsidR="00C00344" w:rsidRPr="00886154">
        <w:t xml:space="preserve"> </w:t>
      </w:r>
      <w:r w:rsidRPr="00886154">
        <w:t>она</w:t>
      </w:r>
      <w:r w:rsidR="00C00344" w:rsidRPr="00886154">
        <w:t xml:space="preserve"> </w:t>
      </w:r>
      <w:r w:rsidRPr="00886154">
        <w:t>вызвала</w:t>
      </w:r>
      <w:r w:rsidR="00C00344" w:rsidRPr="00886154">
        <w:t xml:space="preserve"> </w:t>
      </w:r>
      <w:r w:rsidRPr="00886154">
        <w:t>ещ</w:t>
      </w:r>
      <w:r w:rsidR="00C00344" w:rsidRPr="00886154">
        <w:t xml:space="preserve">е </w:t>
      </w:r>
      <w:r w:rsidRPr="00886154">
        <w:t>больший</w:t>
      </w:r>
      <w:r w:rsidR="00C00344" w:rsidRPr="00886154">
        <w:t xml:space="preserve"> </w:t>
      </w:r>
      <w:r w:rsidRPr="00886154">
        <w:t>кризис</w:t>
      </w:r>
      <w:r w:rsidR="00C00344" w:rsidRPr="00886154">
        <w:t xml:space="preserve"> </w:t>
      </w:r>
      <w:r w:rsidRPr="00886154">
        <w:t>доверия</w:t>
      </w:r>
      <w:r w:rsidR="00C00344" w:rsidRPr="00886154">
        <w:t xml:space="preserve"> </w:t>
      </w:r>
      <w:r w:rsidRPr="00886154">
        <w:t>среди</w:t>
      </w:r>
      <w:r w:rsidR="00C00344" w:rsidRPr="00886154">
        <w:t xml:space="preserve"> </w:t>
      </w:r>
      <w:r w:rsidRPr="00886154">
        <w:t>граждан.</w:t>
      </w:r>
      <w:r w:rsidR="00C00344" w:rsidRPr="00886154">
        <w:t xml:space="preserve"> </w:t>
      </w:r>
      <w:r w:rsidRPr="00886154">
        <w:t>Люди</w:t>
      </w:r>
      <w:r w:rsidR="00C00344" w:rsidRPr="00886154">
        <w:t xml:space="preserve"> </w:t>
      </w:r>
      <w:r w:rsidRPr="00886154">
        <w:t>осознали,</w:t>
      </w:r>
      <w:r w:rsidR="00C00344" w:rsidRPr="00886154">
        <w:t xml:space="preserve"> </w:t>
      </w:r>
      <w:r w:rsidRPr="00886154">
        <w:t>что</w:t>
      </w:r>
      <w:r w:rsidR="00C00344" w:rsidRPr="00886154">
        <w:t xml:space="preserve"> </w:t>
      </w:r>
      <w:r w:rsidRPr="00886154">
        <w:t>повышение</w:t>
      </w:r>
      <w:r w:rsidR="00C00344" w:rsidRPr="00886154">
        <w:t xml:space="preserve"> </w:t>
      </w:r>
      <w:r w:rsidRPr="00886154">
        <w:t>пенсионного</w:t>
      </w:r>
      <w:r w:rsidR="00C00344" w:rsidRPr="00886154">
        <w:t xml:space="preserve"> </w:t>
      </w:r>
      <w:r w:rsidRPr="00886154">
        <w:t>возраста</w:t>
      </w:r>
      <w:r w:rsidR="00C00344" w:rsidRPr="00886154">
        <w:t xml:space="preserve"> </w:t>
      </w:r>
      <w:r w:rsidRPr="00886154">
        <w:t>и</w:t>
      </w:r>
      <w:r w:rsidR="00C00344" w:rsidRPr="00886154">
        <w:t xml:space="preserve"> </w:t>
      </w:r>
      <w:r w:rsidRPr="00886154">
        <w:t>увеличение</w:t>
      </w:r>
      <w:r w:rsidR="00C00344" w:rsidRPr="00886154">
        <w:t xml:space="preserve"> </w:t>
      </w:r>
      <w:r w:rsidRPr="00886154">
        <w:t>отчислений</w:t>
      </w:r>
      <w:r w:rsidR="00C00344" w:rsidRPr="00886154">
        <w:t xml:space="preserve"> </w:t>
      </w:r>
      <w:r w:rsidRPr="00886154">
        <w:t>не</w:t>
      </w:r>
      <w:r w:rsidR="00C00344" w:rsidRPr="00886154">
        <w:t xml:space="preserve"> </w:t>
      </w:r>
      <w:r w:rsidRPr="00886154">
        <w:t>гарантируют</w:t>
      </w:r>
      <w:r w:rsidR="00C00344" w:rsidRPr="00886154">
        <w:t xml:space="preserve"> </w:t>
      </w:r>
      <w:r w:rsidRPr="00886154">
        <w:t>им</w:t>
      </w:r>
      <w:r w:rsidR="00C00344" w:rsidRPr="00886154">
        <w:t xml:space="preserve"> </w:t>
      </w:r>
      <w:r w:rsidRPr="00886154">
        <w:t>спокойную</w:t>
      </w:r>
      <w:r w:rsidR="00C00344" w:rsidRPr="00886154">
        <w:t xml:space="preserve"> </w:t>
      </w:r>
      <w:r w:rsidRPr="00886154">
        <w:lastRenderedPageBreak/>
        <w:t>старость.</w:t>
      </w:r>
      <w:r w:rsidR="00C00344" w:rsidRPr="00886154">
        <w:t xml:space="preserve"> </w:t>
      </w:r>
      <w:r w:rsidRPr="00886154">
        <w:t>В</w:t>
      </w:r>
      <w:r w:rsidR="00C00344" w:rsidRPr="00886154">
        <w:t xml:space="preserve"> </w:t>
      </w:r>
      <w:r w:rsidRPr="00886154">
        <w:t>настоящее</w:t>
      </w:r>
      <w:r w:rsidR="00C00344" w:rsidRPr="00886154">
        <w:t xml:space="preserve"> </w:t>
      </w:r>
      <w:r w:rsidRPr="00886154">
        <w:t>время</w:t>
      </w:r>
      <w:r w:rsidR="00C00344" w:rsidRPr="00886154">
        <w:t xml:space="preserve"> </w:t>
      </w:r>
      <w:r w:rsidRPr="00886154">
        <w:t>средняя</w:t>
      </w:r>
      <w:r w:rsidR="00C00344" w:rsidRPr="00886154">
        <w:t xml:space="preserve"> </w:t>
      </w:r>
      <w:r w:rsidRPr="00886154">
        <w:t>пенсия</w:t>
      </w:r>
      <w:r w:rsidR="00C00344" w:rsidRPr="00886154">
        <w:t xml:space="preserve"> </w:t>
      </w:r>
      <w:r w:rsidRPr="00886154">
        <w:t>не</w:t>
      </w:r>
      <w:r w:rsidR="00C00344" w:rsidRPr="00886154">
        <w:t xml:space="preserve"> </w:t>
      </w:r>
      <w:r w:rsidRPr="00886154">
        <w:t>превышает</w:t>
      </w:r>
      <w:r w:rsidR="00C00344" w:rsidRPr="00886154">
        <w:t xml:space="preserve"> </w:t>
      </w:r>
      <w:r w:rsidRPr="00886154">
        <w:t>27%</w:t>
      </w:r>
      <w:r w:rsidR="00C00344" w:rsidRPr="00886154">
        <w:t xml:space="preserve"> </w:t>
      </w:r>
      <w:r w:rsidRPr="00886154">
        <w:t>от</w:t>
      </w:r>
      <w:r w:rsidR="00C00344" w:rsidRPr="00886154">
        <w:t xml:space="preserve"> </w:t>
      </w:r>
      <w:r w:rsidRPr="00886154">
        <w:t>средней</w:t>
      </w:r>
      <w:r w:rsidR="00C00344" w:rsidRPr="00886154">
        <w:t xml:space="preserve"> </w:t>
      </w:r>
      <w:r w:rsidRPr="00886154">
        <w:t>зарплаты,</w:t>
      </w:r>
      <w:r w:rsidR="00C00344" w:rsidRPr="00886154">
        <w:t xml:space="preserve"> </w:t>
      </w:r>
      <w:r w:rsidRPr="00886154">
        <w:t>что</w:t>
      </w:r>
      <w:r w:rsidR="00C00344" w:rsidRPr="00886154">
        <w:t xml:space="preserve"> </w:t>
      </w:r>
      <w:r w:rsidRPr="00886154">
        <w:t>значительно</w:t>
      </w:r>
      <w:r w:rsidR="00C00344" w:rsidRPr="00886154">
        <w:t xml:space="preserve"> </w:t>
      </w:r>
      <w:r w:rsidRPr="00886154">
        <w:t>ниже</w:t>
      </w:r>
      <w:r w:rsidR="00C00344" w:rsidRPr="00886154">
        <w:t xml:space="preserve"> </w:t>
      </w:r>
      <w:r w:rsidRPr="00886154">
        <w:t>показателей</w:t>
      </w:r>
      <w:r w:rsidR="00C00344" w:rsidRPr="00886154">
        <w:t xml:space="preserve"> </w:t>
      </w:r>
      <w:r w:rsidRPr="00886154">
        <w:t>в</w:t>
      </w:r>
      <w:r w:rsidR="00C00344" w:rsidRPr="00886154">
        <w:t xml:space="preserve"> </w:t>
      </w:r>
      <w:r w:rsidRPr="00886154">
        <w:t>Европе.</w:t>
      </w:r>
      <w:r w:rsidR="00C00344" w:rsidRPr="00886154">
        <w:t xml:space="preserve"> </w:t>
      </w:r>
      <w:r w:rsidRPr="00886154">
        <w:t>Эксперт</w:t>
      </w:r>
      <w:r w:rsidR="00C00344" w:rsidRPr="00886154">
        <w:t xml:space="preserve"> </w:t>
      </w:r>
      <w:r w:rsidRPr="00886154">
        <w:t>Алексей</w:t>
      </w:r>
      <w:r w:rsidR="00C00344" w:rsidRPr="00886154">
        <w:t xml:space="preserve"> </w:t>
      </w:r>
      <w:r w:rsidRPr="00886154">
        <w:t>Петропольский</w:t>
      </w:r>
      <w:r w:rsidR="00C00344" w:rsidRPr="00886154">
        <w:t xml:space="preserve"> </w:t>
      </w:r>
      <w:r w:rsidRPr="00886154">
        <w:t>отмечает,</w:t>
      </w:r>
      <w:r w:rsidR="00C00344" w:rsidRPr="00886154">
        <w:t xml:space="preserve"> </w:t>
      </w:r>
      <w:r w:rsidRPr="00886154">
        <w:t>что</w:t>
      </w:r>
      <w:r w:rsidR="00C00344" w:rsidRPr="00886154">
        <w:t xml:space="preserve"> </w:t>
      </w:r>
      <w:r w:rsidRPr="00886154">
        <w:t>даже</w:t>
      </w:r>
      <w:r w:rsidR="00C00344" w:rsidRPr="00886154">
        <w:t xml:space="preserve"> </w:t>
      </w:r>
      <w:r w:rsidRPr="00886154">
        <w:t>при</w:t>
      </w:r>
      <w:r w:rsidR="00C00344" w:rsidRPr="00886154">
        <w:t xml:space="preserve"> </w:t>
      </w:r>
      <w:r w:rsidRPr="00886154">
        <w:t>высоких</w:t>
      </w:r>
      <w:r w:rsidR="00C00344" w:rsidRPr="00886154">
        <w:t xml:space="preserve"> </w:t>
      </w:r>
      <w:r w:rsidRPr="00886154">
        <w:t>доходах</w:t>
      </w:r>
      <w:r w:rsidR="00C00344" w:rsidRPr="00886154">
        <w:t xml:space="preserve"> </w:t>
      </w:r>
      <w:r w:rsidRPr="00886154">
        <w:t>и</w:t>
      </w:r>
      <w:r w:rsidR="00C00344" w:rsidRPr="00886154">
        <w:t xml:space="preserve"> </w:t>
      </w:r>
      <w:r w:rsidRPr="00886154">
        <w:t>крупных</w:t>
      </w:r>
      <w:r w:rsidR="00C00344" w:rsidRPr="00886154">
        <w:t xml:space="preserve"> </w:t>
      </w:r>
      <w:r w:rsidRPr="00886154">
        <w:t>ежегодных</w:t>
      </w:r>
      <w:r w:rsidR="00C00344" w:rsidRPr="00886154">
        <w:t xml:space="preserve"> </w:t>
      </w:r>
      <w:r w:rsidRPr="00886154">
        <w:t>отчислениях</w:t>
      </w:r>
      <w:r w:rsidR="00C00344" w:rsidRPr="00886154">
        <w:t xml:space="preserve"> </w:t>
      </w:r>
      <w:r w:rsidRPr="00886154">
        <w:t>в</w:t>
      </w:r>
      <w:r w:rsidR="00C00344" w:rsidRPr="00886154">
        <w:t xml:space="preserve"> </w:t>
      </w:r>
      <w:r w:rsidRPr="00886154">
        <w:t>Пенсионный</w:t>
      </w:r>
      <w:r w:rsidR="00C00344" w:rsidRPr="00886154">
        <w:t xml:space="preserve"> </w:t>
      </w:r>
      <w:r w:rsidRPr="00886154">
        <w:t>фонд,</w:t>
      </w:r>
      <w:r w:rsidR="00C00344" w:rsidRPr="00886154">
        <w:t xml:space="preserve"> </w:t>
      </w:r>
      <w:r w:rsidRPr="00886154">
        <w:t>будущая</w:t>
      </w:r>
      <w:r w:rsidR="00C00344" w:rsidRPr="00886154">
        <w:t xml:space="preserve"> </w:t>
      </w:r>
      <w:r w:rsidRPr="00886154">
        <w:t>пенсия</w:t>
      </w:r>
      <w:r w:rsidR="00C00344" w:rsidRPr="00886154">
        <w:t xml:space="preserve"> </w:t>
      </w:r>
      <w:r w:rsidRPr="00886154">
        <w:t>человека</w:t>
      </w:r>
      <w:r w:rsidR="00C00344" w:rsidRPr="00886154">
        <w:t xml:space="preserve"> </w:t>
      </w:r>
      <w:r w:rsidRPr="00886154">
        <w:t>вряд</w:t>
      </w:r>
      <w:r w:rsidR="00C00344" w:rsidRPr="00886154">
        <w:t xml:space="preserve"> </w:t>
      </w:r>
      <w:r w:rsidRPr="00886154">
        <w:t>ли</w:t>
      </w:r>
      <w:r w:rsidR="00C00344" w:rsidRPr="00886154">
        <w:t xml:space="preserve"> </w:t>
      </w:r>
      <w:r w:rsidRPr="00886154">
        <w:t>превысит</w:t>
      </w:r>
      <w:r w:rsidR="00C00344" w:rsidRPr="00886154">
        <w:t xml:space="preserve"> </w:t>
      </w:r>
      <w:r w:rsidRPr="00886154">
        <w:t>40-45</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при</w:t>
      </w:r>
      <w:r w:rsidR="00C00344" w:rsidRPr="00886154">
        <w:t xml:space="preserve"> </w:t>
      </w:r>
      <w:r w:rsidRPr="00886154">
        <w:t>условии</w:t>
      </w:r>
      <w:r w:rsidR="00C00344" w:rsidRPr="00886154">
        <w:t xml:space="preserve"> </w:t>
      </w:r>
      <w:r w:rsidRPr="00886154">
        <w:t>сохранности</w:t>
      </w:r>
      <w:r w:rsidR="00C00344" w:rsidRPr="00886154">
        <w:t xml:space="preserve"> </w:t>
      </w:r>
      <w:r w:rsidRPr="00886154">
        <w:t>этих</w:t>
      </w:r>
      <w:r w:rsidR="00C00344" w:rsidRPr="00886154">
        <w:t xml:space="preserve"> </w:t>
      </w:r>
      <w:r w:rsidRPr="00886154">
        <w:t>средств.</w:t>
      </w:r>
      <w:r w:rsidR="00C00344" w:rsidRPr="00886154">
        <w:t xml:space="preserve"> </w:t>
      </w:r>
    </w:p>
    <w:p w14:paraId="30AE256C" w14:textId="77777777" w:rsidR="009D6C49" w:rsidRPr="00886154" w:rsidRDefault="009D6C49" w:rsidP="009D6C49">
      <w:hyperlink r:id="rId32" w:history="1">
        <w:r w:rsidRPr="00886154">
          <w:rPr>
            <w:rStyle w:val="a3"/>
          </w:rPr>
          <w:t>https://yaostrov.ru/social/131205-net-sberezhenij-na-starost-stoit-li-nadejatsja-na-gosudarstvennye-vyplaty.html</w:t>
        </w:r>
      </w:hyperlink>
    </w:p>
    <w:p w14:paraId="23DE7355" w14:textId="77777777" w:rsidR="00111D7C" w:rsidRPr="00886154" w:rsidRDefault="00111D7C" w:rsidP="00111D7C">
      <w:pPr>
        <w:pStyle w:val="251"/>
      </w:pPr>
      <w:bookmarkStart w:id="104" w:name="_Toc99271704"/>
      <w:bookmarkStart w:id="105" w:name="_Toc99318656"/>
      <w:bookmarkStart w:id="106" w:name="_Toc165991076"/>
      <w:bookmarkStart w:id="107" w:name="_Toc62681899"/>
      <w:bookmarkStart w:id="108" w:name="_Toc184966024"/>
      <w:bookmarkEnd w:id="24"/>
      <w:bookmarkEnd w:id="25"/>
      <w:bookmarkEnd w:id="26"/>
      <w:r w:rsidRPr="00886154">
        <w:lastRenderedPageBreak/>
        <w:t>НОВОСТИ</w:t>
      </w:r>
      <w:r w:rsidR="00C00344" w:rsidRPr="00886154">
        <w:t xml:space="preserve"> </w:t>
      </w:r>
      <w:r w:rsidRPr="00886154">
        <w:t>МАКРОЭКОНОМИКИ</w:t>
      </w:r>
      <w:bookmarkEnd w:id="104"/>
      <w:bookmarkEnd w:id="105"/>
      <w:bookmarkEnd w:id="106"/>
      <w:bookmarkEnd w:id="108"/>
    </w:p>
    <w:p w14:paraId="27FB4837" w14:textId="77777777" w:rsidR="008D47CA" w:rsidRPr="00886154" w:rsidRDefault="008D47CA" w:rsidP="008D47CA">
      <w:pPr>
        <w:pStyle w:val="2"/>
      </w:pPr>
      <w:bookmarkStart w:id="109" w:name="_Hlk184965776"/>
      <w:bookmarkStart w:id="110" w:name="_Toc184966025"/>
      <w:r w:rsidRPr="00886154">
        <w:t>Парламентская</w:t>
      </w:r>
      <w:r w:rsidR="00C00344" w:rsidRPr="00886154">
        <w:t xml:space="preserve"> </w:t>
      </w:r>
      <w:r w:rsidRPr="00886154">
        <w:t>газета,</w:t>
      </w:r>
      <w:r w:rsidR="00C00344" w:rsidRPr="00886154">
        <w:t xml:space="preserve"> </w:t>
      </w:r>
      <w:r w:rsidRPr="00886154">
        <w:t>12.12.2024,</w:t>
      </w:r>
      <w:r w:rsidR="00C00344" w:rsidRPr="00886154">
        <w:t xml:space="preserve"> </w:t>
      </w:r>
      <w:r w:rsidRPr="00886154">
        <w:t>Деньги</w:t>
      </w:r>
      <w:r w:rsidR="00C00344" w:rsidRPr="00886154">
        <w:t xml:space="preserve"> </w:t>
      </w:r>
      <w:r w:rsidRPr="00886154">
        <w:t>под</w:t>
      </w:r>
      <w:r w:rsidR="00C00344" w:rsidRPr="00886154">
        <w:t xml:space="preserve"> </w:t>
      </w:r>
      <w:r w:rsidRPr="00886154">
        <w:t>подушкой</w:t>
      </w:r>
      <w:r w:rsidR="00C00344" w:rsidRPr="00886154">
        <w:t xml:space="preserve"> - </w:t>
      </w:r>
      <w:r w:rsidRPr="00886154">
        <w:t>деньги</w:t>
      </w:r>
      <w:r w:rsidR="00C00344" w:rsidRPr="00886154">
        <w:t xml:space="preserve"> </w:t>
      </w:r>
      <w:r w:rsidRPr="00886154">
        <w:t>на</w:t>
      </w:r>
      <w:r w:rsidR="00C00344" w:rsidRPr="00886154">
        <w:t xml:space="preserve"> </w:t>
      </w:r>
      <w:r w:rsidRPr="00886154">
        <w:t>ветер</w:t>
      </w:r>
      <w:bookmarkEnd w:id="110"/>
    </w:p>
    <w:p w14:paraId="6E0E32A1" w14:textId="77777777" w:rsidR="008D47CA" w:rsidRPr="00886154" w:rsidRDefault="008D47CA" w:rsidP="00FE7ABD">
      <w:pPr>
        <w:pStyle w:val="3"/>
      </w:pPr>
      <w:bookmarkStart w:id="111" w:name="_Toc184966026"/>
      <w:r w:rsidRPr="00886154">
        <w:t>Почти</w:t>
      </w:r>
      <w:r w:rsidR="00C00344" w:rsidRPr="00886154">
        <w:t xml:space="preserve"> </w:t>
      </w:r>
      <w:r w:rsidRPr="00886154">
        <w:t>десятипроцентная</w:t>
      </w:r>
      <w:r w:rsidR="00C00344" w:rsidRPr="00886154">
        <w:t xml:space="preserve"> </w:t>
      </w:r>
      <w:r w:rsidRPr="00886154">
        <w:t>инфляция</w:t>
      </w:r>
      <w:r w:rsidR="00C00344" w:rsidRPr="00886154">
        <w:t xml:space="preserve"> </w:t>
      </w:r>
      <w:r w:rsidRPr="00886154">
        <w:t>заставляет</w:t>
      </w:r>
      <w:r w:rsidR="00C00344" w:rsidRPr="00886154">
        <w:t xml:space="preserve"> </w:t>
      </w:r>
      <w:r w:rsidRPr="00886154">
        <w:t>соотечественников</w:t>
      </w:r>
      <w:r w:rsidR="00C00344" w:rsidRPr="00886154">
        <w:t xml:space="preserve"> </w:t>
      </w:r>
      <w:r w:rsidRPr="00886154">
        <w:t>спасать</w:t>
      </w:r>
      <w:r w:rsidR="00C00344" w:rsidRPr="00886154">
        <w:t xml:space="preserve"> </w:t>
      </w:r>
      <w:r w:rsidRPr="00886154">
        <w:t>сбережения</w:t>
      </w:r>
      <w:r w:rsidR="00C00344" w:rsidRPr="00886154">
        <w:t xml:space="preserve"> </w:t>
      </w:r>
      <w:r w:rsidRPr="00886154">
        <w:t>от</w:t>
      </w:r>
      <w:r w:rsidR="00C00344" w:rsidRPr="00886154">
        <w:t xml:space="preserve"> </w:t>
      </w:r>
      <w:r w:rsidRPr="00886154">
        <w:t>обесценивания</w:t>
      </w:r>
      <w:r w:rsidR="00C00344" w:rsidRPr="00886154">
        <w:t xml:space="preserve"> </w:t>
      </w:r>
      <w:r w:rsidRPr="00886154">
        <w:t>в</w:t>
      </w:r>
      <w:r w:rsidR="00C00344" w:rsidRPr="00886154">
        <w:t xml:space="preserve"> </w:t>
      </w:r>
      <w:r w:rsidRPr="00886154">
        <w:t>кредитных</w:t>
      </w:r>
      <w:r w:rsidR="00C00344" w:rsidRPr="00886154">
        <w:t xml:space="preserve"> </w:t>
      </w:r>
      <w:r w:rsidRPr="00886154">
        <w:t>организациях</w:t>
      </w:r>
      <w:r w:rsidR="00C00344" w:rsidRPr="00886154">
        <w:t xml:space="preserve"> </w:t>
      </w:r>
      <w:r w:rsidRPr="00886154">
        <w:t>либо</w:t>
      </w:r>
      <w:r w:rsidR="00C00344" w:rsidRPr="00886154">
        <w:t xml:space="preserve"> </w:t>
      </w:r>
      <w:r w:rsidRPr="00886154">
        <w:t>на</w:t>
      </w:r>
      <w:r w:rsidR="00C00344" w:rsidRPr="00886154">
        <w:t xml:space="preserve"> </w:t>
      </w:r>
      <w:r w:rsidRPr="00886154">
        <w:t>фондовом</w:t>
      </w:r>
      <w:r w:rsidR="00C00344" w:rsidRPr="00886154">
        <w:t xml:space="preserve"> </w:t>
      </w:r>
      <w:r w:rsidRPr="00886154">
        <w:t>рынке.</w:t>
      </w:r>
      <w:r w:rsidR="00C00344" w:rsidRPr="00886154">
        <w:t xml:space="preserve"> </w:t>
      </w:r>
      <w:r w:rsidRPr="00886154">
        <w:t>Объем</w:t>
      </w:r>
      <w:r w:rsidR="00C00344" w:rsidRPr="00886154">
        <w:t xml:space="preserve"> </w:t>
      </w:r>
      <w:r w:rsidRPr="00886154">
        <w:t>привлеченных</w:t>
      </w:r>
      <w:r w:rsidR="00C00344" w:rsidRPr="00886154">
        <w:t xml:space="preserve"> </w:t>
      </w:r>
      <w:r w:rsidRPr="00886154">
        <w:t>банками</w:t>
      </w:r>
      <w:r w:rsidR="00C00344" w:rsidRPr="00886154">
        <w:t xml:space="preserve"> </w:t>
      </w:r>
      <w:r w:rsidRPr="00886154">
        <w:t>средств</w:t>
      </w:r>
      <w:r w:rsidR="00C00344" w:rsidRPr="00886154">
        <w:t xml:space="preserve"> </w:t>
      </w:r>
      <w:r w:rsidRPr="00886154">
        <w:t>граждан</w:t>
      </w:r>
      <w:r w:rsidR="00C00344" w:rsidRPr="00886154">
        <w:t xml:space="preserve"> </w:t>
      </w:r>
      <w:r w:rsidRPr="00886154">
        <w:t>достигает</w:t>
      </w:r>
      <w:r w:rsidR="00C00344" w:rsidRPr="00886154">
        <w:t xml:space="preserve"> </w:t>
      </w:r>
      <w:r w:rsidRPr="00886154">
        <w:t>уже</w:t>
      </w:r>
      <w:r w:rsidR="00C00344" w:rsidRPr="00886154">
        <w:t xml:space="preserve"> </w:t>
      </w:r>
      <w:r w:rsidRPr="00886154">
        <w:t>почти</w:t>
      </w:r>
      <w:r w:rsidR="00C00344" w:rsidRPr="00886154">
        <w:t xml:space="preserve"> </w:t>
      </w:r>
      <w:r w:rsidRPr="00886154">
        <w:t>60</w:t>
      </w:r>
      <w:r w:rsidR="00C00344" w:rsidRPr="00886154">
        <w:t xml:space="preserve"> </w:t>
      </w:r>
      <w:r w:rsidRPr="00886154">
        <w:t>триллионов</w:t>
      </w:r>
      <w:r w:rsidR="00C00344" w:rsidRPr="00886154">
        <w:t xml:space="preserve"> </w:t>
      </w:r>
      <w:r w:rsidRPr="00886154">
        <w:t>рублей.</w:t>
      </w:r>
      <w:r w:rsidR="00C00344" w:rsidRPr="00886154">
        <w:t xml:space="preserve"> </w:t>
      </w:r>
      <w:r w:rsidRPr="00886154">
        <w:t>Впрочем,</w:t>
      </w:r>
      <w:r w:rsidR="00C00344" w:rsidRPr="00886154">
        <w:t xml:space="preserve"> </w:t>
      </w:r>
      <w:r w:rsidRPr="00886154">
        <w:t>есть</w:t>
      </w:r>
      <w:r w:rsidR="00C00344" w:rsidRPr="00886154">
        <w:t xml:space="preserve"> </w:t>
      </w:r>
      <w:r w:rsidRPr="00886154">
        <w:t>и</w:t>
      </w:r>
      <w:r w:rsidR="00C00344" w:rsidRPr="00886154">
        <w:t xml:space="preserve"> </w:t>
      </w:r>
      <w:r w:rsidRPr="00886154">
        <w:t>иные</w:t>
      </w:r>
      <w:r w:rsidR="00C00344" w:rsidRPr="00886154">
        <w:t xml:space="preserve"> </w:t>
      </w:r>
      <w:r w:rsidRPr="00886154">
        <w:t>причины,</w:t>
      </w:r>
      <w:r w:rsidR="00C00344" w:rsidRPr="00886154">
        <w:t xml:space="preserve"> </w:t>
      </w:r>
      <w:r w:rsidRPr="00886154">
        <w:t>заставляющие</w:t>
      </w:r>
      <w:r w:rsidR="00C00344" w:rsidRPr="00886154">
        <w:t xml:space="preserve"> </w:t>
      </w:r>
      <w:r w:rsidRPr="00886154">
        <w:t>россиян</w:t>
      </w:r>
      <w:r w:rsidR="00C00344" w:rsidRPr="00886154">
        <w:t xml:space="preserve"> </w:t>
      </w:r>
      <w:r w:rsidRPr="00886154">
        <w:t>пристраивать</w:t>
      </w:r>
      <w:r w:rsidR="00C00344" w:rsidRPr="00886154">
        <w:t xml:space="preserve"> </w:t>
      </w:r>
      <w:r w:rsidRPr="00886154">
        <w:t>капиталы,</w:t>
      </w:r>
      <w:r w:rsidR="00C00344" w:rsidRPr="00886154">
        <w:t xml:space="preserve"> - </w:t>
      </w:r>
      <w:r w:rsidRPr="00886154">
        <w:t>заметно</w:t>
      </w:r>
      <w:r w:rsidR="00C00344" w:rsidRPr="00886154">
        <w:t xml:space="preserve"> </w:t>
      </w:r>
      <w:r w:rsidRPr="00886154">
        <w:t>подросшая</w:t>
      </w:r>
      <w:r w:rsidR="00C00344" w:rsidRPr="00886154">
        <w:t xml:space="preserve"> </w:t>
      </w:r>
      <w:r w:rsidRPr="00886154">
        <w:t>у</w:t>
      </w:r>
      <w:r w:rsidR="00C00344" w:rsidRPr="00886154">
        <w:t xml:space="preserve"> </w:t>
      </w:r>
      <w:r w:rsidRPr="00886154">
        <w:t>них</w:t>
      </w:r>
      <w:r w:rsidR="00C00344" w:rsidRPr="00886154">
        <w:t xml:space="preserve"> </w:t>
      </w:r>
      <w:r w:rsidRPr="00886154">
        <w:t>финансовая</w:t>
      </w:r>
      <w:r w:rsidR="00C00344" w:rsidRPr="00886154">
        <w:t xml:space="preserve"> </w:t>
      </w:r>
      <w:r w:rsidRPr="00886154">
        <w:t>грамотность.</w:t>
      </w:r>
      <w:r w:rsidR="00C00344" w:rsidRPr="00886154">
        <w:t xml:space="preserve"> </w:t>
      </w:r>
      <w:r w:rsidRPr="00886154">
        <w:t>Теперь</w:t>
      </w:r>
      <w:r w:rsidR="00C00344" w:rsidRPr="00886154">
        <w:t xml:space="preserve"> </w:t>
      </w:r>
      <w:r w:rsidRPr="00886154">
        <w:t>они</w:t>
      </w:r>
      <w:r w:rsidR="00C00344" w:rsidRPr="00886154">
        <w:t xml:space="preserve"> </w:t>
      </w:r>
      <w:r w:rsidRPr="00886154">
        <w:t>не</w:t>
      </w:r>
      <w:r w:rsidR="00C00344" w:rsidRPr="00886154">
        <w:t xml:space="preserve"> </w:t>
      </w:r>
      <w:r w:rsidRPr="00886154">
        <w:t>просто</w:t>
      </w:r>
      <w:r w:rsidR="00C00344" w:rsidRPr="00886154">
        <w:t xml:space="preserve"> «</w:t>
      </w:r>
      <w:r w:rsidRPr="00886154">
        <w:t>спасают</w:t>
      </w:r>
      <w:r w:rsidR="00C00344" w:rsidRPr="00886154">
        <w:t xml:space="preserve"> </w:t>
      </w:r>
      <w:r w:rsidRPr="00886154">
        <w:t>деньги</w:t>
      </w:r>
      <w:r w:rsidR="00C00344" w:rsidRPr="00886154">
        <w:t>»</w:t>
      </w:r>
      <w:r w:rsidRPr="00886154">
        <w:t>,</w:t>
      </w:r>
      <w:r w:rsidR="00C00344" w:rsidRPr="00886154">
        <w:t xml:space="preserve"> </w:t>
      </w:r>
      <w:r w:rsidRPr="00886154">
        <w:t>а</w:t>
      </w:r>
      <w:r w:rsidR="00C00344" w:rsidRPr="00886154">
        <w:t xml:space="preserve"> </w:t>
      </w:r>
      <w:r w:rsidRPr="00886154">
        <w:t>делают</w:t>
      </w:r>
      <w:r w:rsidR="00C00344" w:rsidRPr="00886154">
        <w:t xml:space="preserve"> </w:t>
      </w:r>
      <w:r w:rsidRPr="00886154">
        <w:t>это</w:t>
      </w:r>
      <w:r w:rsidR="00C00344" w:rsidRPr="00886154">
        <w:t xml:space="preserve"> </w:t>
      </w:r>
      <w:r w:rsidRPr="00886154">
        <w:t>с</w:t>
      </w:r>
      <w:r w:rsidR="00C00344" w:rsidRPr="00886154">
        <w:t xml:space="preserve"> </w:t>
      </w:r>
      <w:r w:rsidRPr="00886154">
        <w:t>умом,</w:t>
      </w:r>
      <w:r w:rsidR="00C00344" w:rsidRPr="00886154">
        <w:t xml:space="preserve"> </w:t>
      </w:r>
      <w:r w:rsidRPr="00886154">
        <w:t>выбирая</w:t>
      </w:r>
      <w:r w:rsidR="00C00344" w:rsidRPr="00886154">
        <w:t xml:space="preserve"> </w:t>
      </w:r>
      <w:r w:rsidRPr="00886154">
        <w:t>наиболее</w:t>
      </w:r>
      <w:r w:rsidR="00C00344" w:rsidRPr="00886154">
        <w:t xml:space="preserve"> </w:t>
      </w:r>
      <w:r w:rsidRPr="00886154">
        <w:t>надежные</w:t>
      </w:r>
      <w:r w:rsidR="00C00344" w:rsidRPr="00886154">
        <w:t xml:space="preserve"> </w:t>
      </w:r>
      <w:r w:rsidRPr="00886154">
        <w:t>и</w:t>
      </w:r>
      <w:r w:rsidR="00C00344" w:rsidRPr="00886154">
        <w:t xml:space="preserve"> </w:t>
      </w:r>
      <w:r w:rsidRPr="00886154">
        <w:t>доходные</w:t>
      </w:r>
      <w:r w:rsidR="00C00344" w:rsidRPr="00886154">
        <w:t xml:space="preserve"> </w:t>
      </w:r>
      <w:r w:rsidRPr="00886154">
        <w:t>варианты</w:t>
      </w:r>
      <w:r w:rsidR="00C00344" w:rsidRPr="00886154">
        <w:t xml:space="preserve"> </w:t>
      </w:r>
      <w:r w:rsidRPr="00886154">
        <w:t>размещения</w:t>
      </w:r>
      <w:r w:rsidR="00C00344" w:rsidRPr="00886154">
        <w:t xml:space="preserve"> </w:t>
      </w:r>
      <w:r w:rsidRPr="00886154">
        <w:t>средств,</w:t>
      </w:r>
      <w:r w:rsidR="00C00344" w:rsidRPr="00886154">
        <w:t xml:space="preserve"> </w:t>
      </w:r>
      <w:r w:rsidRPr="00886154">
        <w:t>в</w:t>
      </w:r>
      <w:r w:rsidR="00C00344" w:rsidRPr="00886154">
        <w:t xml:space="preserve"> </w:t>
      </w:r>
      <w:r w:rsidRPr="00886154">
        <w:t>том</w:t>
      </w:r>
      <w:r w:rsidR="00C00344" w:rsidRPr="00886154">
        <w:t xml:space="preserve"> </w:t>
      </w:r>
      <w:r w:rsidRPr="00886154">
        <w:t>числе</w:t>
      </w:r>
      <w:r w:rsidR="00C00344" w:rsidRPr="00886154">
        <w:t xml:space="preserve"> </w:t>
      </w:r>
      <w:r w:rsidRPr="00886154">
        <w:t>на</w:t>
      </w:r>
      <w:r w:rsidR="00C00344" w:rsidRPr="00886154">
        <w:t xml:space="preserve"> </w:t>
      </w:r>
      <w:r w:rsidRPr="00886154">
        <w:t>долгосрочной</w:t>
      </w:r>
      <w:r w:rsidR="00C00344" w:rsidRPr="00886154">
        <w:t xml:space="preserve"> </w:t>
      </w:r>
      <w:r w:rsidRPr="00886154">
        <w:t>основе.</w:t>
      </w:r>
      <w:bookmarkEnd w:id="111"/>
    </w:p>
    <w:p w14:paraId="31B943B9" w14:textId="77777777" w:rsidR="008D47CA" w:rsidRPr="00886154" w:rsidRDefault="008D47CA" w:rsidP="008D47CA">
      <w:r w:rsidRPr="00886154">
        <w:t>О</w:t>
      </w:r>
      <w:r w:rsidR="00C00344" w:rsidRPr="00886154">
        <w:t xml:space="preserve"> </w:t>
      </w:r>
      <w:r w:rsidRPr="00886154">
        <w:t>том,</w:t>
      </w:r>
      <w:r w:rsidR="00C00344" w:rsidRPr="00886154">
        <w:t xml:space="preserve"> </w:t>
      </w:r>
      <w:r w:rsidRPr="00886154">
        <w:t>куда</w:t>
      </w:r>
      <w:r w:rsidR="00C00344" w:rsidRPr="00886154">
        <w:t xml:space="preserve"> </w:t>
      </w:r>
      <w:r w:rsidRPr="00886154">
        <w:t>вложить</w:t>
      </w:r>
      <w:r w:rsidR="00C00344" w:rsidRPr="00886154">
        <w:t xml:space="preserve"> </w:t>
      </w:r>
      <w:r w:rsidRPr="00886154">
        <w:t>сбережения</w:t>
      </w:r>
      <w:r w:rsidR="00C00344" w:rsidRPr="00886154">
        <w:t xml:space="preserve"> </w:t>
      </w:r>
      <w:r w:rsidRPr="00886154">
        <w:t>выгоднее</w:t>
      </w:r>
      <w:r w:rsidR="00C00344" w:rsidRPr="00886154">
        <w:t xml:space="preserve"> </w:t>
      </w:r>
      <w:r w:rsidRPr="00886154">
        <w:t>всего,</w:t>
      </w:r>
      <w:r w:rsidR="00C00344" w:rsidRPr="00886154">
        <w:t xml:space="preserve"> </w:t>
      </w:r>
      <w:r w:rsidRPr="00886154">
        <w:t>на</w:t>
      </w:r>
      <w:r w:rsidR="00C00344" w:rsidRPr="00886154">
        <w:t xml:space="preserve"> «</w:t>
      </w:r>
      <w:r w:rsidRPr="00886154">
        <w:t>Финансовых</w:t>
      </w:r>
      <w:r w:rsidR="00C00344" w:rsidRPr="00886154">
        <w:t xml:space="preserve"> </w:t>
      </w:r>
      <w:r w:rsidRPr="00886154">
        <w:t>средах</w:t>
      </w:r>
      <w:r w:rsidR="00C00344" w:rsidRPr="00886154">
        <w:t xml:space="preserve">» </w:t>
      </w:r>
      <w:r w:rsidRPr="00886154">
        <w:t>в</w:t>
      </w:r>
      <w:r w:rsidR="00C00344" w:rsidRPr="00886154">
        <w:t xml:space="preserve"> </w:t>
      </w:r>
      <w:r w:rsidRPr="00886154">
        <w:t>пресс-центре</w:t>
      </w:r>
      <w:r w:rsidR="00C00344" w:rsidRPr="00886154">
        <w:t xml:space="preserve"> «</w:t>
      </w:r>
      <w:r w:rsidRPr="00886154">
        <w:t>Парламентской</w:t>
      </w:r>
      <w:r w:rsidR="00C00344" w:rsidRPr="00886154">
        <w:t xml:space="preserve"> </w:t>
      </w:r>
      <w:r w:rsidRPr="00886154">
        <w:t>газеты</w:t>
      </w:r>
      <w:r w:rsidR="00C00344" w:rsidRPr="00886154">
        <w:t xml:space="preserve">» </w:t>
      </w:r>
      <w:r w:rsidRPr="00886154">
        <w:t>рассказал</w:t>
      </w:r>
      <w:r w:rsidR="00C00344" w:rsidRPr="00886154">
        <w:t xml:space="preserve"> </w:t>
      </w:r>
      <w:r w:rsidRPr="00886154">
        <w:t>председатель</w:t>
      </w:r>
      <w:r w:rsidR="00C00344" w:rsidRPr="00886154">
        <w:t xml:space="preserve"> </w:t>
      </w:r>
      <w:r w:rsidRPr="00886154">
        <w:t>Комитета</w:t>
      </w:r>
      <w:r w:rsidR="00C00344" w:rsidRPr="00886154">
        <w:t xml:space="preserve"> </w:t>
      </w:r>
      <w:r w:rsidRPr="00886154">
        <w:t>Госдумы</w:t>
      </w:r>
      <w:r w:rsidR="00C00344" w:rsidRPr="00886154">
        <w:t xml:space="preserve"> </w:t>
      </w:r>
      <w:r w:rsidRPr="00886154">
        <w:t>по</w:t>
      </w:r>
      <w:r w:rsidR="00C00344" w:rsidRPr="00886154">
        <w:t xml:space="preserve"> </w:t>
      </w:r>
      <w:r w:rsidRPr="00886154">
        <w:t>финрынку</w:t>
      </w:r>
      <w:r w:rsidR="00C00344" w:rsidRPr="00886154">
        <w:t xml:space="preserve"> </w:t>
      </w:r>
      <w:r w:rsidRPr="00886154">
        <w:t>Анатолий</w:t>
      </w:r>
      <w:r w:rsidR="00C00344" w:rsidRPr="00886154">
        <w:t xml:space="preserve"> </w:t>
      </w:r>
      <w:r w:rsidRPr="00886154">
        <w:t>Аксаков.</w:t>
      </w:r>
    </w:p>
    <w:p w14:paraId="2B67E627" w14:textId="77777777" w:rsidR="008D47CA" w:rsidRPr="00886154" w:rsidRDefault="008D47CA" w:rsidP="008D47CA">
      <w:r w:rsidRPr="00886154">
        <w:t>-</w:t>
      </w:r>
      <w:r w:rsidR="00C00344" w:rsidRPr="00886154">
        <w:t xml:space="preserve"> </w:t>
      </w:r>
      <w:r w:rsidRPr="00886154">
        <w:t>Владимир</w:t>
      </w:r>
      <w:r w:rsidR="00C00344" w:rsidRPr="00886154">
        <w:t xml:space="preserve"> </w:t>
      </w:r>
      <w:r w:rsidRPr="00886154">
        <w:t>Путин</w:t>
      </w:r>
      <w:r w:rsidR="00C00344" w:rsidRPr="00886154">
        <w:t xml:space="preserve"> </w:t>
      </w:r>
      <w:r w:rsidRPr="00886154">
        <w:t>4</w:t>
      </w:r>
      <w:r w:rsidR="00C00344" w:rsidRPr="00886154">
        <w:t xml:space="preserve"> </w:t>
      </w:r>
      <w:r w:rsidRPr="00886154">
        <w:t>декабря</w:t>
      </w:r>
      <w:r w:rsidR="00C00344" w:rsidRPr="00886154">
        <w:t xml:space="preserve"> </w:t>
      </w:r>
      <w:r w:rsidRPr="00886154">
        <w:t>поручил</w:t>
      </w:r>
      <w:r w:rsidR="00C00344" w:rsidRPr="00886154">
        <w:t xml:space="preserve"> </w:t>
      </w:r>
      <w:r w:rsidRPr="00886154">
        <w:t>разработать</w:t>
      </w:r>
      <w:r w:rsidR="00C00344" w:rsidRPr="00886154">
        <w:t xml:space="preserve"> </w:t>
      </w:r>
      <w:r w:rsidRPr="00886154">
        <w:t>финансовый</w:t>
      </w:r>
      <w:r w:rsidR="00C00344" w:rsidRPr="00886154">
        <w:t xml:space="preserve"> </w:t>
      </w:r>
      <w:r w:rsidRPr="00886154">
        <w:t>инструмент</w:t>
      </w:r>
      <w:r w:rsidR="00C00344" w:rsidRPr="00886154">
        <w:t xml:space="preserve"> </w:t>
      </w:r>
      <w:r w:rsidRPr="00886154">
        <w:t>для</w:t>
      </w:r>
      <w:r w:rsidR="00C00344" w:rsidRPr="00886154">
        <w:t xml:space="preserve"> </w:t>
      </w:r>
      <w:r w:rsidRPr="00886154">
        <w:t>семейных</w:t>
      </w:r>
      <w:r w:rsidR="00C00344" w:rsidRPr="00886154">
        <w:t xml:space="preserve"> </w:t>
      </w:r>
      <w:r w:rsidRPr="00886154">
        <w:t>инвестиций.</w:t>
      </w:r>
      <w:r w:rsidR="00C00344" w:rsidRPr="00886154">
        <w:t xml:space="preserve"> </w:t>
      </w:r>
      <w:r w:rsidRPr="00886154">
        <w:t>Что</w:t>
      </w:r>
      <w:r w:rsidR="00C00344" w:rsidRPr="00886154">
        <w:t xml:space="preserve"> </w:t>
      </w:r>
      <w:r w:rsidRPr="00886154">
        <w:t>это</w:t>
      </w:r>
      <w:r w:rsidR="00C00344" w:rsidRPr="00886154">
        <w:t xml:space="preserve"> </w:t>
      </w:r>
      <w:r w:rsidRPr="00886154">
        <w:t>за</w:t>
      </w:r>
      <w:r w:rsidR="00C00344" w:rsidRPr="00886154">
        <w:t xml:space="preserve"> </w:t>
      </w:r>
      <w:r w:rsidRPr="00886154">
        <w:t>новшество</w:t>
      </w:r>
      <w:r w:rsidR="00C00344" w:rsidRPr="00886154">
        <w:t xml:space="preserve"> </w:t>
      </w:r>
      <w:r w:rsidRPr="00886154">
        <w:t>и</w:t>
      </w:r>
      <w:r w:rsidR="00C00344" w:rsidRPr="00886154">
        <w:t xml:space="preserve"> </w:t>
      </w:r>
      <w:r w:rsidRPr="00886154">
        <w:t>как</w:t>
      </w:r>
      <w:r w:rsidR="00C00344" w:rsidRPr="00886154">
        <w:t xml:space="preserve"> </w:t>
      </w:r>
      <w:r w:rsidRPr="00886154">
        <w:t>оно</w:t>
      </w:r>
      <w:r w:rsidR="00C00344" w:rsidRPr="00886154">
        <w:t xml:space="preserve"> </w:t>
      </w:r>
      <w:r w:rsidRPr="00886154">
        <w:t>будет</w:t>
      </w:r>
      <w:r w:rsidR="00C00344" w:rsidRPr="00886154">
        <w:t xml:space="preserve"> </w:t>
      </w:r>
      <w:r w:rsidRPr="00886154">
        <w:t>работать?</w:t>
      </w:r>
    </w:p>
    <w:p w14:paraId="4BF526C1" w14:textId="77777777" w:rsidR="008D47CA" w:rsidRPr="00886154" w:rsidRDefault="008D47CA" w:rsidP="008D47CA">
      <w:r w:rsidRPr="00886154">
        <w:t>-</w:t>
      </w:r>
      <w:r w:rsidR="00C00344" w:rsidRPr="00886154">
        <w:t xml:space="preserve"> </w:t>
      </w:r>
      <w:r w:rsidRPr="00886154">
        <w:t>Пока</w:t>
      </w:r>
      <w:r w:rsidR="00C00344" w:rsidRPr="00886154">
        <w:t xml:space="preserve"> </w:t>
      </w:r>
      <w:r w:rsidRPr="00886154">
        <w:t>мы</w:t>
      </w:r>
      <w:r w:rsidR="00C00344" w:rsidRPr="00886154">
        <w:t xml:space="preserve"> </w:t>
      </w:r>
      <w:r w:rsidRPr="00886154">
        <w:t>дискутируем</w:t>
      </w:r>
      <w:r w:rsidR="00C00344" w:rsidRPr="00886154">
        <w:t xml:space="preserve"> </w:t>
      </w:r>
      <w:r w:rsidRPr="00886154">
        <w:t>основные</w:t>
      </w:r>
      <w:r w:rsidR="00C00344" w:rsidRPr="00886154">
        <w:t xml:space="preserve"> </w:t>
      </w:r>
      <w:r w:rsidRPr="00886154">
        <w:t>направления,</w:t>
      </w:r>
      <w:r w:rsidR="00C00344" w:rsidRPr="00886154">
        <w:t xml:space="preserve"> </w:t>
      </w:r>
      <w:r w:rsidRPr="00886154">
        <w:t>по</w:t>
      </w:r>
      <w:r w:rsidR="00C00344" w:rsidRPr="00886154">
        <w:t xml:space="preserve"> </w:t>
      </w:r>
      <w:r w:rsidRPr="00886154">
        <w:t>которым</w:t>
      </w:r>
      <w:r w:rsidR="00C00344" w:rsidRPr="00886154">
        <w:t xml:space="preserve"> </w:t>
      </w:r>
      <w:r w:rsidRPr="00886154">
        <w:t>будем</w:t>
      </w:r>
      <w:r w:rsidR="00C00344" w:rsidRPr="00886154">
        <w:t xml:space="preserve"> </w:t>
      </w:r>
      <w:r w:rsidRPr="00886154">
        <w:t>реализовывать</w:t>
      </w:r>
      <w:r w:rsidR="00C00344" w:rsidRPr="00886154">
        <w:t xml:space="preserve"> </w:t>
      </w:r>
      <w:r w:rsidRPr="00886154">
        <w:t>идеи</w:t>
      </w:r>
      <w:r w:rsidR="00C00344" w:rsidRPr="00886154">
        <w:t xml:space="preserve"> </w:t>
      </w:r>
      <w:r w:rsidRPr="00886154">
        <w:t>президента.</w:t>
      </w:r>
      <w:r w:rsidR="00C00344" w:rsidRPr="00886154">
        <w:t xml:space="preserve"> </w:t>
      </w:r>
      <w:r w:rsidRPr="00886154">
        <w:t>Они</w:t>
      </w:r>
      <w:r w:rsidR="00C00344" w:rsidRPr="00886154">
        <w:t xml:space="preserve"> </w:t>
      </w:r>
      <w:r w:rsidRPr="00886154">
        <w:t>связаны</w:t>
      </w:r>
      <w:r w:rsidR="00C00344" w:rsidRPr="00886154">
        <w:t xml:space="preserve"> </w:t>
      </w:r>
      <w:r w:rsidRPr="00886154">
        <w:t>с</w:t>
      </w:r>
      <w:r w:rsidR="00C00344" w:rsidRPr="00886154">
        <w:t xml:space="preserve"> </w:t>
      </w:r>
      <w:r w:rsidRPr="00886154">
        <w:t>тем,</w:t>
      </w:r>
      <w:r w:rsidR="00C00344" w:rsidRPr="00886154">
        <w:t xml:space="preserve"> </w:t>
      </w:r>
      <w:r w:rsidRPr="00886154">
        <w:t>чтобы</w:t>
      </w:r>
      <w:r w:rsidR="00C00344" w:rsidRPr="00886154">
        <w:t xml:space="preserve"> </w:t>
      </w:r>
      <w:r w:rsidRPr="00886154">
        <w:t>наши</w:t>
      </w:r>
      <w:r w:rsidR="00C00344" w:rsidRPr="00886154">
        <w:t xml:space="preserve"> </w:t>
      </w:r>
      <w:r w:rsidRPr="00886154">
        <w:t>семьи</w:t>
      </w:r>
      <w:r w:rsidR="00C00344" w:rsidRPr="00886154">
        <w:t xml:space="preserve"> </w:t>
      </w:r>
      <w:r w:rsidRPr="00886154">
        <w:t>могли</w:t>
      </w:r>
      <w:r w:rsidR="00C00344" w:rsidRPr="00886154">
        <w:t xml:space="preserve"> </w:t>
      </w:r>
      <w:r w:rsidRPr="00886154">
        <w:t>формировать</w:t>
      </w:r>
      <w:r w:rsidR="00C00344" w:rsidRPr="00886154">
        <w:t xml:space="preserve"> </w:t>
      </w:r>
      <w:r w:rsidRPr="00886154">
        <w:t>сбережения</w:t>
      </w:r>
      <w:r w:rsidR="00C00344" w:rsidRPr="00886154">
        <w:t xml:space="preserve"> </w:t>
      </w:r>
      <w:r w:rsidRPr="00886154">
        <w:t>на</w:t>
      </w:r>
      <w:r w:rsidR="00C00344" w:rsidRPr="00886154">
        <w:t xml:space="preserve"> </w:t>
      </w:r>
      <w:r w:rsidRPr="00886154">
        <w:t>приобретение</w:t>
      </w:r>
      <w:r w:rsidR="00C00344" w:rsidRPr="00886154">
        <w:t xml:space="preserve"> </w:t>
      </w:r>
      <w:r w:rsidRPr="00886154">
        <w:t>жилья</w:t>
      </w:r>
      <w:r w:rsidR="00C00344" w:rsidRPr="00886154">
        <w:t xml:space="preserve"> </w:t>
      </w:r>
      <w:r w:rsidRPr="00886154">
        <w:t>либо</w:t>
      </w:r>
      <w:r w:rsidR="00C00344" w:rsidRPr="00886154">
        <w:t xml:space="preserve"> </w:t>
      </w:r>
      <w:r w:rsidRPr="00886154">
        <w:t>строительство</w:t>
      </w:r>
      <w:r w:rsidR="00C00344" w:rsidRPr="00886154">
        <w:t xml:space="preserve"> </w:t>
      </w:r>
      <w:r w:rsidRPr="00886154">
        <w:t>жилья,</w:t>
      </w:r>
      <w:r w:rsidR="00C00344" w:rsidRPr="00886154">
        <w:t xml:space="preserve"> </w:t>
      </w:r>
      <w:r w:rsidRPr="00886154">
        <w:t>каких-то</w:t>
      </w:r>
      <w:r w:rsidR="00C00344" w:rsidRPr="00886154">
        <w:t xml:space="preserve"> </w:t>
      </w:r>
      <w:r w:rsidRPr="00886154">
        <w:t>достаточно</w:t>
      </w:r>
      <w:r w:rsidR="00C00344" w:rsidRPr="00886154">
        <w:t xml:space="preserve"> </w:t>
      </w:r>
      <w:r w:rsidRPr="00886154">
        <w:t>крупных</w:t>
      </w:r>
      <w:r w:rsidR="00C00344" w:rsidRPr="00886154">
        <w:t xml:space="preserve"> </w:t>
      </w:r>
      <w:r w:rsidRPr="00886154">
        <w:t>покупок.</w:t>
      </w:r>
      <w:r w:rsidR="00C00344" w:rsidRPr="00886154">
        <w:t xml:space="preserve"> </w:t>
      </w:r>
      <w:r w:rsidRPr="00886154">
        <w:t>У</w:t>
      </w:r>
      <w:r w:rsidR="00C00344" w:rsidRPr="00886154">
        <w:t xml:space="preserve"> </w:t>
      </w:r>
      <w:r w:rsidRPr="00886154">
        <w:t>нас</w:t>
      </w:r>
      <w:r w:rsidR="00C00344" w:rsidRPr="00886154">
        <w:t xml:space="preserve"> </w:t>
      </w:r>
      <w:r w:rsidRPr="00886154">
        <w:t>уже</w:t>
      </w:r>
      <w:r w:rsidR="00C00344" w:rsidRPr="00886154">
        <w:t xml:space="preserve"> </w:t>
      </w:r>
      <w:r w:rsidRPr="00886154">
        <w:t>есть</w:t>
      </w:r>
      <w:r w:rsidR="00C00344" w:rsidRPr="00886154">
        <w:t xml:space="preserve"> </w:t>
      </w:r>
      <w:r w:rsidRPr="00886154">
        <w:t>инструменты,</w:t>
      </w:r>
      <w:r w:rsidR="00C00344" w:rsidRPr="00886154">
        <w:t xml:space="preserve"> </w:t>
      </w:r>
      <w:r w:rsidRPr="00886154">
        <w:t>которые</w:t>
      </w:r>
      <w:r w:rsidR="00C00344" w:rsidRPr="00886154">
        <w:t xml:space="preserve"> </w:t>
      </w:r>
      <w:r w:rsidRPr="00886154">
        <w:t>помогают</w:t>
      </w:r>
      <w:r w:rsidR="00C00344" w:rsidRPr="00886154">
        <w:t xml:space="preserve"> </w:t>
      </w:r>
      <w:r w:rsidRPr="00886154">
        <w:t>накопить</w:t>
      </w:r>
      <w:r w:rsidR="00C00344" w:rsidRPr="00886154">
        <w:t xml:space="preserve"> </w:t>
      </w:r>
      <w:r w:rsidRPr="00886154">
        <w:t>деньги</w:t>
      </w:r>
      <w:r w:rsidR="00C00344" w:rsidRPr="00886154">
        <w:t xml:space="preserve"> </w:t>
      </w:r>
      <w:r w:rsidRPr="00886154">
        <w:t>на</w:t>
      </w:r>
      <w:r w:rsidR="00C00344" w:rsidRPr="00886154">
        <w:t xml:space="preserve"> </w:t>
      </w:r>
      <w:r w:rsidRPr="00886154">
        <w:t>дорогостоящие</w:t>
      </w:r>
      <w:r w:rsidR="00C00344" w:rsidRPr="00886154">
        <w:t xml:space="preserve"> </w:t>
      </w:r>
      <w:r w:rsidRPr="00886154">
        <w:t>приобретения.</w:t>
      </w:r>
      <w:r w:rsidR="00C00344" w:rsidRPr="00886154">
        <w:t xml:space="preserve"> </w:t>
      </w:r>
      <w:r w:rsidRPr="00886154">
        <w:t>К</w:t>
      </w:r>
      <w:r w:rsidR="00C00344" w:rsidRPr="00886154">
        <w:t xml:space="preserve"> </w:t>
      </w:r>
      <w:r w:rsidRPr="00886154">
        <w:t>примеру,</w:t>
      </w:r>
      <w:r w:rsidR="00C00344" w:rsidRPr="00886154">
        <w:t xml:space="preserve"> </w:t>
      </w:r>
      <w:r w:rsidRPr="00886154">
        <w:t>индивидуальные,</w:t>
      </w:r>
      <w:r w:rsidR="00C00344" w:rsidRPr="00886154">
        <w:t xml:space="preserve"> </w:t>
      </w:r>
      <w:r w:rsidRPr="00886154">
        <w:t>инвестиционные</w:t>
      </w:r>
      <w:r w:rsidR="00C00344" w:rsidRPr="00886154">
        <w:t xml:space="preserve"> </w:t>
      </w:r>
      <w:r w:rsidRPr="00886154">
        <w:t>счета</w:t>
      </w:r>
      <w:r w:rsidR="00C00344" w:rsidRPr="00886154">
        <w:t xml:space="preserve"> </w:t>
      </w:r>
      <w:r w:rsidRPr="00886154">
        <w:t>позволяют</w:t>
      </w:r>
      <w:r w:rsidR="00C00344" w:rsidRPr="00886154">
        <w:t xml:space="preserve"> </w:t>
      </w:r>
      <w:r w:rsidRPr="00886154">
        <w:t>накапливать</w:t>
      </w:r>
      <w:r w:rsidR="00C00344" w:rsidRPr="00886154">
        <w:t xml:space="preserve"> </w:t>
      </w:r>
      <w:r w:rsidRPr="00886154">
        <w:t>деньги,</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государство</w:t>
      </w:r>
      <w:r w:rsidR="00C00344" w:rsidRPr="00886154">
        <w:t xml:space="preserve"> </w:t>
      </w:r>
      <w:r w:rsidRPr="00886154">
        <w:t>стимулирует</w:t>
      </w:r>
      <w:r w:rsidR="00C00344" w:rsidRPr="00886154">
        <w:t xml:space="preserve"> </w:t>
      </w:r>
      <w:r w:rsidRPr="00886154">
        <w:t>процесс.</w:t>
      </w:r>
      <w:r w:rsidR="00C00344" w:rsidRPr="00886154">
        <w:t xml:space="preserve"> </w:t>
      </w:r>
      <w:r w:rsidRPr="00886154">
        <w:t>Здесь</w:t>
      </w:r>
      <w:r w:rsidR="00C00344" w:rsidRPr="00886154">
        <w:t xml:space="preserve"> </w:t>
      </w:r>
      <w:r w:rsidRPr="00886154">
        <w:t>действует</w:t>
      </w:r>
      <w:r w:rsidR="00C00344" w:rsidRPr="00886154">
        <w:t xml:space="preserve"> </w:t>
      </w:r>
      <w:r w:rsidRPr="00886154">
        <w:t>так</w:t>
      </w:r>
      <w:r w:rsidR="00C00344" w:rsidRPr="00886154">
        <w:t xml:space="preserve"> </w:t>
      </w:r>
      <w:r w:rsidRPr="00886154">
        <w:t>называемый</w:t>
      </w:r>
      <w:r w:rsidR="00C00344" w:rsidRPr="00886154">
        <w:t xml:space="preserve"> </w:t>
      </w:r>
      <w:r w:rsidRPr="00886154">
        <w:t>налоговый</w:t>
      </w:r>
      <w:r w:rsidR="00C00344" w:rsidRPr="00886154">
        <w:t xml:space="preserve"> </w:t>
      </w:r>
      <w:r w:rsidRPr="00886154">
        <w:t>вычет.</w:t>
      </w:r>
      <w:r w:rsidR="00C00344" w:rsidRPr="00886154">
        <w:t xml:space="preserve"> </w:t>
      </w:r>
      <w:r w:rsidRPr="00886154">
        <w:t>С</w:t>
      </w:r>
      <w:r w:rsidR="00C00344" w:rsidRPr="00886154">
        <w:t xml:space="preserve"> </w:t>
      </w:r>
      <w:r w:rsidRPr="00886154">
        <w:t>суммы</w:t>
      </w:r>
      <w:r w:rsidR="00C00344" w:rsidRPr="00886154">
        <w:t xml:space="preserve"> </w:t>
      </w:r>
      <w:r w:rsidRPr="00886154">
        <w:t>инвестиций</w:t>
      </w:r>
      <w:r w:rsidR="00C00344" w:rsidRPr="00886154">
        <w:t xml:space="preserve"> </w:t>
      </w:r>
      <w:r w:rsidRPr="00886154">
        <w:t>до</w:t>
      </w:r>
      <w:r w:rsidR="00C00344" w:rsidRPr="00886154">
        <w:t xml:space="preserve"> </w:t>
      </w:r>
      <w:r w:rsidRPr="00886154">
        <w:t>400</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гражданину</w:t>
      </w:r>
      <w:r w:rsidR="00C00344" w:rsidRPr="00886154">
        <w:t xml:space="preserve"> </w:t>
      </w:r>
      <w:r w:rsidRPr="00886154">
        <w:t>возвращается</w:t>
      </w:r>
      <w:r w:rsidR="00C00344" w:rsidRPr="00886154">
        <w:t xml:space="preserve"> </w:t>
      </w:r>
      <w:r w:rsidRPr="00886154">
        <w:t>52</w:t>
      </w:r>
      <w:r w:rsidR="00C00344" w:rsidRPr="00886154">
        <w:t xml:space="preserve"> </w:t>
      </w:r>
      <w:r w:rsidRPr="00886154">
        <w:t>тысячи</w:t>
      </w:r>
      <w:r w:rsidR="00C00344" w:rsidRPr="00886154">
        <w:t xml:space="preserve"> </w:t>
      </w:r>
      <w:r w:rsidRPr="00886154">
        <w:t>рублей,</w:t>
      </w:r>
      <w:r w:rsidR="00C00344" w:rsidRPr="00886154">
        <w:t xml:space="preserve"> </w:t>
      </w:r>
      <w:r w:rsidRPr="00886154">
        <w:t>которые</w:t>
      </w:r>
      <w:r w:rsidR="00C00344" w:rsidRPr="00886154">
        <w:t xml:space="preserve"> </w:t>
      </w:r>
      <w:r w:rsidRPr="00886154">
        <w:t>он</w:t>
      </w:r>
      <w:r w:rsidR="00C00344" w:rsidRPr="00886154">
        <w:t xml:space="preserve"> </w:t>
      </w:r>
      <w:r w:rsidRPr="00886154">
        <w:t>ранее</w:t>
      </w:r>
      <w:r w:rsidR="00C00344" w:rsidRPr="00886154">
        <w:t xml:space="preserve"> </w:t>
      </w:r>
      <w:r w:rsidRPr="00886154">
        <w:t>оплатил</w:t>
      </w:r>
      <w:r w:rsidR="00C00344" w:rsidRPr="00886154">
        <w:t xml:space="preserve"> </w:t>
      </w:r>
      <w:r w:rsidRPr="00886154">
        <w:t>в</w:t>
      </w:r>
      <w:r w:rsidR="00C00344" w:rsidRPr="00886154">
        <w:t xml:space="preserve"> </w:t>
      </w:r>
      <w:r w:rsidRPr="00886154">
        <w:t>виде</w:t>
      </w:r>
      <w:r w:rsidR="00C00344" w:rsidRPr="00886154">
        <w:t xml:space="preserve"> </w:t>
      </w:r>
      <w:r w:rsidRPr="00886154">
        <w:t>подоходного</w:t>
      </w:r>
      <w:r w:rsidR="00C00344" w:rsidRPr="00886154">
        <w:t xml:space="preserve"> </w:t>
      </w:r>
      <w:r w:rsidRPr="00886154">
        <w:t>налога.</w:t>
      </w:r>
      <w:r w:rsidR="00C00344" w:rsidRPr="00886154">
        <w:t xml:space="preserve"> </w:t>
      </w:r>
      <w:r w:rsidRPr="00886154">
        <w:t>Точно</w:t>
      </w:r>
      <w:r w:rsidR="00C00344" w:rsidRPr="00886154">
        <w:t xml:space="preserve"> </w:t>
      </w:r>
      <w:r w:rsidRPr="00886154">
        <w:t>такая</w:t>
      </w:r>
      <w:r w:rsidR="00C00344" w:rsidRPr="00886154">
        <w:t xml:space="preserve"> </w:t>
      </w:r>
      <w:r w:rsidRPr="00886154">
        <w:t>же</w:t>
      </w:r>
      <w:r w:rsidR="00C00344" w:rsidRPr="00886154">
        <w:t xml:space="preserve"> </w:t>
      </w:r>
      <w:r w:rsidRPr="00886154">
        <w:t>льгота</w:t>
      </w:r>
      <w:r w:rsidR="00C00344" w:rsidRPr="00886154">
        <w:t xml:space="preserve"> </w:t>
      </w:r>
      <w:r w:rsidRPr="00886154">
        <w:t>действует</w:t>
      </w:r>
      <w:r w:rsidR="00C00344" w:rsidRPr="00886154">
        <w:t xml:space="preserve"> </w:t>
      </w:r>
      <w:r w:rsidRPr="00886154">
        <w:t>и</w:t>
      </w:r>
      <w:r w:rsidR="00C00344" w:rsidRPr="00886154">
        <w:t xml:space="preserve"> </w:t>
      </w:r>
      <w:r w:rsidRPr="00886154">
        <w:t>по</w:t>
      </w:r>
      <w:r w:rsidR="00C00344" w:rsidRPr="00886154">
        <w:t xml:space="preserve"> </w:t>
      </w:r>
      <w:r w:rsidRPr="00886154">
        <w:t>долгосрочным</w:t>
      </w:r>
      <w:r w:rsidR="00C00344" w:rsidRPr="00886154">
        <w:t xml:space="preserve"> </w:t>
      </w:r>
      <w:r w:rsidRPr="00886154">
        <w:t>сбережениям.</w:t>
      </w:r>
      <w:r w:rsidR="00C00344" w:rsidRPr="00886154">
        <w:t xml:space="preserve"> </w:t>
      </w:r>
      <w:r w:rsidRPr="00886154">
        <w:t>Теперь</w:t>
      </w:r>
      <w:r w:rsidR="00C00344" w:rsidRPr="00886154">
        <w:t xml:space="preserve"> </w:t>
      </w:r>
      <w:r w:rsidRPr="00886154">
        <w:t>президент</w:t>
      </w:r>
      <w:r w:rsidR="00C00344" w:rsidRPr="00886154">
        <w:t xml:space="preserve"> </w:t>
      </w:r>
      <w:r w:rsidRPr="00886154">
        <w:t>предложил</w:t>
      </w:r>
      <w:r w:rsidR="00C00344" w:rsidRPr="00886154">
        <w:t xml:space="preserve"> </w:t>
      </w:r>
      <w:r w:rsidRPr="00886154">
        <w:t>расширить</w:t>
      </w:r>
      <w:r w:rsidR="00C00344" w:rsidRPr="00886154">
        <w:t xml:space="preserve"> </w:t>
      </w:r>
      <w:r w:rsidRPr="00886154">
        <w:t>льготу</w:t>
      </w:r>
      <w:r w:rsidR="00C00344" w:rsidRPr="00886154">
        <w:t xml:space="preserve"> - </w:t>
      </w:r>
      <w:r w:rsidRPr="00886154">
        <w:t>увеличив</w:t>
      </w:r>
      <w:r w:rsidR="00C00344" w:rsidRPr="00886154">
        <w:t xml:space="preserve"> </w:t>
      </w:r>
      <w:r w:rsidRPr="00886154">
        <w:t>ее</w:t>
      </w:r>
      <w:r w:rsidR="00C00344" w:rsidRPr="00886154">
        <w:t xml:space="preserve"> </w:t>
      </w:r>
      <w:r w:rsidRPr="00886154">
        <w:t>с</w:t>
      </w:r>
      <w:r w:rsidR="00C00344" w:rsidRPr="00886154">
        <w:t xml:space="preserve"> </w:t>
      </w:r>
      <w:r w:rsidRPr="00886154">
        <w:t>400</w:t>
      </w:r>
      <w:r w:rsidR="00C00344" w:rsidRPr="00886154">
        <w:t xml:space="preserve"> </w:t>
      </w:r>
      <w:r w:rsidRPr="00886154">
        <w:t>тысяч</w:t>
      </w:r>
      <w:r w:rsidR="00C00344" w:rsidRPr="00886154">
        <w:t xml:space="preserve"> </w:t>
      </w:r>
      <w:r w:rsidRPr="00886154">
        <w:t>до</w:t>
      </w:r>
      <w:r w:rsidR="00C00344" w:rsidRPr="00886154">
        <w:t xml:space="preserve"> </w:t>
      </w:r>
      <w:r w:rsidRPr="00886154">
        <w:t>миллиона</w:t>
      </w:r>
      <w:r w:rsidR="00C00344" w:rsidRPr="00886154">
        <w:t xml:space="preserve"> </w:t>
      </w:r>
      <w:r w:rsidRPr="00886154">
        <w:t>рублей.</w:t>
      </w:r>
      <w:r w:rsidR="00C00344" w:rsidRPr="00886154">
        <w:t xml:space="preserve"> </w:t>
      </w:r>
      <w:r w:rsidRPr="00886154">
        <w:t>И</w:t>
      </w:r>
      <w:r w:rsidR="00C00344" w:rsidRPr="00886154">
        <w:t xml:space="preserve"> </w:t>
      </w:r>
      <w:r w:rsidRPr="00886154">
        <w:t>очевидно,</w:t>
      </w:r>
      <w:r w:rsidR="00C00344" w:rsidRPr="00886154">
        <w:t xml:space="preserve"> </w:t>
      </w:r>
      <w:r w:rsidRPr="00886154">
        <w:t>по</w:t>
      </w:r>
      <w:r w:rsidR="00C00344" w:rsidRPr="00886154">
        <w:t xml:space="preserve"> </w:t>
      </w:r>
      <w:r w:rsidRPr="00886154">
        <w:t>долгосрочным</w:t>
      </w:r>
      <w:r w:rsidR="00C00344" w:rsidRPr="00886154">
        <w:t xml:space="preserve"> </w:t>
      </w:r>
      <w:r w:rsidRPr="00886154">
        <w:t>сбережениям</w:t>
      </w:r>
      <w:r w:rsidR="00C00344" w:rsidRPr="00886154">
        <w:t xml:space="preserve"> </w:t>
      </w:r>
      <w:r w:rsidRPr="00886154">
        <w:t>и</w:t>
      </w:r>
      <w:r w:rsidR="00C00344" w:rsidRPr="00886154">
        <w:t xml:space="preserve"> </w:t>
      </w:r>
      <w:r w:rsidRPr="00886154">
        <w:t>по</w:t>
      </w:r>
      <w:r w:rsidR="00C00344" w:rsidRPr="00886154">
        <w:t xml:space="preserve"> </w:t>
      </w:r>
      <w:r w:rsidRPr="00886154">
        <w:t>индивидуальным</w:t>
      </w:r>
      <w:r w:rsidR="00C00344" w:rsidRPr="00886154">
        <w:t xml:space="preserve"> </w:t>
      </w:r>
      <w:r w:rsidRPr="00886154">
        <w:t>инвестиционным</w:t>
      </w:r>
      <w:r w:rsidR="00C00344" w:rsidRPr="00886154">
        <w:t xml:space="preserve"> </w:t>
      </w:r>
      <w:r w:rsidRPr="00886154">
        <w:t>счетам</w:t>
      </w:r>
      <w:r w:rsidR="00C00344" w:rsidRPr="00886154">
        <w:t xml:space="preserve"> </w:t>
      </w:r>
      <w:r w:rsidRPr="00886154">
        <w:t>мы</w:t>
      </w:r>
      <w:r w:rsidR="00C00344" w:rsidRPr="00886154">
        <w:t xml:space="preserve"> </w:t>
      </w:r>
      <w:r w:rsidRPr="00886154">
        <w:t>соответствующие</w:t>
      </w:r>
      <w:r w:rsidR="00C00344" w:rsidRPr="00886154">
        <w:t xml:space="preserve"> </w:t>
      </w:r>
      <w:r w:rsidRPr="00886154">
        <w:t>предложения</w:t>
      </w:r>
      <w:r w:rsidR="00C00344" w:rsidRPr="00886154">
        <w:t xml:space="preserve"> </w:t>
      </w:r>
      <w:r w:rsidRPr="00886154">
        <w:t>в</w:t>
      </w:r>
      <w:r w:rsidR="00C00344" w:rsidRPr="00886154">
        <w:t xml:space="preserve"> </w:t>
      </w:r>
      <w:r w:rsidRPr="00886154">
        <w:t>ближайшее</w:t>
      </w:r>
      <w:r w:rsidR="00C00344" w:rsidRPr="00886154">
        <w:t xml:space="preserve"> </w:t>
      </w:r>
      <w:r w:rsidRPr="00886154">
        <w:t>время</w:t>
      </w:r>
      <w:r w:rsidR="00C00344" w:rsidRPr="00886154">
        <w:t xml:space="preserve"> </w:t>
      </w:r>
      <w:r w:rsidRPr="00886154">
        <w:t>озвучим</w:t>
      </w:r>
      <w:r w:rsidR="00C00344" w:rsidRPr="00886154">
        <w:t xml:space="preserve"> </w:t>
      </w:r>
      <w:r w:rsidRPr="00886154">
        <w:t>и</w:t>
      </w:r>
      <w:r w:rsidR="00C00344" w:rsidRPr="00886154">
        <w:t xml:space="preserve"> </w:t>
      </w:r>
      <w:r w:rsidRPr="00886154">
        <w:t>оформим</w:t>
      </w:r>
      <w:r w:rsidR="00C00344" w:rsidRPr="00886154">
        <w:t xml:space="preserve"> </w:t>
      </w:r>
      <w:r w:rsidRPr="00886154">
        <w:t>документально.</w:t>
      </w:r>
      <w:r w:rsidR="00C00344" w:rsidRPr="00886154">
        <w:t xml:space="preserve"> </w:t>
      </w:r>
      <w:r w:rsidRPr="00886154">
        <w:t>Тем</w:t>
      </w:r>
      <w:r w:rsidR="00C00344" w:rsidRPr="00886154">
        <w:t xml:space="preserve"> </w:t>
      </w:r>
      <w:r w:rsidRPr="00886154">
        <w:t>более</w:t>
      </w:r>
      <w:r w:rsidR="00C00344" w:rsidRPr="00886154">
        <w:t xml:space="preserve"> </w:t>
      </w:r>
      <w:r w:rsidRPr="00886154">
        <w:t>есть</w:t>
      </w:r>
      <w:r w:rsidR="00C00344" w:rsidRPr="00886154">
        <w:t xml:space="preserve"> </w:t>
      </w:r>
      <w:r w:rsidRPr="00886154">
        <w:t>поручение</w:t>
      </w:r>
      <w:r w:rsidR="00C00344" w:rsidRPr="00886154">
        <w:t xml:space="preserve"> </w:t>
      </w:r>
      <w:r w:rsidRPr="00886154">
        <w:t>президента.</w:t>
      </w:r>
      <w:r w:rsidR="00C00344" w:rsidRPr="00886154">
        <w:t xml:space="preserve"> </w:t>
      </w:r>
      <w:r w:rsidRPr="00886154">
        <w:t>Но,</w:t>
      </w:r>
      <w:r w:rsidR="00C00344" w:rsidRPr="00886154">
        <w:t xml:space="preserve"> </w:t>
      </w:r>
      <w:r w:rsidRPr="00886154">
        <w:t>вполне</w:t>
      </w:r>
      <w:r w:rsidR="00C00344" w:rsidRPr="00886154">
        <w:t xml:space="preserve"> </w:t>
      </w:r>
      <w:r w:rsidRPr="00886154">
        <w:t>возможно,</w:t>
      </w:r>
      <w:r w:rsidR="00C00344" w:rsidRPr="00886154">
        <w:t xml:space="preserve"> </w:t>
      </w:r>
      <w:r w:rsidRPr="00886154">
        <w:t>появятся</w:t>
      </w:r>
      <w:r w:rsidR="00C00344" w:rsidRPr="00886154">
        <w:t xml:space="preserve"> </w:t>
      </w:r>
      <w:r w:rsidRPr="00886154">
        <w:t>еще</w:t>
      </w:r>
      <w:r w:rsidR="00C00344" w:rsidRPr="00886154">
        <w:t xml:space="preserve"> </w:t>
      </w:r>
      <w:r w:rsidRPr="00886154">
        <w:t>и</w:t>
      </w:r>
      <w:r w:rsidR="00C00344" w:rsidRPr="00886154">
        <w:t xml:space="preserve"> </w:t>
      </w:r>
      <w:r w:rsidRPr="00886154">
        <w:t>новые</w:t>
      </w:r>
      <w:r w:rsidR="00C00344" w:rsidRPr="00886154">
        <w:t xml:space="preserve"> </w:t>
      </w:r>
      <w:r w:rsidRPr="00886154">
        <w:t>идеи,</w:t>
      </w:r>
      <w:r w:rsidR="00C00344" w:rsidRPr="00886154">
        <w:t xml:space="preserve"> </w:t>
      </w:r>
      <w:r w:rsidRPr="00886154">
        <w:t>которые</w:t>
      </w:r>
      <w:r w:rsidR="00C00344" w:rsidRPr="00886154">
        <w:t xml:space="preserve"> </w:t>
      </w:r>
      <w:r w:rsidRPr="00886154">
        <w:t>будут</w:t>
      </w:r>
      <w:r w:rsidR="00C00344" w:rsidRPr="00886154">
        <w:t xml:space="preserve"> </w:t>
      </w:r>
      <w:r w:rsidRPr="00886154">
        <w:t>стимулировать</w:t>
      </w:r>
      <w:r w:rsidR="00C00344" w:rsidRPr="00886154">
        <w:t xml:space="preserve"> </w:t>
      </w:r>
      <w:r w:rsidRPr="00886154">
        <w:t>наши</w:t>
      </w:r>
      <w:r w:rsidR="00C00344" w:rsidRPr="00886154">
        <w:t xml:space="preserve"> </w:t>
      </w:r>
      <w:r w:rsidRPr="00886154">
        <w:t>семьи</w:t>
      </w:r>
      <w:r w:rsidR="00C00344" w:rsidRPr="00886154">
        <w:t xml:space="preserve"> </w:t>
      </w:r>
      <w:r w:rsidRPr="00886154">
        <w:t>формировать</w:t>
      </w:r>
      <w:r w:rsidR="00C00344" w:rsidRPr="00886154">
        <w:t xml:space="preserve"> </w:t>
      </w:r>
      <w:r w:rsidRPr="00886154">
        <w:t>накопления.</w:t>
      </w:r>
      <w:r w:rsidR="00C00344" w:rsidRPr="00886154">
        <w:t xml:space="preserve"> </w:t>
      </w:r>
      <w:r w:rsidRPr="00886154">
        <w:t>В</w:t>
      </w:r>
      <w:r w:rsidR="00C00344" w:rsidRPr="00886154">
        <w:t xml:space="preserve"> </w:t>
      </w:r>
      <w:r w:rsidRPr="00886154">
        <w:t>том</w:t>
      </w:r>
      <w:r w:rsidR="00C00344" w:rsidRPr="00886154">
        <w:t xml:space="preserve"> </w:t>
      </w:r>
      <w:r w:rsidRPr="00886154">
        <w:t>числе</w:t>
      </w:r>
      <w:r w:rsidR="00C00344" w:rsidRPr="00886154">
        <w:t xml:space="preserve"> </w:t>
      </w:r>
      <w:r w:rsidRPr="00886154">
        <w:t>это</w:t>
      </w:r>
      <w:r w:rsidR="00C00344" w:rsidRPr="00886154">
        <w:t xml:space="preserve"> </w:t>
      </w:r>
      <w:r w:rsidRPr="00886154">
        <w:t>простимулирует,</w:t>
      </w:r>
      <w:r w:rsidR="00C00344" w:rsidRPr="00886154">
        <w:t xml:space="preserve"> </w:t>
      </w:r>
      <w:r w:rsidRPr="00886154">
        <w:t>скажем</w:t>
      </w:r>
      <w:r w:rsidR="00C00344" w:rsidRPr="00886154">
        <w:t xml:space="preserve"> </w:t>
      </w:r>
      <w:r w:rsidRPr="00886154">
        <w:t>так,</w:t>
      </w:r>
      <w:r w:rsidR="00C00344" w:rsidRPr="00886154">
        <w:t xml:space="preserve"> </w:t>
      </w:r>
      <w:r w:rsidRPr="00886154">
        <w:t>семейный</w:t>
      </w:r>
      <w:r w:rsidR="00C00344" w:rsidRPr="00886154">
        <w:t xml:space="preserve"> </w:t>
      </w:r>
      <w:r w:rsidRPr="00886154">
        <w:t>образ</w:t>
      </w:r>
      <w:r w:rsidR="00C00344" w:rsidRPr="00886154">
        <w:t xml:space="preserve"> </w:t>
      </w:r>
      <w:r w:rsidRPr="00886154">
        <w:t>жизни.</w:t>
      </w:r>
      <w:r w:rsidR="00C00344" w:rsidRPr="00886154">
        <w:t xml:space="preserve"> </w:t>
      </w:r>
      <w:r w:rsidRPr="00886154">
        <w:t>На</w:t>
      </w:r>
      <w:r w:rsidR="00C00344" w:rsidRPr="00886154">
        <w:t xml:space="preserve"> </w:t>
      </w:r>
      <w:r w:rsidRPr="00886154">
        <w:t>мой</w:t>
      </w:r>
      <w:r w:rsidR="00C00344" w:rsidRPr="00886154">
        <w:t xml:space="preserve"> </w:t>
      </w:r>
      <w:r w:rsidRPr="00886154">
        <w:t>взгляд,</w:t>
      </w:r>
      <w:r w:rsidR="00C00344" w:rsidRPr="00886154">
        <w:t xml:space="preserve"> </w:t>
      </w:r>
      <w:r w:rsidRPr="00886154">
        <w:t>это</w:t>
      </w:r>
      <w:r w:rsidR="00C00344" w:rsidRPr="00886154">
        <w:t xml:space="preserve"> </w:t>
      </w:r>
      <w:r w:rsidRPr="00886154">
        <w:t>будет</w:t>
      </w:r>
      <w:r w:rsidR="00C00344" w:rsidRPr="00886154">
        <w:t xml:space="preserve"> </w:t>
      </w:r>
      <w:r w:rsidRPr="00886154">
        <w:t>еще</w:t>
      </w:r>
      <w:r w:rsidR="00C00344" w:rsidRPr="00886154">
        <w:t xml:space="preserve"> </w:t>
      </w:r>
      <w:r w:rsidRPr="00886154">
        <w:t>один</w:t>
      </w:r>
      <w:r w:rsidR="00C00344" w:rsidRPr="00886154">
        <w:t xml:space="preserve"> </w:t>
      </w:r>
      <w:r w:rsidRPr="00886154">
        <w:t>такой,</w:t>
      </w:r>
      <w:r w:rsidR="00C00344" w:rsidRPr="00886154">
        <w:t xml:space="preserve"> </w:t>
      </w:r>
      <w:r w:rsidRPr="00886154">
        <w:t>пусть</w:t>
      </w:r>
      <w:r w:rsidR="00C00344" w:rsidRPr="00886154">
        <w:t xml:space="preserve"> </w:t>
      </w:r>
      <w:r w:rsidRPr="00886154">
        <w:t>и</w:t>
      </w:r>
      <w:r w:rsidR="00C00344" w:rsidRPr="00886154">
        <w:t xml:space="preserve"> </w:t>
      </w:r>
      <w:r w:rsidRPr="00886154">
        <w:t>материальный,</w:t>
      </w:r>
      <w:r w:rsidR="00C00344" w:rsidRPr="00886154">
        <w:t xml:space="preserve"> </w:t>
      </w:r>
      <w:r w:rsidRPr="00886154">
        <w:t>но</w:t>
      </w:r>
      <w:r w:rsidR="00C00344" w:rsidRPr="00886154">
        <w:t xml:space="preserve"> </w:t>
      </w:r>
      <w:r w:rsidRPr="00886154">
        <w:t>необходимый</w:t>
      </w:r>
      <w:r w:rsidR="00C00344" w:rsidRPr="00886154">
        <w:t xml:space="preserve"> </w:t>
      </w:r>
      <w:r w:rsidRPr="00886154">
        <w:t>и</w:t>
      </w:r>
      <w:r w:rsidR="00C00344" w:rsidRPr="00886154">
        <w:t xml:space="preserve"> </w:t>
      </w:r>
      <w:r w:rsidRPr="00886154">
        <w:t>важный</w:t>
      </w:r>
      <w:r w:rsidR="00C00344" w:rsidRPr="00886154">
        <w:t xml:space="preserve"> </w:t>
      </w:r>
      <w:r w:rsidRPr="00886154">
        <w:t>стимул</w:t>
      </w:r>
      <w:r w:rsidR="00C00344" w:rsidRPr="00886154">
        <w:t xml:space="preserve"> </w:t>
      </w:r>
      <w:r w:rsidRPr="00886154">
        <w:t>для</w:t>
      </w:r>
      <w:r w:rsidR="00C00344" w:rsidRPr="00886154">
        <w:t xml:space="preserve"> </w:t>
      </w:r>
      <w:r w:rsidRPr="00886154">
        <w:t>того,</w:t>
      </w:r>
      <w:r w:rsidR="00C00344" w:rsidRPr="00886154">
        <w:t xml:space="preserve"> </w:t>
      </w:r>
      <w:r w:rsidRPr="00886154">
        <w:t>чтобы</w:t>
      </w:r>
      <w:r w:rsidR="00C00344" w:rsidRPr="00886154">
        <w:t xml:space="preserve"> </w:t>
      </w:r>
      <w:r w:rsidRPr="00886154">
        <w:t>семьи</w:t>
      </w:r>
      <w:r w:rsidR="00C00344" w:rsidRPr="00886154">
        <w:t xml:space="preserve"> </w:t>
      </w:r>
      <w:r w:rsidRPr="00886154">
        <w:t>создавались,</w:t>
      </w:r>
      <w:r w:rsidR="00C00344" w:rsidRPr="00886154">
        <w:t xml:space="preserve"> </w:t>
      </w:r>
      <w:r w:rsidRPr="00886154">
        <w:t>рождались</w:t>
      </w:r>
      <w:r w:rsidR="00C00344" w:rsidRPr="00886154">
        <w:t xml:space="preserve"> </w:t>
      </w:r>
      <w:r w:rsidRPr="00886154">
        <w:t>дети</w:t>
      </w:r>
      <w:r w:rsidR="00C00344" w:rsidRPr="00886154">
        <w:t xml:space="preserve"> </w:t>
      </w:r>
      <w:r w:rsidRPr="00886154">
        <w:t>и</w:t>
      </w:r>
      <w:r w:rsidR="00C00344" w:rsidRPr="00886154">
        <w:t xml:space="preserve"> </w:t>
      </w:r>
      <w:r w:rsidRPr="00886154">
        <w:t>наше</w:t>
      </w:r>
      <w:r w:rsidR="00C00344" w:rsidRPr="00886154">
        <w:t xml:space="preserve"> </w:t>
      </w:r>
      <w:r w:rsidRPr="00886154">
        <w:t>общество</w:t>
      </w:r>
      <w:r w:rsidR="00C00344" w:rsidRPr="00886154">
        <w:t xml:space="preserve"> </w:t>
      </w:r>
      <w:r w:rsidRPr="00886154">
        <w:t>процветало.</w:t>
      </w:r>
    </w:p>
    <w:p w14:paraId="16DCA9FC" w14:textId="77777777" w:rsidR="008D47CA" w:rsidRPr="00886154" w:rsidRDefault="008D47CA" w:rsidP="008D47CA">
      <w:r w:rsidRPr="00886154">
        <w:t>-</w:t>
      </w:r>
      <w:r w:rsidR="00C00344" w:rsidRPr="00886154">
        <w:t xml:space="preserve"> </w:t>
      </w:r>
      <w:r w:rsidRPr="00886154">
        <w:t>А</w:t>
      </w:r>
      <w:r w:rsidR="00C00344" w:rsidRPr="00886154">
        <w:t xml:space="preserve"> </w:t>
      </w:r>
      <w:r w:rsidRPr="00886154">
        <w:t>приблизительный</w:t>
      </w:r>
      <w:r w:rsidR="00C00344" w:rsidRPr="00886154">
        <w:t xml:space="preserve"> </w:t>
      </w:r>
      <w:r w:rsidRPr="00886154">
        <w:t>контур</w:t>
      </w:r>
      <w:r w:rsidR="00C00344" w:rsidRPr="00886154">
        <w:t xml:space="preserve"> </w:t>
      </w:r>
      <w:r w:rsidRPr="00886154">
        <w:t>участников</w:t>
      </w:r>
      <w:r w:rsidR="00C00344" w:rsidRPr="00886154">
        <w:t xml:space="preserve"> </w:t>
      </w:r>
      <w:r w:rsidRPr="00886154">
        <w:t>этой</w:t>
      </w:r>
      <w:r w:rsidR="00C00344" w:rsidRPr="00886154">
        <w:t xml:space="preserve"> </w:t>
      </w:r>
      <w:r w:rsidRPr="00886154">
        <w:t>программы</w:t>
      </w:r>
      <w:r w:rsidR="00C00344" w:rsidRPr="00886154">
        <w:t xml:space="preserve"> </w:t>
      </w:r>
      <w:r w:rsidRPr="00886154">
        <w:t>можете</w:t>
      </w:r>
      <w:r w:rsidR="00C00344" w:rsidRPr="00886154">
        <w:t xml:space="preserve"> </w:t>
      </w:r>
      <w:r w:rsidRPr="00886154">
        <w:t>очертить</w:t>
      </w:r>
      <w:r w:rsidR="00C00344" w:rsidRPr="00886154">
        <w:t xml:space="preserve"> - </w:t>
      </w:r>
      <w:r w:rsidRPr="00886154">
        <w:t>кто</w:t>
      </w:r>
      <w:r w:rsidR="00C00344" w:rsidRPr="00886154">
        <w:t xml:space="preserve"> </w:t>
      </w:r>
      <w:r w:rsidRPr="00886154">
        <w:t>может</w:t>
      </w:r>
      <w:r w:rsidR="00C00344" w:rsidRPr="00886154">
        <w:t xml:space="preserve"> </w:t>
      </w:r>
      <w:r w:rsidRPr="00886154">
        <w:t>воспользоваться</w:t>
      </w:r>
      <w:r w:rsidR="00C00344" w:rsidRPr="00886154">
        <w:t xml:space="preserve"> </w:t>
      </w:r>
      <w:r w:rsidRPr="00886154">
        <w:t>семейно-накопительным</w:t>
      </w:r>
      <w:r w:rsidR="00C00344" w:rsidRPr="00886154">
        <w:t xml:space="preserve"> </w:t>
      </w:r>
      <w:r w:rsidRPr="00886154">
        <w:t>инструментом?</w:t>
      </w:r>
    </w:p>
    <w:p w14:paraId="2A71E34B" w14:textId="77777777" w:rsidR="008D47CA" w:rsidRPr="00886154" w:rsidRDefault="008D47CA" w:rsidP="008D47CA">
      <w:r w:rsidRPr="00886154">
        <w:t>-</w:t>
      </w:r>
      <w:r w:rsidR="00C00344" w:rsidRPr="00886154">
        <w:t xml:space="preserve"> </w:t>
      </w:r>
      <w:r w:rsidRPr="00886154">
        <w:t>Прежде</w:t>
      </w:r>
      <w:r w:rsidR="00C00344" w:rsidRPr="00886154">
        <w:t xml:space="preserve"> </w:t>
      </w:r>
      <w:r w:rsidRPr="00886154">
        <w:t>всего,</w:t>
      </w:r>
      <w:r w:rsidR="00C00344" w:rsidRPr="00886154">
        <w:t xml:space="preserve"> </w:t>
      </w:r>
      <w:r w:rsidRPr="00886154">
        <w:t>конечно,</w:t>
      </w:r>
      <w:r w:rsidR="00C00344" w:rsidRPr="00886154">
        <w:t xml:space="preserve"> </w:t>
      </w:r>
      <w:r w:rsidRPr="00886154">
        <w:t>семьи</w:t>
      </w:r>
      <w:r w:rsidR="00C00344" w:rsidRPr="00886154">
        <w:t xml:space="preserve"> </w:t>
      </w:r>
      <w:r w:rsidRPr="00886154">
        <w:t>с</w:t>
      </w:r>
      <w:r w:rsidR="00C00344" w:rsidRPr="00886154">
        <w:t xml:space="preserve"> </w:t>
      </w:r>
      <w:r w:rsidRPr="00886154">
        <w:t>детьми</w:t>
      </w:r>
      <w:r w:rsidR="00C00344" w:rsidRPr="00886154">
        <w:t xml:space="preserve"> </w:t>
      </w:r>
      <w:r w:rsidRPr="00886154">
        <w:t>либо,</w:t>
      </w:r>
      <w:r w:rsidR="00C00344" w:rsidRPr="00886154">
        <w:t xml:space="preserve"> </w:t>
      </w:r>
      <w:r w:rsidRPr="00886154">
        <w:t>может</w:t>
      </w:r>
      <w:r w:rsidR="00C00344" w:rsidRPr="00886154">
        <w:t xml:space="preserve"> </w:t>
      </w:r>
      <w:r w:rsidRPr="00886154">
        <w:t>быть,</w:t>
      </w:r>
      <w:r w:rsidR="00C00344" w:rsidRPr="00886154">
        <w:t xml:space="preserve"> </w:t>
      </w:r>
      <w:r w:rsidRPr="00886154">
        <w:t>мы</w:t>
      </w:r>
      <w:r w:rsidR="00C00344" w:rsidRPr="00886154">
        <w:t xml:space="preserve"> </w:t>
      </w:r>
      <w:r w:rsidRPr="00886154">
        <w:t>это</w:t>
      </w:r>
      <w:r w:rsidR="00C00344" w:rsidRPr="00886154">
        <w:t xml:space="preserve"> </w:t>
      </w:r>
      <w:r w:rsidRPr="00886154">
        <w:t>еще</w:t>
      </w:r>
      <w:r w:rsidR="00C00344" w:rsidRPr="00886154">
        <w:t xml:space="preserve"> </w:t>
      </w:r>
      <w:r w:rsidRPr="00886154">
        <w:t>пока</w:t>
      </w:r>
      <w:r w:rsidR="00C00344" w:rsidRPr="00886154">
        <w:t xml:space="preserve"> </w:t>
      </w:r>
      <w:r w:rsidRPr="00886154">
        <w:t>не</w:t>
      </w:r>
      <w:r w:rsidR="00C00344" w:rsidRPr="00886154">
        <w:t xml:space="preserve"> </w:t>
      </w:r>
      <w:r w:rsidRPr="00886154">
        <w:t>обговаривали</w:t>
      </w:r>
      <w:r w:rsidR="00C00344" w:rsidRPr="00886154">
        <w:t xml:space="preserve"> </w:t>
      </w:r>
      <w:r w:rsidRPr="00886154">
        <w:t>конкретно,</w:t>
      </w:r>
      <w:r w:rsidR="00C00344" w:rsidRPr="00886154">
        <w:t xml:space="preserve"> </w:t>
      </w:r>
      <w:r w:rsidRPr="00886154">
        <w:t>вновь</w:t>
      </w:r>
      <w:r w:rsidR="00C00344" w:rsidRPr="00886154">
        <w:t xml:space="preserve"> </w:t>
      </w:r>
      <w:r w:rsidRPr="00886154">
        <w:t>создаваемые</w:t>
      </w:r>
      <w:r w:rsidR="00C00344" w:rsidRPr="00886154">
        <w:t xml:space="preserve"> </w:t>
      </w:r>
      <w:r w:rsidRPr="00886154">
        <w:t>семьи.</w:t>
      </w:r>
      <w:r w:rsidR="00C00344" w:rsidRPr="00886154">
        <w:t xml:space="preserve"> </w:t>
      </w:r>
      <w:r w:rsidRPr="00886154">
        <w:t>Очень</w:t>
      </w:r>
      <w:r w:rsidR="00C00344" w:rsidRPr="00886154">
        <w:t xml:space="preserve"> </w:t>
      </w:r>
      <w:r w:rsidRPr="00886154">
        <w:t>важно</w:t>
      </w:r>
      <w:r w:rsidR="00C00344" w:rsidRPr="00886154">
        <w:t xml:space="preserve"> </w:t>
      </w:r>
      <w:r w:rsidRPr="00886154">
        <w:t>стимулировать</w:t>
      </w:r>
      <w:r w:rsidR="00C00344" w:rsidRPr="00886154">
        <w:t xml:space="preserve"> </w:t>
      </w:r>
      <w:r w:rsidRPr="00886154">
        <w:t>процесс,</w:t>
      </w:r>
      <w:r w:rsidR="00C00344" w:rsidRPr="00886154">
        <w:t xml:space="preserve"> </w:t>
      </w:r>
      <w:r w:rsidRPr="00886154">
        <w:t>как</w:t>
      </w:r>
      <w:r w:rsidR="00C00344" w:rsidRPr="00886154">
        <w:t xml:space="preserve"> </w:t>
      </w:r>
      <w:r w:rsidRPr="00886154">
        <w:t>я</w:t>
      </w:r>
      <w:r w:rsidR="00C00344" w:rsidRPr="00886154">
        <w:t xml:space="preserve"> </w:t>
      </w:r>
      <w:r w:rsidRPr="00886154">
        <w:t>уже</w:t>
      </w:r>
      <w:r w:rsidR="00C00344" w:rsidRPr="00886154">
        <w:t xml:space="preserve"> </w:t>
      </w:r>
      <w:r w:rsidRPr="00886154">
        <w:t>сказал,</w:t>
      </w:r>
      <w:r w:rsidR="00C00344" w:rsidRPr="00886154">
        <w:t xml:space="preserve"> </w:t>
      </w:r>
      <w:r w:rsidRPr="00886154">
        <w:t>деторождения,</w:t>
      </w:r>
      <w:r w:rsidR="00C00344" w:rsidRPr="00886154">
        <w:t xml:space="preserve"> </w:t>
      </w:r>
      <w:r w:rsidRPr="00886154">
        <w:t>чтобы</w:t>
      </w:r>
      <w:r w:rsidR="00C00344" w:rsidRPr="00886154">
        <w:t xml:space="preserve"> </w:t>
      </w:r>
      <w:r w:rsidRPr="00886154">
        <w:t>не</w:t>
      </w:r>
      <w:r w:rsidR="00C00344" w:rsidRPr="00886154">
        <w:t xml:space="preserve"> </w:t>
      </w:r>
      <w:r w:rsidRPr="00886154">
        <w:t>плодились</w:t>
      </w:r>
      <w:r w:rsidR="00C00344" w:rsidRPr="00886154">
        <w:t xml:space="preserve"> </w:t>
      </w:r>
      <w:r w:rsidRPr="00886154">
        <w:t>фиктивные</w:t>
      </w:r>
      <w:r w:rsidR="00C00344" w:rsidRPr="00886154">
        <w:t xml:space="preserve"> </w:t>
      </w:r>
      <w:r w:rsidRPr="00886154">
        <w:t>браки</w:t>
      </w:r>
      <w:r w:rsidR="00C00344" w:rsidRPr="00886154">
        <w:t xml:space="preserve"> </w:t>
      </w:r>
      <w:r w:rsidRPr="00886154">
        <w:t>и</w:t>
      </w:r>
      <w:r w:rsidR="00C00344" w:rsidRPr="00886154">
        <w:t xml:space="preserve"> </w:t>
      </w:r>
      <w:r w:rsidRPr="00886154">
        <w:t>так</w:t>
      </w:r>
      <w:r w:rsidR="00C00344" w:rsidRPr="00886154">
        <w:t xml:space="preserve"> </w:t>
      </w:r>
      <w:r w:rsidRPr="00886154">
        <w:t>далее.</w:t>
      </w:r>
      <w:r w:rsidR="00C00344" w:rsidRPr="00886154">
        <w:t xml:space="preserve"> </w:t>
      </w:r>
      <w:r w:rsidRPr="00886154">
        <w:t>Все</w:t>
      </w:r>
      <w:r w:rsidR="00C00344" w:rsidRPr="00886154">
        <w:t xml:space="preserve"> </w:t>
      </w:r>
      <w:r w:rsidRPr="00886154">
        <w:t>должно</w:t>
      </w:r>
      <w:r w:rsidR="00C00344" w:rsidRPr="00886154">
        <w:t xml:space="preserve"> </w:t>
      </w:r>
      <w:r w:rsidRPr="00886154">
        <w:t>быть</w:t>
      </w:r>
      <w:r w:rsidR="00C00344" w:rsidRPr="00886154">
        <w:t xml:space="preserve"> </w:t>
      </w:r>
      <w:r w:rsidRPr="00886154">
        <w:t>взаимосвязано:</w:t>
      </w:r>
      <w:r w:rsidR="00C00344" w:rsidRPr="00886154">
        <w:t xml:space="preserve"> </w:t>
      </w:r>
      <w:r w:rsidRPr="00886154">
        <w:t>рождение</w:t>
      </w:r>
      <w:r w:rsidR="00C00344" w:rsidRPr="00886154">
        <w:t xml:space="preserve"> </w:t>
      </w:r>
      <w:r w:rsidRPr="00886154">
        <w:t>семьи,</w:t>
      </w:r>
      <w:r w:rsidR="00C00344" w:rsidRPr="00886154">
        <w:t xml:space="preserve"> </w:t>
      </w:r>
      <w:r w:rsidRPr="00886154">
        <w:t>рождение</w:t>
      </w:r>
      <w:r w:rsidR="00C00344" w:rsidRPr="00886154">
        <w:t xml:space="preserve"> </w:t>
      </w:r>
      <w:r w:rsidRPr="00886154">
        <w:t>ребенка,</w:t>
      </w:r>
      <w:r w:rsidR="00C00344" w:rsidRPr="00886154">
        <w:t xml:space="preserve"> </w:t>
      </w:r>
      <w:r w:rsidRPr="00886154">
        <w:t>что</w:t>
      </w:r>
      <w:r w:rsidR="00C00344" w:rsidRPr="00886154">
        <w:t xml:space="preserve"> </w:t>
      </w:r>
      <w:r w:rsidRPr="00886154">
        <w:t>есть</w:t>
      </w:r>
      <w:r w:rsidR="00C00344" w:rsidRPr="00886154">
        <w:t xml:space="preserve"> </w:t>
      </w:r>
      <w:r w:rsidRPr="00886154">
        <w:t>общественное</w:t>
      </w:r>
      <w:r w:rsidR="00C00344" w:rsidRPr="00886154">
        <w:t xml:space="preserve"> </w:t>
      </w:r>
      <w:r w:rsidRPr="00886154">
        <w:t>благо</w:t>
      </w:r>
      <w:r w:rsidR="00C00344" w:rsidRPr="00886154">
        <w:t xml:space="preserve"> </w:t>
      </w:r>
      <w:r w:rsidRPr="00886154">
        <w:t>в</w:t>
      </w:r>
      <w:r w:rsidR="00C00344" w:rsidRPr="00886154">
        <w:t xml:space="preserve"> </w:t>
      </w:r>
      <w:r w:rsidRPr="00886154">
        <w:t>конце</w:t>
      </w:r>
      <w:r w:rsidR="00C00344" w:rsidRPr="00886154">
        <w:t xml:space="preserve"> </w:t>
      </w:r>
      <w:r w:rsidRPr="00886154">
        <w:t>концов.</w:t>
      </w:r>
      <w:r w:rsidR="00C00344" w:rsidRPr="00886154">
        <w:t xml:space="preserve"> </w:t>
      </w:r>
      <w:r w:rsidRPr="00886154">
        <w:t>Мы</w:t>
      </w:r>
      <w:r w:rsidR="00C00344" w:rsidRPr="00886154">
        <w:t xml:space="preserve"> </w:t>
      </w:r>
      <w:r w:rsidRPr="00886154">
        <w:t>должны</w:t>
      </w:r>
      <w:r w:rsidR="00C00344" w:rsidRPr="00886154">
        <w:t xml:space="preserve"> </w:t>
      </w:r>
      <w:r w:rsidRPr="00886154">
        <w:t>делать</w:t>
      </w:r>
      <w:r w:rsidR="00C00344" w:rsidRPr="00886154">
        <w:t xml:space="preserve"> </w:t>
      </w:r>
      <w:r w:rsidRPr="00886154">
        <w:t>все</w:t>
      </w:r>
      <w:r w:rsidR="00C00344" w:rsidRPr="00886154">
        <w:t xml:space="preserve"> </w:t>
      </w:r>
      <w:r w:rsidRPr="00886154">
        <w:t>для</w:t>
      </w:r>
      <w:r w:rsidR="00C00344" w:rsidRPr="00886154">
        <w:t xml:space="preserve"> </w:t>
      </w:r>
      <w:r w:rsidRPr="00886154">
        <w:t>того,</w:t>
      </w:r>
      <w:r w:rsidR="00C00344" w:rsidRPr="00886154">
        <w:t xml:space="preserve"> </w:t>
      </w:r>
      <w:r w:rsidRPr="00886154">
        <w:t>чтобы</w:t>
      </w:r>
      <w:r w:rsidR="00C00344" w:rsidRPr="00886154">
        <w:t xml:space="preserve"> </w:t>
      </w:r>
      <w:r w:rsidRPr="00886154">
        <w:lastRenderedPageBreak/>
        <w:t>переломить</w:t>
      </w:r>
      <w:r w:rsidR="00C00344" w:rsidRPr="00886154">
        <w:t xml:space="preserve"> </w:t>
      </w:r>
      <w:r w:rsidRPr="00886154">
        <w:t>негативную</w:t>
      </w:r>
      <w:r w:rsidR="00C00344" w:rsidRPr="00886154">
        <w:t xml:space="preserve"> </w:t>
      </w:r>
      <w:r w:rsidRPr="00886154">
        <w:t>демографическую</w:t>
      </w:r>
      <w:r w:rsidR="00C00344" w:rsidRPr="00886154">
        <w:t xml:space="preserve"> </w:t>
      </w:r>
      <w:r w:rsidRPr="00886154">
        <w:t>ситуацию,</w:t>
      </w:r>
      <w:r w:rsidR="00C00344" w:rsidRPr="00886154">
        <w:t xml:space="preserve"> </w:t>
      </w:r>
      <w:r w:rsidRPr="00886154">
        <w:t>в</w:t>
      </w:r>
      <w:r w:rsidR="00C00344" w:rsidRPr="00886154">
        <w:t xml:space="preserve"> </w:t>
      </w:r>
      <w:r w:rsidRPr="00886154">
        <w:t>том</w:t>
      </w:r>
      <w:r w:rsidR="00C00344" w:rsidRPr="00886154">
        <w:t xml:space="preserve"> </w:t>
      </w:r>
      <w:r w:rsidRPr="00886154">
        <w:t>числе</w:t>
      </w:r>
      <w:r w:rsidR="00C00344" w:rsidRPr="00886154">
        <w:t xml:space="preserve"> </w:t>
      </w:r>
      <w:r w:rsidRPr="00886154">
        <w:t>включать</w:t>
      </w:r>
      <w:r w:rsidR="00C00344" w:rsidRPr="00886154">
        <w:t xml:space="preserve"> </w:t>
      </w:r>
      <w:r w:rsidRPr="00886154">
        <w:t>экономические</w:t>
      </w:r>
      <w:r w:rsidR="00C00344" w:rsidRPr="00886154">
        <w:t xml:space="preserve"> </w:t>
      </w:r>
      <w:r w:rsidRPr="00886154">
        <w:t>стимулы</w:t>
      </w:r>
      <w:r w:rsidR="00C00344" w:rsidRPr="00886154">
        <w:t xml:space="preserve"> </w:t>
      </w:r>
      <w:r w:rsidRPr="00886154">
        <w:t>для</w:t>
      </w:r>
      <w:r w:rsidR="00C00344" w:rsidRPr="00886154">
        <w:t xml:space="preserve"> </w:t>
      </w:r>
      <w:r w:rsidRPr="00886154">
        <w:t>создания</w:t>
      </w:r>
      <w:r w:rsidR="00C00344" w:rsidRPr="00886154">
        <w:t xml:space="preserve"> </w:t>
      </w:r>
      <w:r w:rsidRPr="00886154">
        <w:t>новых</w:t>
      </w:r>
      <w:r w:rsidR="00C00344" w:rsidRPr="00886154">
        <w:t xml:space="preserve"> </w:t>
      </w:r>
      <w:r w:rsidRPr="00886154">
        <w:t>семей.</w:t>
      </w:r>
    </w:p>
    <w:p w14:paraId="6E29774E" w14:textId="77777777" w:rsidR="008D47CA" w:rsidRPr="00886154" w:rsidRDefault="008D47CA" w:rsidP="008D47CA">
      <w:r w:rsidRPr="00886154">
        <w:t>-</w:t>
      </w:r>
      <w:r w:rsidR="00C00344" w:rsidRPr="00886154">
        <w:t xml:space="preserve"> </w:t>
      </w:r>
      <w:r w:rsidRPr="00886154">
        <w:t>Кстати,</w:t>
      </w:r>
      <w:r w:rsidR="00C00344" w:rsidRPr="00886154">
        <w:t xml:space="preserve"> </w:t>
      </w:r>
      <w:r w:rsidRPr="00886154">
        <w:t>об</w:t>
      </w:r>
      <w:r w:rsidR="00C00344" w:rsidRPr="00886154">
        <w:t xml:space="preserve"> </w:t>
      </w:r>
      <w:r w:rsidRPr="00886154">
        <w:t>экономических</w:t>
      </w:r>
      <w:r w:rsidR="00C00344" w:rsidRPr="00886154">
        <w:t xml:space="preserve"> </w:t>
      </w:r>
      <w:r w:rsidRPr="00886154">
        <w:t>стимулах.</w:t>
      </w:r>
      <w:r w:rsidR="00C00344" w:rsidRPr="00886154">
        <w:t xml:space="preserve"> </w:t>
      </w:r>
      <w:r w:rsidRPr="00886154">
        <w:t>По</w:t>
      </w:r>
      <w:r w:rsidR="00C00344" w:rsidRPr="00886154">
        <w:t xml:space="preserve"> </w:t>
      </w:r>
      <w:r w:rsidRPr="00886154">
        <w:t>данным</w:t>
      </w:r>
      <w:r w:rsidR="00C00344" w:rsidRPr="00886154">
        <w:t xml:space="preserve"> </w:t>
      </w:r>
      <w:r w:rsidRPr="00886154">
        <w:t>ЦБ,</w:t>
      </w:r>
      <w:r w:rsidR="00C00344" w:rsidRPr="00886154">
        <w:t xml:space="preserve"> </w:t>
      </w:r>
      <w:r w:rsidRPr="00886154">
        <w:t>объем</w:t>
      </w:r>
      <w:r w:rsidR="00C00344" w:rsidRPr="00886154">
        <w:t xml:space="preserve"> </w:t>
      </w:r>
      <w:r w:rsidRPr="00886154">
        <w:t>привлеченных</w:t>
      </w:r>
      <w:r w:rsidR="00C00344" w:rsidRPr="00886154">
        <w:t xml:space="preserve"> </w:t>
      </w:r>
      <w:r w:rsidRPr="00886154">
        <w:t>банками</w:t>
      </w:r>
      <w:r w:rsidR="00C00344" w:rsidRPr="00886154">
        <w:t xml:space="preserve"> </w:t>
      </w:r>
      <w:r w:rsidRPr="00886154">
        <w:t>средств</w:t>
      </w:r>
      <w:r w:rsidR="00C00344" w:rsidRPr="00886154">
        <w:t xml:space="preserve"> </w:t>
      </w:r>
      <w:r w:rsidRPr="00886154">
        <w:t>граждан</w:t>
      </w:r>
      <w:r w:rsidR="00C00344" w:rsidRPr="00886154">
        <w:t xml:space="preserve"> </w:t>
      </w:r>
      <w:r w:rsidRPr="00886154">
        <w:t>достигает</w:t>
      </w:r>
      <w:r w:rsidR="00C00344" w:rsidRPr="00886154">
        <w:t xml:space="preserve"> </w:t>
      </w:r>
      <w:r w:rsidRPr="00886154">
        <w:t>уже</w:t>
      </w:r>
      <w:r w:rsidR="00C00344" w:rsidRPr="00886154">
        <w:t xml:space="preserve"> </w:t>
      </w:r>
      <w:r w:rsidRPr="00886154">
        <w:t>почти</w:t>
      </w:r>
      <w:r w:rsidR="00C00344" w:rsidRPr="00886154">
        <w:t xml:space="preserve"> </w:t>
      </w:r>
      <w:r w:rsidRPr="00886154">
        <w:t>60</w:t>
      </w:r>
      <w:r w:rsidR="00C00344" w:rsidRPr="00886154">
        <w:t xml:space="preserve"> </w:t>
      </w:r>
      <w:r w:rsidRPr="00886154">
        <w:t>триллионов</w:t>
      </w:r>
      <w:r w:rsidR="00C00344" w:rsidRPr="00886154">
        <w:t xml:space="preserve"> </w:t>
      </w:r>
      <w:r w:rsidRPr="00886154">
        <w:t>рублей.</w:t>
      </w:r>
      <w:r w:rsidR="00C00344" w:rsidRPr="00886154">
        <w:t xml:space="preserve"> </w:t>
      </w:r>
      <w:r w:rsidRPr="00886154">
        <w:t>Чем</w:t>
      </w:r>
      <w:r w:rsidR="00C00344" w:rsidRPr="00886154">
        <w:t xml:space="preserve"> </w:t>
      </w:r>
      <w:r w:rsidRPr="00886154">
        <w:t>объясняется</w:t>
      </w:r>
      <w:r w:rsidR="00C00344" w:rsidRPr="00886154">
        <w:t xml:space="preserve"> </w:t>
      </w:r>
      <w:r w:rsidRPr="00886154">
        <w:t>такая</w:t>
      </w:r>
      <w:r w:rsidR="00C00344" w:rsidRPr="00886154">
        <w:t xml:space="preserve"> </w:t>
      </w:r>
      <w:r w:rsidRPr="00886154">
        <w:t>предновогодняя</w:t>
      </w:r>
      <w:r w:rsidR="00C00344" w:rsidRPr="00886154">
        <w:t xml:space="preserve"> </w:t>
      </w:r>
      <w:r w:rsidRPr="00886154">
        <w:t>тенденция?</w:t>
      </w:r>
      <w:r w:rsidR="00C00344" w:rsidRPr="00886154">
        <w:t xml:space="preserve"> </w:t>
      </w:r>
      <w:r w:rsidRPr="00886154">
        <w:t>Почему</w:t>
      </w:r>
      <w:r w:rsidR="00C00344" w:rsidRPr="00886154">
        <w:t xml:space="preserve"> </w:t>
      </w:r>
      <w:r w:rsidRPr="00886154">
        <w:t>люди</w:t>
      </w:r>
      <w:r w:rsidR="00C00344" w:rsidRPr="00886154">
        <w:t xml:space="preserve"> </w:t>
      </w:r>
      <w:r w:rsidRPr="00886154">
        <w:t>спешат</w:t>
      </w:r>
      <w:r w:rsidR="00C00344" w:rsidRPr="00886154">
        <w:t xml:space="preserve"> </w:t>
      </w:r>
      <w:r w:rsidRPr="00886154">
        <w:t>избавиться</w:t>
      </w:r>
      <w:r w:rsidR="00C00344" w:rsidRPr="00886154">
        <w:t xml:space="preserve"> </w:t>
      </w:r>
      <w:r w:rsidRPr="00886154">
        <w:t>от</w:t>
      </w:r>
      <w:r w:rsidR="00C00344" w:rsidRPr="00886154">
        <w:t xml:space="preserve"> </w:t>
      </w:r>
      <w:r w:rsidRPr="00886154">
        <w:t>заначки</w:t>
      </w:r>
      <w:r w:rsidR="00C00344" w:rsidRPr="00886154">
        <w:t xml:space="preserve"> </w:t>
      </w:r>
      <w:r w:rsidRPr="00886154">
        <w:t>под</w:t>
      </w:r>
      <w:r w:rsidR="00C00344" w:rsidRPr="00886154">
        <w:t xml:space="preserve"> </w:t>
      </w:r>
      <w:r w:rsidRPr="00886154">
        <w:t>подушкой,</w:t>
      </w:r>
      <w:r w:rsidR="00C00344" w:rsidRPr="00886154">
        <w:t xml:space="preserve"> </w:t>
      </w:r>
      <w:r w:rsidRPr="00886154">
        <w:t>в</w:t>
      </w:r>
      <w:r w:rsidR="00C00344" w:rsidRPr="00886154">
        <w:t xml:space="preserve"> </w:t>
      </w:r>
      <w:r w:rsidRPr="00886154">
        <w:t>том</w:t>
      </w:r>
      <w:r w:rsidR="00C00344" w:rsidRPr="00886154">
        <w:t xml:space="preserve"> </w:t>
      </w:r>
      <w:r w:rsidRPr="00886154">
        <w:t>числе</w:t>
      </w:r>
      <w:r w:rsidR="00C00344" w:rsidRPr="00886154">
        <w:t xml:space="preserve"> </w:t>
      </w:r>
      <w:r w:rsidRPr="00886154">
        <w:t>в</w:t>
      </w:r>
      <w:r w:rsidR="00C00344" w:rsidRPr="00886154">
        <w:t xml:space="preserve"> </w:t>
      </w:r>
      <w:r w:rsidRPr="00886154">
        <w:t>иностранной</w:t>
      </w:r>
      <w:r w:rsidR="00C00344" w:rsidRPr="00886154">
        <w:t xml:space="preserve"> </w:t>
      </w:r>
      <w:r w:rsidRPr="00886154">
        <w:t>валюте?</w:t>
      </w:r>
    </w:p>
    <w:p w14:paraId="47D2DAFB" w14:textId="77777777" w:rsidR="008D47CA" w:rsidRPr="00886154" w:rsidRDefault="008D47CA" w:rsidP="008D47CA">
      <w:r w:rsidRPr="00886154">
        <w:t>-</w:t>
      </w:r>
      <w:r w:rsidR="00C00344" w:rsidRPr="00886154">
        <w:t xml:space="preserve"> </w:t>
      </w:r>
      <w:r w:rsidRPr="00886154">
        <w:t>Здесь</w:t>
      </w:r>
      <w:r w:rsidR="00C00344" w:rsidRPr="00886154">
        <w:t xml:space="preserve"> </w:t>
      </w:r>
      <w:r w:rsidRPr="00886154">
        <w:t>много</w:t>
      </w:r>
      <w:r w:rsidR="00C00344" w:rsidRPr="00886154">
        <w:t xml:space="preserve"> </w:t>
      </w:r>
      <w:r w:rsidRPr="00886154">
        <w:t>причин.</w:t>
      </w:r>
      <w:r w:rsidR="00C00344" w:rsidRPr="00886154">
        <w:t xml:space="preserve"> </w:t>
      </w:r>
      <w:r w:rsidRPr="00886154">
        <w:t>Главная</w:t>
      </w:r>
      <w:r w:rsidR="00C00344" w:rsidRPr="00886154">
        <w:t xml:space="preserve"> - </w:t>
      </w:r>
      <w:r w:rsidRPr="00886154">
        <w:t>это</w:t>
      </w:r>
      <w:r w:rsidR="00C00344" w:rsidRPr="00886154">
        <w:t xml:space="preserve"> </w:t>
      </w:r>
      <w:r w:rsidRPr="00886154">
        <w:t>инфляция.</w:t>
      </w:r>
      <w:r w:rsidR="00C00344" w:rsidRPr="00886154">
        <w:t xml:space="preserve"> </w:t>
      </w:r>
      <w:r w:rsidRPr="00886154">
        <w:t>Почти</w:t>
      </w:r>
      <w:r w:rsidR="00C00344" w:rsidRPr="00886154">
        <w:t xml:space="preserve"> </w:t>
      </w:r>
      <w:r w:rsidRPr="00886154">
        <w:t>10</w:t>
      </w:r>
      <w:r w:rsidR="00C00344" w:rsidRPr="00886154">
        <w:t xml:space="preserve"> </w:t>
      </w:r>
      <w:r w:rsidRPr="00886154">
        <w:t>процентов.</w:t>
      </w:r>
      <w:r w:rsidR="00C00344" w:rsidRPr="00886154">
        <w:t xml:space="preserve"> </w:t>
      </w:r>
      <w:r w:rsidRPr="00886154">
        <w:t>Поэтому</w:t>
      </w:r>
      <w:r w:rsidR="00C00344" w:rsidRPr="00886154">
        <w:t xml:space="preserve"> </w:t>
      </w:r>
      <w:r w:rsidRPr="00886154">
        <w:t>деньги,</w:t>
      </w:r>
      <w:r w:rsidR="00C00344" w:rsidRPr="00886154">
        <w:t xml:space="preserve"> </w:t>
      </w:r>
      <w:r w:rsidRPr="00886154">
        <w:t>которые</w:t>
      </w:r>
      <w:r w:rsidR="00C00344" w:rsidRPr="00886154">
        <w:t xml:space="preserve"> </w:t>
      </w:r>
      <w:r w:rsidRPr="00886154">
        <w:t>не</w:t>
      </w:r>
      <w:r w:rsidR="00C00344" w:rsidRPr="00886154">
        <w:t xml:space="preserve"> </w:t>
      </w:r>
      <w:r w:rsidRPr="00886154">
        <w:t>отнесли</w:t>
      </w:r>
      <w:r w:rsidR="00C00344" w:rsidRPr="00886154">
        <w:t xml:space="preserve"> </w:t>
      </w:r>
      <w:r w:rsidRPr="00886154">
        <w:t>в</w:t>
      </w:r>
      <w:r w:rsidR="00C00344" w:rsidRPr="00886154">
        <w:t xml:space="preserve"> </w:t>
      </w:r>
      <w:r w:rsidRPr="00886154">
        <w:t>кредитную</w:t>
      </w:r>
      <w:r w:rsidR="00C00344" w:rsidRPr="00886154">
        <w:t xml:space="preserve"> </w:t>
      </w:r>
      <w:r w:rsidRPr="00886154">
        <w:t>организацию</w:t>
      </w:r>
      <w:r w:rsidR="00C00344" w:rsidRPr="00886154">
        <w:t xml:space="preserve"> </w:t>
      </w:r>
      <w:r w:rsidRPr="00886154">
        <w:t>либо</w:t>
      </w:r>
      <w:r w:rsidR="00C00344" w:rsidRPr="00886154">
        <w:t xml:space="preserve"> </w:t>
      </w:r>
      <w:r w:rsidRPr="00886154">
        <w:t>не</w:t>
      </w:r>
      <w:r w:rsidR="00C00344" w:rsidRPr="00886154">
        <w:t xml:space="preserve"> </w:t>
      </w:r>
      <w:r w:rsidRPr="00886154">
        <w:t>вложили</w:t>
      </w:r>
      <w:r w:rsidR="00C00344" w:rsidRPr="00886154">
        <w:t xml:space="preserve"> </w:t>
      </w:r>
      <w:r w:rsidRPr="00886154">
        <w:t>в</w:t>
      </w:r>
      <w:r w:rsidR="00C00344" w:rsidRPr="00886154">
        <w:t xml:space="preserve"> </w:t>
      </w:r>
      <w:r w:rsidRPr="00886154">
        <w:t>ценные</w:t>
      </w:r>
      <w:r w:rsidR="00C00344" w:rsidRPr="00886154">
        <w:t xml:space="preserve"> </w:t>
      </w:r>
      <w:r w:rsidRPr="00886154">
        <w:t>бумаги,</w:t>
      </w:r>
      <w:r w:rsidR="00C00344" w:rsidRPr="00886154">
        <w:t xml:space="preserve"> </w:t>
      </w:r>
      <w:r w:rsidRPr="00886154">
        <w:t>приносящие</w:t>
      </w:r>
      <w:r w:rsidR="00C00344" w:rsidRPr="00886154">
        <w:t xml:space="preserve"> </w:t>
      </w:r>
      <w:r w:rsidRPr="00886154">
        <w:t>доходность,</w:t>
      </w:r>
      <w:r w:rsidR="00C00344" w:rsidRPr="00886154">
        <w:t xml:space="preserve"> </w:t>
      </w:r>
      <w:r w:rsidRPr="00886154">
        <w:t>проценты,</w:t>
      </w:r>
      <w:r w:rsidR="00C00344" w:rsidRPr="00886154">
        <w:t xml:space="preserve"> </w:t>
      </w:r>
      <w:r w:rsidRPr="00886154">
        <w:t>попросту</w:t>
      </w:r>
      <w:r w:rsidR="00C00344" w:rsidRPr="00886154">
        <w:t xml:space="preserve"> </w:t>
      </w:r>
      <w:r w:rsidRPr="00886154">
        <w:t>обесцениваются.</w:t>
      </w:r>
      <w:r w:rsidR="00C00344" w:rsidRPr="00886154">
        <w:t xml:space="preserve"> </w:t>
      </w:r>
      <w:r w:rsidRPr="00886154">
        <w:t>Поэтому</w:t>
      </w:r>
      <w:r w:rsidR="00C00344" w:rsidRPr="00886154">
        <w:t xml:space="preserve"> </w:t>
      </w:r>
      <w:r w:rsidRPr="00886154">
        <w:t>люди</w:t>
      </w:r>
      <w:r w:rsidR="00C00344" w:rsidRPr="00886154">
        <w:t xml:space="preserve"> </w:t>
      </w:r>
      <w:r w:rsidRPr="00886154">
        <w:t>понесли</w:t>
      </w:r>
      <w:r w:rsidR="00C00344" w:rsidRPr="00886154">
        <w:t xml:space="preserve"> </w:t>
      </w:r>
      <w:r w:rsidRPr="00886154">
        <w:t>деньги</w:t>
      </w:r>
      <w:r w:rsidR="00C00344" w:rsidRPr="00886154">
        <w:t xml:space="preserve"> </w:t>
      </w:r>
      <w:r w:rsidRPr="00886154">
        <w:t>в</w:t>
      </w:r>
      <w:r w:rsidR="00C00344" w:rsidRPr="00886154">
        <w:t xml:space="preserve"> </w:t>
      </w:r>
      <w:r w:rsidRPr="00886154">
        <w:t>банки,</w:t>
      </w:r>
      <w:r w:rsidR="00C00344" w:rsidRPr="00886154">
        <w:t xml:space="preserve"> </w:t>
      </w:r>
      <w:r w:rsidRPr="00886154">
        <w:t>так</w:t>
      </w:r>
      <w:r w:rsidR="00C00344" w:rsidRPr="00886154">
        <w:t xml:space="preserve"> </w:t>
      </w:r>
      <w:r w:rsidRPr="00886154">
        <w:t>как</w:t>
      </w:r>
      <w:r w:rsidR="00C00344" w:rsidRPr="00886154">
        <w:t xml:space="preserve"> </w:t>
      </w:r>
      <w:r w:rsidRPr="00886154">
        <w:t>проценты</w:t>
      </w:r>
      <w:r w:rsidR="00C00344" w:rsidRPr="00886154">
        <w:t xml:space="preserve"> </w:t>
      </w:r>
      <w:r w:rsidRPr="00886154">
        <w:t>по</w:t>
      </w:r>
      <w:r w:rsidR="00C00344" w:rsidRPr="00886154">
        <w:t xml:space="preserve"> </w:t>
      </w:r>
      <w:r w:rsidRPr="00886154">
        <w:t>вкладам</w:t>
      </w:r>
      <w:r w:rsidR="00C00344" w:rsidRPr="00886154">
        <w:t xml:space="preserve"> </w:t>
      </w:r>
      <w:r w:rsidRPr="00886154">
        <w:t>резко</w:t>
      </w:r>
      <w:r w:rsidR="00C00344" w:rsidRPr="00886154">
        <w:t xml:space="preserve"> </w:t>
      </w:r>
      <w:r w:rsidRPr="00886154">
        <w:t>увеличились.</w:t>
      </w:r>
      <w:r w:rsidR="00C00344" w:rsidRPr="00886154">
        <w:t xml:space="preserve"> </w:t>
      </w:r>
      <w:r w:rsidRPr="00886154">
        <w:t>Также</w:t>
      </w:r>
      <w:r w:rsidR="00C00344" w:rsidRPr="00886154">
        <w:t xml:space="preserve"> </w:t>
      </w:r>
      <w:r w:rsidRPr="00886154">
        <w:t>россияне</w:t>
      </w:r>
      <w:r w:rsidR="00C00344" w:rsidRPr="00886154">
        <w:t xml:space="preserve"> </w:t>
      </w:r>
      <w:r w:rsidRPr="00886154">
        <w:t>покупают</w:t>
      </w:r>
      <w:r w:rsidR="00C00344" w:rsidRPr="00886154">
        <w:t xml:space="preserve"> </w:t>
      </w:r>
      <w:r w:rsidRPr="00886154">
        <w:t>ценные</w:t>
      </w:r>
      <w:r w:rsidR="00C00344" w:rsidRPr="00886154">
        <w:t xml:space="preserve"> </w:t>
      </w:r>
      <w:r w:rsidRPr="00886154">
        <w:t>бумаги,</w:t>
      </w:r>
      <w:r w:rsidR="00C00344" w:rsidRPr="00886154">
        <w:t xml:space="preserve"> </w:t>
      </w:r>
      <w:r w:rsidRPr="00886154">
        <w:t>используют</w:t>
      </w:r>
      <w:r w:rsidR="00C00344" w:rsidRPr="00886154">
        <w:t xml:space="preserve"> </w:t>
      </w:r>
      <w:r w:rsidRPr="00886154">
        <w:t>индивидуальные</w:t>
      </w:r>
      <w:r w:rsidR="00C00344" w:rsidRPr="00886154">
        <w:t xml:space="preserve"> </w:t>
      </w:r>
      <w:r w:rsidRPr="00886154">
        <w:t>инвестиционные</w:t>
      </w:r>
      <w:r w:rsidR="00C00344" w:rsidRPr="00886154">
        <w:t xml:space="preserve"> </w:t>
      </w:r>
      <w:r w:rsidRPr="00886154">
        <w:t>счета,</w:t>
      </w:r>
      <w:r w:rsidR="00C00344" w:rsidRPr="00886154">
        <w:t xml:space="preserve"> </w:t>
      </w:r>
      <w:r w:rsidRPr="00886154">
        <w:t>вступают</w:t>
      </w:r>
      <w:r w:rsidR="00C00344" w:rsidRPr="00886154">
        <w:t xml:space="preserve"> </w:t>
      </w:r>
      <w:r w:rsidRPr="00886154">
        <w:t>в</w:t>
      </w:r>
      <w:r w:rsidR="00C00344" w:rsidRPr="00886154">
        <w:t xml:space="preserve"> </w:t>
      </w:r>
      <w:r w:rsidRPr="00886154">
        <w:t>программы</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Есть,</w:t>
      </w:r>
      <w:r w:rsidR="00C00344" w:rsidRPr="00886154">
        <w:t xml:space="preserve"> </w:t>
      </w:r>
      <w:r w:rsidRPr="00886154">
        <w:t>конечно,</w:t>
      </w:r>
      <w:r w:rsidR="00C00344" w:rsidRPr="00886154">
        <w:t xml:space="preserve"> </w:t>
      </w:r>
      <w:r w:rsidRPr="00886154">
        <w:t>и</w:t>
      </w:r>
      <w:r w:rsidR="00C00344" w:rsidRPr="00886154">
        <w:t xml:space="preserve"> </w:t>
      </w:r>
      <w:r w:rsidRPr="00886154">
        <w:t>иные</w:t>
      </w:r>
      <w:r w:rsidR="00C00344" w:rsidRPr="00886154">
        <w:t xml:space="preserve"> </w:t>
      </w:r>
      <w:r w:rsidRPr="00886154">
        <w:t>причины,</w:t>
      </w:r>
      <w:r w:rsidR="00C00344" w:rsidRPr="00886154">
        <w:t xml:space="preserve"> </w:t>
      </w:r>
      <w:r w:rsidRPr="00886154">
        <w:t>связанные</w:t>
      </w:r>
      <w:r w:rsidR="00C00344" w:rsidRPr="00886154">
        <w:t xml:space="preserve"> </w:t>
      </w:r>
      <w:r w:rsidRPr="00886154">
        <w:t>с</w:t>
      </w:r>
      <w:r w:rsidR="00C00344" w:rsidRPr="00886154">
        <w:t xml:space="preserve"> </w:t>
      </w:r>
      <w:r w:rsidRPr="00886154">
        <w:t>тем,</w:t>
      </w:r>
      <w:r w:rsidR="00C00344" w:rsidRPr="00886154">
        <w:t xml:space="preserve"> </w:t>
      </w:r>
      <w:r w:rsidRPr="00886154">
        <w:t>что</w:t>
      </w:r>
      <w:r w:rsidR="00C00344" w:rsidRPr="00886154">
        <w:t xml:space="preserve"> </w:t>
      </w:r>
      <w:r w:rsidRPr="00886154">
        <w:t>растет</w:t>
      </w:r>
      <w:r w:rsidR="00C00344" w:rsidRPr="00886154">
        <w:t xml:space="preserve"> </w:t>
      </w:r>
      <w:r w:rsidRPr="00886154">
        <w:t>финансовая</w:t>
      </w:r>
      <w:r w:rsidR="00C00344" w:rsidRPr="00886154">
        <w:t xml:space="preserve"> </w:t>
      </w:r>
      <w:r w:rsidRPr="00886154">
        <w:t>грамотность</w:t>
      </w:r>
      <w:r w:rsidR="00C00344" w:rsidRPr="00886154">
        <w:t xml:space="preserve"> </w:t>
      </w:r>
      <w:r w:rsidRPr="00886154">
        <w:t>соотечественников.</w:t>
      </w:r>
      <w:r w:rsidR="00C00344" w:rsidRPr="00886154">
        <w:t xml:space="preserve"> </w:t>
      </w:r>
      <w:r w:rsidRPr="00886154">
        <w:t>Они</w:t>
      </w:r>
      <w:r w:rsidR="00C00344" w:rsidRPr="00886154">
        <w:t xml:space="preserve"> </w:t>
      </w:r>
      <w:r w:rsidRPr="00886154">
        <w:t>начинают</w:t>
      </w:r>
      <w:r w:rsidR="00C00344" w:rsidRPr="00886154">
        <w:t xml:space="preserve"> </w:t>
      </w:r>
      <w:r w:rsidRPr="00886154">
        <w:t>понимать,</w:t>
      </w:r>
      <w:r w:rsidR="00C00344" w:rsidRPr="00886154">
        <w:t xml:space="preserve"> </w:t>
      </w:r>
      <w:r w:rsidRPr="00886154">
        <w:t>что</w:t>
      </w:r>
      <w:r w:rsidR="00C00344" w:rsidRPr="00886154">
        <w:t xml:space="preserve"> </w:t>
      </w:r>
      <w:r w:rsidRPr="00886154">
        <w:t>деньги</w:t>
      </w:r>
      <w:r w:rsidR="00C00344" w:rsidRPr="00886154">
        <w:t xml:space="preserve"> </w:t>
      </w:r>
      <w:r w:rsidRPr="00886154">
        <w:t>под</w:t>
      </w:r>
      <w:r w:rsidR="00C00344" w:rsidRPr="00886154">
        <w:t xml:space="preserve"> </w:t>
      </w:r>
      <w:r w:rsidRPr="00886154">
        <w:t>подушкой</w:t>
      </w:r>
      <w:r w:rsidR="00C00344" w:rsidRPr="00886154">
        <w:t xml:space="preserve"> </w:t>
      </w:r>
      <w:r w:rsidRPr="00886154">
        <w:t>обесцениваются.</w:t>
      </w:r>
      <w:r w:rsidR="00C00344" w:rsidRPr="00886154">
        <w:t xml:space="preserve"> </w:t>
      </w:r>
      <w:r w:rsidRPr="00886154">
        <w:t>Если</w:t>
      </w:r>
      <w:r w:rsidR="00C00344" w:rsidRPr="00886154">
        <w:t xml:space="preserve"> </w:t>
      </w:r>
      <w:r w:rsidRPr="00886154">
        <w:t>хочешь</w:t>
      </w:r>
      <w:r w:rsidR="00C00344" w:rsidRPr="00886154">
        <w:t xml:space="preserve"> </w:t>
      </w:r>
      <w:r w:rsidRPr="00886154">
        <w:t>сохранить</w:t>
      </w:r>
      <w:r w:rsidR="00C00344" w:rsidRPr="00886154">
        <w:t xml:space="preserve"> </w:t>
      </w:r>
      <w:r w:rsidRPr="00886154">
        <w:t>сбережения,</w:t>
      </w:r>
      <w:r w:rsidR="00C00344" w:rsidRPr="00886154">
        <w:t xml:space="preserve"> </w:t>
      </w:r>
      <w:r w:rsidRPr="00886154">
        <w:t>то</w:t>
      </w:r>
      <w:r w:rsidR="00C00344" w:rsidRPr="00886154">
        <w:t xml:space="preserve"> </w:t>
      </w:r>
      <w:r w:rsidRPr="00886154">
        <w:t>надо</w:t>
      </w:r>
      <w:r w:rsidR="00C00344" w:rsidRPr="00886154">
        <w:t xml:space="preserve"> </w:t>
      </w:r>
      <w:r w:rsidRPr="00886154">
        <w:t>инвестировать.</w:t>
      </w:r>
      <w:r w:rsidR="00C00344" w:rsidRPr="00886154">
        <w:t xml:space="preserve"> </w:t>
      </w:r>
      <w:r w:rsidRPr="00886154">
        <w:t>Причем</w:t>
      </w:r>
      <w:r w:rsidR="00C00344" w:rsidRPr="00886154">
        <w:t xml:space="preserve"> </w:t>
      </w:r>
      <w:r w:rsidRPr="00886154">
        <w:t>люди</w:t>
      </w:r>
      <w:r w:rsidR="00C00344" w:rsidRPr="00886154">
        <w:t xml:space="preserve"> </w:t>
      </w:r>
      <w:r w:rsidRPr="00886154">
        <w:t>ищут</w:t>
      </w:r>
      <w:r w:rsidR="00C00344" w:rsidRPr="00886154">
        <w:t xml:space="preserve"> </w:t>
      </w:r>
      <w:r w:rsidRPr="00886154">
        <w:t>разные</w:t>
      </w:r>
      <w:r w:rsidR="00C00344" w:rsidRPr="00886154">
        <w:t xml:space="preserve"> </w:t>
      </w:r>
      <w:r w:rsidRPr="00886154">
        <w:t>варианты</w:t>
      </w:r>
      <w:r w:rsidR="00C00344" w:rsidRPr="00886154">
        <w:t xml:space="preserve"> </w:t>
      </w:r>
      <w:r w:rsidRPr="00886154">
        <w:t>инвестирования,</w:t>
      </w:r>
      <w:r w:rsidR="00C00344" w:rsidRPr="00886154">
        <w:t xml:space="preserve"> </w:t>
      </w:r>
      <w:r w:rsidRPr="00886154">
        <w:t>лучшие</w:t>
      </w:r>
      <w:r w:rsidR="00C00344" w:rsidRPr="00886154">
        <w:t xml:space="preserve"> </w:t>
      </w:r>
      <w:r w:rsidRPr="00886154">
        <w:t>варианты.</w:t>
      </w:r>
      <w:r w:rsidR="00C00344" w:rsidRPr="00886154">
        <w:t xml:space="preserve"> </w:t>
      </w:r>
      <w:r w:rsidRPr="00886154">
        <w:t>В</w:t>
      </w:r>
      <w:r w:rsidR="00C00344" w:rsidRPr="00886154">
        <w:t xml:space="preserve"> </w:t>
      </w:r>
      <w:r w:rsidRPr="00886154">
        <w:t>том</w:t>
      </w:r>
      <w:r w:rsidR="00C00344" w:rsidRPr="00886154">
        <w:t xml:space="preserve"> </w:t>
      </w:r>
      <w:r w:rsidRPr="00886154">
        <w:t>числе</w:t>
      </w:r>
      <w:r w:rsidR="00C00344" w:rsidRPr="00886154">
        <w:t xml:space="preserve"> </w:t>
      </w:r>
      <w:r w:rsidRPr="00886154">
        <w:t>и</w:t>
      </w:r>
      <w:r w:rsidR="00C00344" w:rsidRPr="00886154">
        <w:t xml:space="preserve"> </w:t>
      </w:r>
      <w:r w:rsidRPr="00886154">
        <w:t>ко</w:t>
      </w:r>
      <w:r w:rsidR="00C00344" w:rsidRPr="00886154">
        <w:t xml:space="preserve"> </w:t>
      </w:r>
      <w:r w:rsidRPr="00886154">
        <w:t>мне</w:t>
      </w:r>
      <w:r w:rsidR="00C00344" w:rsidRPr="00886154">
        <w:t xml:space="preserve"> </w:t>
      </w:r>
      <w:r w:rsidRPr="00886154">
        <w:t>очень</w:t>
      </w:r>
      <w:r w:rsidR="00C00344" w:rsidRPr="00886154">
        <w:t xml:space="preserve"> </w:t>
      </w:r>
      <w:r w:rsidRPr="00886154">
        <w:t>много</w:t>
      </w:r>
      <w:r w:rsidR="00C00344" w:rsidRPr="00886154">
        <w:t xml:space="preserve"> </w:t>
      </w:r>
      <w:r w:rsidRPr="00886154">
        <w:t>поступает</w:t>
      </w:r>
      <w:r w:rsidR="00C00344" w:rsidRPr="00886154">
        <w:t xml:space="preserve"> </w:t>
      </w:r>
      <w:r w:rsidRPr="00886154">
        <w:t>обращений</w:t>
      </w:r>
      <w:r w:rsidR="00C00344" w:rsidRPr="00886154">
        <w:t xml:space="preserve"> </w:t>
      </w:r>
      <w:r w:rsidRPr="00886154">
        <w:t>от</w:t>
      </w:r>
      <w:r w:rsidR="00C00344" w:rsidRPr="00886154">
        <w:t xml:space="preserve"> </w:t>
      </w:r>
      <w:r w:rsidRPr="00886154">
        <w:t>знакомых</w:t>
      </w:r>
      <w:r w:rsidR="00C00344" w:rsidRPr="00886154">
        <w:t xml:space="preserve"> </w:t>
      </w:r>
      <w:r w:rsidRPr="00886154">
        <w:t>с</w:t>
      </w:r>
      <w:r w:rsidR="00C00344" w:rsidRPr="00886154">
        <w:t xml:space="preserve"> </w:t>
      </w:r>
      <w:r w:rsidRPr="00886154">
        <w:t>просьбой</w:t>
      </w:r>
      <w:r w:rsidR="00C00344" w:rsidRPr="00886154">
        <w:t xml:space="preserve"> </w:t>
      </w:r>
      <w:r w:rsidRPr="00886154">
        <w:t>помочь</w:t>
      </w:r>
      <w:r w:rsidR="00C00344" w:rsidRPr="00886154">
        <w:t xml:space="preserve"> </w:t>
      </w:r>
      <w:r w:rsidRPr="00886154">
        <w:t>в</w:t>
      </w:r>
      <w:r w:rsidR="00C00344" w:rsidRPr="00886154">
        <w:t xml:space="preserve"> </w:t>
      </w:r>
      <w:r w:rsidRPr="00886154">
        <w:t>этом</w:t>
      </w:r>
      <w:r w:rsidR="00C00344" w:rsidRPr="00886154">
        <w:t xml:space="preserve"> </w:t>
      </w:r>
      <w:r w:rsidRPr="00886154">
        <w:t>вопросе.</w:t>
      </w:r>
    </w:p>
    <w:p w14:paraId="7F279B88" w14:textId="77777777" w:rsidR="008D47CA" w:rsidRPr="00886154" w:rsidRDefault="008D47CA" w:rsidP="008D47CA">
      <w:r w:rsidRPr="00886154">
        <w:t>-</w:t>
      </w:r>
      <w:r w:rsidR="00C00344" w:rsidRPr="00886154">
        <w:t xml:space="preserve"> </w:t>
      </w:r>
      <w:r w:rsidRPr="00886154">
        <w:t>Что</w:t>
      </w:r>
      <w:r w:rsidR="00C00344" w:rsidRPr="00886154">
        <w:t xml:space="preserve"> </w:t>
      </w:r>
      <w:r w:rsidRPr="00886154">
        <w:t>вы</w:t>
      </w:r>
      <w:r w:rsidR="00C00344" w:rsidRPr="00886154">
        <w:t xml:space="preserve"> </w:t>
      </w:r>
      <w:r w:rsidRPr="00886154">
        <w:t>им</w:t>
      </w:r>
      <w:r w:rsidR="00C00344" w:rsidRPr="00886154">
        <w:t xml:space="preserve"> </w:t>
      </w:r>
      <w:r w:rsidRPr="00886154">
        <w:t>рекомендуете?</w:t>
      </w:r>
    </w:p>
    <w:p w14:paraId="2D86B422" w14:textId="77777777" w:rsidR="008D47CA" w:rsidRPr="00886154" w:rsidRDefault="008D47CA" w:rsidP="008D47CA">
      <w:r w:rsidRPr="00886154">
        <w:t>-</w:t>
      </w:r>
      <w:r w:rsidR="00C00344" w:rsidRPr="00886154">
        <w:t xml:space="preserve"> </w:t>
      </w:r>
      <w:r w:rsidRPr="00886154">
        <w:t>Неискушенным</w:t>
      </w:r>
      <w:r w:rsidR="00C00344" w:rsidRPr="00886154">
        <w:t xml:space="preserve"> </w:t>
      </w:r>
      <w:r w:rsidRPr="00886154">
        <w:t>в</w:t>
      </w:r>
      <w:r w:rsidR="00C00344" w:rsidRPr="00886154">
        <w:t xml:space="preserve"> </w:t>
      </w:r>
      <w:r w:rsidRPr="00886154">
        <w:t>финансовых</w:t>
      </w:r>
      <w:r w:rsidR="00C00344" w:rsidRPr="00886154">
        <w:t xml:space="preserve"> </w:t>
      </w:r>
      <w:r w:rsidRPr="00886154">
        <w:t>вопросах</w:t>
      </w:r>
      <w:r w:rsidR="00C00344" w:rsidRPr="00886154">
        <w:t xml:space="preserve"> </w:t>
      </w:r>
      <w:r w:rsidRPr="00886154">
        <w:t>я</w:t>
      </w:r>
      <w:r w:rsidR="00C00344" w:rsidRPr="00886154">
        <w:t xml:space="preserve"> </w:t>
      </w:r>
      <w:r w:rsidRPr="00886154">
        <w:t>рекомендую</w:t>
      </w:r>
      <w:r w:rsidR="00C00344" w:rsidRPr="00886154">
        <w:t xml:space="preserve"> </w:t>
      </w:r>
      <w:r w:rsidRPr="00886154">
        <w:t>вклады</w:t>
      </w:r>
      <w:r w:rsidR="00C00344" w:rsidRPr="00886154">
        <w:t xml:space="preserve"> </w:t>
      </w:r>
      <w:r w:rsidRPr="00886154">
        <w:t>в</w:t>
      </w:r>
      <w:r w:rsidR="00C00344" w:rsidRPr="00886154">
        <w:t xml:space="preserve"> </w:t>
      </w:r>
      <w:r w:rsidRPr="00886154">
        <w:t>банках.</w:t>
      </w:r>
      <w:r w:rsidR="00C00344" w:rsidRPr="00886154">
        <w:t xml:space="preserve"> </w:t>
      </w:r>
      <w:r w:rsidRPr="00886154">
        <w:t>Все</w:t>
      </w:r>
      <w:r w:rsidR="00C00344" w:rsidRPr="00886154">
        <w:t xml:space="preserve"> </w:t>
      </w:r>
      <w:r w:rsidRPr="00886154">
        <w:t>они</w:t>
      </w:r>
      <w:r w:rsidR="00C00344" w:rsidRPr="00886154">
        <w:t xml:space="preserve"> </w:t>
      </w:r>
      <w:r w:rsidRPr="00886154">
        <w:t>защищены</w:t>
      </w:r>
      <w:r w:rsidR="00C00344" w:rsidRPr="00886154">
        <w:t xml:space="preserve"> </w:t>
      </w:r>
      <w:r w:rsidRPr="00886154">
        <w:t>системой</w:t>
      </w:r>
      <w:r w:rsidR="00C00344" w:rsidRPr="00886154">
        <w:t xml:space="preserve"> </w:t>
      </w:r>
      <w:r w:rsidRPr="00886154">
        <w:t>страхования</w:t>
      </w:r>
      <w:r w:rsidR="00C00344" w:rsidRPr="00886154">
        <w:t xml:space="preserve"> </w:t>
      </w:r>
      <w:r w:rsidRPr="00886154">
        <w:t>вкладов</w:t>
      </w:r>
      <w:r w:rsidR="00C00344" w:rsidRPr="00886154">
        <w:t xml:space="preserve"> </w:t>
      </w:r>
      <w:r w:rsidRPr="00886154">
        <w:t>в</w:t>
      </w:r>
      <w:r w:rsidR="00C00344" w:rsidRPr="00886154">
        <w:t xml:space="preserve"> </w:t>
      </w:r>
      <w:r w:rsidRPr="00886154">
        <w:t>1</w:t>
      </w:r>
      <w:r w:rsidR="00C00344" w:rsidRPr="00886154">
        <w:t xml:space="preserve"> </w:t>
      </w:r>
      <w:r w:rsidRPr="00886154">
        <w:t>миллион</w:t>
      </w:r>
      <w:r w:rsidR="00C00344" w:rsidRPr="00886154">
        <w:t xml:space="preserve"> </w:t>
      </w:r>
      <w:r w:rsidRPr="00886154">
        <w:t>400</w:t>
      </w:r>
      <w:r w:rsidR="00C00344" w:rsidRPr="00886154">
        <w:t xml:space="preserve"> </w:t>
      </w:r>
      <w:r w:rsidRPr="00886154">
        <w:t>тысяч</w:t>
      </w:r>
      <w:r w:rsidR="00C00344" w:rsidRPr="00886154">
        <w:t xml:space="preserve"> </w:t>
      </w:r>
      <w:r w:rsidRPr="00886154">
        <w:t>рублей.</w:t>
      </w:r>
      <w:r w:rsidR="00C00344" w:rsidRPr="00886154">
        <w:t xml:space="preserve"> </w:t>
      </w:r>
      <w:r w:rsidRPr="00886154">
        <w:t>Самый</w:t>
      </w:r>
      <w:r w:rsidR="00C00344" w:rsidRPr="00886154">
        <w:t xml:space="preserve"> </w:t>
      </w:r>
      <w:r w:rsidRPr="00886154">
        <w:t>безопасный</w:t>
      </w:r>
      <w:r w:rsidR="00C00344" w:rsidRPr="00886154">
        <w:t xml:space="preserve"> </w:t>
      </w:r>
      <w:r w:rsidRPr="00886154">
        <w:t>и</w:t>
      </w:r>
      <w:r w:rsidR="00C00344" w:rsidRPr="00886154">
        <w:t xml:space="preserve"> </w:t>
      </w:r>
      <w:r w:rsidRPr="00886154">
        <w:t>продуктивный</w:t>
      </w:r>
      <w:r w:rsidR="00C00344" w:rsidRPr="00886154">
        <w:t xml:space="preserve"> </w:t>
      </w:r>
      <w:r w:rsidRPr="00886154">
        <w:t>вариант,</w:t>
      </w:r>
      <w:r w:rsidR="00C00344" w:rsidRPr="00886154">
        <w:t xml:space="preserve"> </w:t>
      </w:r>
      <w:r w:rsidRPr="00886154">
        <w:t>так</w:t>
      </w:r>
      <w:r w:rsidR="00C00344" w:rsidRPr="00886154">
        <w:t xml:space="preserve"> </w:t>
      </w:r>
      <w:r w:rsidRPr="00886154">
        <w:t>как</w:t>
      </w:r>
      <w:r w:rsidR="00C00344" w:rsidRPr="00886154">
        <w:t xml:space="preserve"> </w:t>
      </w:r>
      <w:r w:rsidRPr="00886154">
        <w:t>Центральный</w:t>
      </w:r>
      <w:r w:rsidR="00C00344" w:rsidRPr="00886154">
        <w:t xml:space="preserve"> </w:t>
      </w:r>
      <w:r w:rsidRPr="00886154">
        <w:t>банк</w:t>
      </w:r>
      <w:r w:rsidR="00C00344" w:rsidRPr="00886154">
        <w:t xml:space="preserve"> </w:t>
      </w:r>
      <w:r w:rsidRPr="00886154">
        <w:t>навел</w:t>
      </w:r>
      <w:r w:rsidR="00C00344" w:rsidRPr="00886154">
        <w:t xml:space="preserve"> </w:t>
      </w:r>
      <w:r w:rsidRPr="00886154">
        <w:t>порядок</w:t>
      </w:r>
      <w:r w:rsidR="00C00344" w:rsidRPr="00886154">
        <w:t xml:space="preserve"> </w:t>
      </w:r>
      <w:r w:rsidRPr="00886154">
        <w:t>в</w:t>
      </w:r>
      <w:r w:rsidR="00C00344" w:rsidRPr="00886154">
        <w:t xml:space="preserve"> </w:t>
      </w:r>
      <w:r w:rsidRPr="00886154">
        <w:t>финансовой</w:t>
      </w:r>
      <w:r w:rsidR="00C00344" w:rsidRPr="00886154">
        <w:t xml:space="preserve"> </w:t>
      </w:r>
      <w:r w:rsidRPr="00886154">
        <w:t>системе,</w:t>
      </w:r>
      <w:r w:rsidR="00C00344" w:rsidRPr="00886154">
        <w:t xml:space="preserve"> </w:t>
      </w:r>
      <w:r w:rsidRPr="00886154">
        <w:t>поэтому</w:t>
      </w:r>
      <w:r w:rsidR="00C00344" w:rsidRPr="00886154">
        <w:t xml:space="preserve"> </w:t>
      </w:r>
      <w:r w:rsidRPr="00886154">
        <w:t>можно</w:t>
      </w:r>
      <w:r w:rsidR="00C00344" w:rsidRPr="00886154">
        <w:t xml:space="preserve"> </w:t>
      </w:r>
      <w:r w:rsidRPr="00886154">
        <w:t>спокойно</w:t>
      </w:r>
      <w:r w:rsidR="00C00344" w:rsidRPr="00886154">
        <w:t xml:space="preserve"> </w:t>
      </w:r>
      <w:r w:rsidRPr="00886154">
        <w:t>работать</w:t>
      </w:r>
      <w:r w:rsidR="00C00344" w:rsidRPr="00886154">
        <w:t xml:space="preserve"> </w:t>
      </w:r>
      <w:r w:rsidRPr="00886154">
        <w:t>с</w:t>
      </w:r>
      <w:r w:rsidR="00C00344" w:rsidRPr="00886154">
        <w:t xml:space="preserve"> </w:t>
      </w:r>
      <w:r w:rsidRPr="00886154">
        <w:t>банками,</w:t>
      </w:r>
      <w:r w:rsidR="00C00344" w:rsidRPr="00886154">
        <w:t xml:space="preserve"> </w:t>
      </w:r>
      <w:r w:rsidRPr="00886154">
        <w:t>понимая,</w:t>
      </w:r>
      <w:r w:rsidR="00C00344" w:rsidRPr="00886154">
        <w:t xml:space="preserve"> </w:t>
      </w:r>
      <w:r w:rsidRPr="00886154">
        <w:t>что</w:t>
      </w:r>
      <w:r w:rsidR="00C00344" w:rsidRPr="00886154">
        <w:t xml:space="preserve"> </w:t>
      </w:r>
      <w:r w:rsidRPr="00886154">
        <w:t>вряд</w:t>
      </w:r>
      <w:r w:rsidR="00C00344" w:rsidRPr="00886154">
        <w:t xml:space="preserve"> </w:t>
      </w:r>
      <w:r w:rsidRPr="00886154">
        <w:t>ли</w:t>
      </w:r>
      <w:r w:rsidR="00C00344" w:rsidRPr="00886154">
        <w:t xml:space="preserve"> </w:t>
      </w:r>
      <w:r w:rsidRPr="00886154">
        <w:t>отзовут</w:t>
      </w:r>
      <w:r w:rsidR="00C00344" w:rsidRPr="00886154">
        <w:t xml:space="preserve"> </w:t>
      </w:r>
      <w:r w:rsidRPr="00886154">
        <w:t>лицензию.</w:t>
      </w:r>
      <w:r w:rsidR="00C00344" w:rsidRPr="00886154">
        <w:t xml:space="preserve"> </w:t>
      </w:r>
      <w:r w:rsidRPr="00886154">
        <w:t>Но</w:t>
      </w:r>
      <w:r w:rsidR="00C00344" w:rsidRPr="00886154">
        <w:t xml:space="preserve"> </w:t>
      </w:r>
      <w:r w:rsidRPr="00886154">
        <w:t>для</w:t>
      </w:r>
      <w:r w:rsidR="00C00344" w:rsidRPr="00886154">
        <w:t xml:space="preserve"> </w:t>
      </w:r>
      <w:r w:rsidRPr="00886154">
        <w:t>большей</w:t>
      </w:r>
      <w:r w:rsidR="00C00344" w:rsidRPr="00886154">
        <w:t xml:space="preserve"> </w:t>
      </w:r>
      <w:r w:rsidRPr="00886154">
        <w:t>уверенности,</w:t>
      </w:r>
      <w:r w:rsidR="00C00344" w:rsidRPr="00886154">
        <w:t xml:space="preserve"> </w:t>
      </w:r>
      <w:r w:rsidRPr="00886154">
        <w:t>что</w:t>
      </w:r>
      <w:r w:rsidR="00C00344" w:rsidRPr="00886154">
        <w:t xml:space="preserve"> </w:t>
      </w:r>
      <w:r w:rsidRPr="00886154">
        <w:t>деньги</w:t>
      </w:r>
      <w:r w:rsidR="00C00344" w:rsidRPr="00886154">
        <w:t xml:space="preserve"> </w:t>
      </w:r>
      <w:r w:rsidRPr="00886154">
        <w:t>сохранятся,</w:t>
      </w:r>
      <w:r w:rsidR="00C00344" w:rsidRPr="00886154">
        <w:t xml:space="preserve"> </w:t>
      </w:r>
      <w:r w:rsidRPr="00886154">
        <w:t>я</w:t>
      </w:r>
      <w:r w:rsidR="00C00344" w:rsidRPr="00886154">
        <w:t xml:space="preserve"> </w:t>
      </w:r>
      <w:r w:rsidRPr="00886154">
        <w:t>бы</w:t>
      </w:r>
      <w:r w:rsidR="00C00344" w:rsidRPr="00886154">
        <w:t xml:space="preserve"> </w:t>
      </w:r>
      <w:r w:rsidRPr="00886154">
        <w:t>советовал</w:t>
      </w:r>
      <w:r w:rsidR="00C00344" w:rsidRPr="00886154">
        <w:t xml:space="preserve"> </w:t>
      </w:r>
      <w:r w:rsidRPr="00886154">
        <w:t>раскладывать</w:t>
      </w:r>
      <w:r w:rsidR="00C00344" w:rsidRPr="00886154">
        <w:t xml:space="preserve"> </w:t>
      </w:r>
      <w:r w:rsidRPr="00886154">
        <w:t>в</w:t>
      </w:r>
      <w:r w:rsidR="00C00344" w:rsidRPr="00886154">
        <w:t xml:space="preserve"> </w:t>
      </w:r>
      <w:r w:rsidRPr="00886154">
        <w:t>разные</w:t>
      </w:r>
      <w:r w:rsidR="00C00344" w:rsidRPr="00886154">
        <w:t xml:space="preserve"> </w:t>
      </w:r>
      <w:r w:rsidRPr="00886154">
        <w:t>кредитные</w:t>
      </w:r>
      <w:r w:rsidR="00C00344" w:rsidRPr="00886154">
        <w:t xml:space="preserve"> </w:t>
      </w:r>
      <w:r w:rsidRPr="00886154">
        <w:t>организации</w:t>
      </w:r>
      <w:r w:rsidR="00C00344" w:rsidRPr="00886154">
        <w:t xml:space="preserve"> </w:t>
      </w:r>
      <w:r w:rsidRPr="00886154">
        <w:t>суммы,</w:t>
      </w:r>
      <w:r w:rsidR="00C00344" w:rsidRPr="00886154">
        <w:t xml:space="preserve"> </w:t>
      </w:r>
      <w:r w:rsidRPr="00886154">
        <w:t>не</w:t>
      </w:r>
      <w:r w:rsidR="00C00344" w:rsidRPr="00886154">
        <w:t xml:space="preserve"> </w:t>
      </w:r>
      <w:r w:rsidRPr="00886154">
        <w:t>превышающие</w:t>
      </w:r>
      <w:r w:rsidR="00C00344" w:rsidRPr="00886154">
        <w:t xml:space="preserve"> </w:t>
      </w:r>
      <w:r w:rsidRPr="00886154">
        <w:t>объем</w:t>
      </w:r>
      <w:r w:rsidR="00C00344" w:rsidRPr="00886154">
        <w:t xml:space="preserve"> </w:t>
      </w:r>
      <w:r w:rsidRPr="00886154">
        <w:t>страховых</w:t>
      </w:r>
      <w:r w:rsidR="00C00344" w:rsidRPr="00886154">
        <w:t xml:space="preserve"> </w:t>
      </w:r>
      <w:r w:rsidRPr="00886154">
        <w:t>выплат,</w:t>
      </w:r>
      <w:r w:rsidR="00C00344" w:rsidRPr="00886154">
        <w:t xml:space="preserve"> </w:t>
      </w:r>
      <w:r w:rsidRPr="00886154">
        <w:t>то</w:t>
      </w:r>
      <w:r w:rsidR="00C00344" w:rsidRPr="00886154">
        <w:t xml:space="preserve"> </w:t>
      </w:r>
      <w:r w:rsidRPr="00886154">
        <w:t>есть</w:t>
      </w:r>
      <w:r w:rsidR="00C00344" w:rsidRPr="00886154">
        <w:t xml:space="preserve"> </w:t>
      </w:r>
      <w:r w:rsidRPr="00886154">
        <w:t>1,4</w:t>
      </w:r>
      <w:r w:rsidR="00C00344" w:rsidRPr="00886154">
        <w:t xml:space="preserve"> </w:t>
      </w:r>
      <w:r w:rsidRPr="00886154">
        <w:t>миллиона</w:t>
      </w:r>
      <w:r w:rsidR="00C00344" w:rsidRPr="00886154">
        <w:t xml:space="preserve"> </w:t>
      </w:r>
      <w:r w:rsidRPr="00886154">
        <w:t>рублей.</w:t>
      </w:r>
      <w:r w:rsidR="00C00344" w:rsidRPr="00886154">
        <w:t xml:space="preserve"> </w:t>
      </w:r>
      <w:r w:rsidRPr="00886154">
        <w:t>Плюс</w:t>
      </w:r>
      <w:r w:rsidR="00C00344" w:rsidRPr="00886154">
        <w:t xml:space="preserve"> </w:t>
      </w:r>
      <w:r w:rsidRPr="00886154">
        <w:t>я</w:t>
      </w:r>
      <w:r w:rsidR="00C00344" w:rsidRPr="00886154">
        <w:t xml:space="preserve"> </w:t>
      </w:r>
      <w:r w:rsidRPr="00886154">
        <w:t>бы</w:t>
      </w:r>
      <w:r w:rsidR="00C00344" w:rsidRPr="00886154">
        <w:t xml:space="preserve"> </w:t>
      </w:r>
      <w:r w:rsidRPr="00886154">
        <w:t>обратил</w:t>
      </w:r>
      <w:r w:rsidR="00C00344" w:rsidRPr="00886154">
        <w:t xml:space="preserve"> </w:t>
      </w:r>
      <w:r w:rsidRPr="00886154">
        <w:t>внимание</w:t>
      </w:r>
      <w:r w:rsidR="00C00344" w:rsidRPr="00886154">
        <w:t xml:space="preserve"> </w:t>
      </w:r>
      <w:r w:rsidRPr="00886154">
        <w:t>на</w:t>
      </w:r>
      <w:r w:rsidR="00C00344" w:rsidRPr="00886154">
        <w:t xml:space="preserve"> </w:t>
      </w:r>
      <w:r w:rsidRPr="00886154">
        <w:t>программы</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индивидуальные</w:t>
      </w:r>
      <w:r w:rsidR="00C00344" w:rsidRPr="00886154">
        <w:t xml:space="preserve"> </w:t>
      </w:r>
      <w:r w:rsidRPr="00886154">
        <w:t>инвестиционные</w:t>
      </w:r>
      <w:r w:rsidR="00C00344" w:rsidRPr="00886154">
        <w:t xml:space="preserve"> </w:t>
      </w:r>
      <w:r w:rsidRPr="00886154">
        <w:t>счета</w:t>
      </w:r>
      <w:r w:rsidR="00C00344" w:rsidRPr="00886154">
        <w:t xml:space="preserve"> </w:t>
      </w:r>
      <w:r w:rsidRPr="00886154">
        <w:t>третьего</w:t>
      </w:r>
      <w:r w:rsidR="00C00344" w:rsidRPr="00886154">
        <w:t xml:space="preserve"> </w:t>
      </w:r>
      <w:r w:rsidRPr="00886154">
        <w:t>типа,</w:t>
      </w:r>
      <w:r w:rsidR="00C00344" w:rsidRPr="00886154">
        <w:t xml:space="preserve"> </w:t>
      </w:r>
      <w:r w:rsidRPr="00886154">
        <w:t>о</w:t>
      </w:r>
      <w:r w:rsidR="00C00344" w:rsidRPr="00886154">
        <w:t xml:space="preserve"> </w:t>
      </w:r>
      <w:r w:rsidRPr="00886154">
        <w:t>которых</w:t>
      </w:r>
      <w:r w:rsidR="00C00344" w:rsidRPr="00886154">
        <w:t xml:space="preserve"> </w:t>
      </w:r>
      <w:r w:rsidRPr="00886154">
        <w:t>говорил</w:t>
      </w:r>
      <w:r w:rsidR="00C00344" w:rsidRPr="00886154">
        <w:t xml:space="preserve"> </w:t>
      </w:r>
      <w:r w:rsidRPr="00886154">
        <w:t>ранее.</w:t>
      </w:r>
      <w:r w:rsidR="00C00344" w:rsidRPr="00886154">
        <w:t xml:space="preserve"> </w:t>
      </w:r>
      <w:r w:rsidRPr="00886154">
        <w:t>Здесь</w:t>
      </w:r>
      <w:r w:rsidR="00C00344" w:rsidRPr="00886154">
        <w:t xml:space="preserve"> </w:t>
      </w:r>
      <w:r w:rsidRPr="00886154">
        <w:t>сегодня</w:t>
      </w:r>
      <w:r w:rsidR="00C00344" w:rsidRPr="00886154">
        <w:t xml:space="preserve"> </w:t>
      </w:r>
      <w:r w:rsidRPr="00886154">
        <w:t>идет</w:t>
      </w:r>
      <w:r w:rsidR="00C00344" w:rsidRPr="00886154">
        <w:t xml:space="preserve"> </w:t>
      </w:r>
      <w:r w:rsidRPr="00886154">
        <w:t>активный</w:t>
      </w:r>
      <w:r w:rsidR="00C00344" w:rsidRPr="00886154">
        <w:t xml:space="preserve"> </w:t>
      </w:r>
      <w:r w:rsidRPr="00886154">
        <w:t>процесс</w:t>
      </w:r>
      <w:r w:rsidR="00C00344" w:rsidRPr="00886154">
        <w:t xml:space="preserve"> </w:t>
      </w:r>
      <w:r w:rsidRPr="00886154">
        <w:t>увеличения</w:t>
      </w:r>
      <w:r w:rsidR="00C00344" w:rsidRPr="00886154">
        <w:t xml:space="preserve"> </w:t>
      </w:r>
      <w:r w:rsidRPr="00886154">
        <w:t>инвестиций.</w:t>
      </w:r>
    </w:p>
    <w:p w14:paraId="23B93C6B" w14:textId="77777777" w:rsidR="008D47CA" w:rsidRPr="00886154" w:rsidRDefault="008D47CA" w:rsidP="008D47CA">
      <w:r w:rsidRPr="00886154">
        <w:t>-</w:t>
      </w:r>
      <w:r w:rsidR="00C00344" w:rsidRPr="00886154">
        <w:t xml:space="preserve"> </w:t>
      </w:r>
      <w:r w:rsidRPr="00886154">
        <w:t>Ко</w:t>
      </w:r>
      <w:r w:rsidR="00C00344" w:rsidRPr="00886154">
        <w:t xml:space="preserve"> </w:t>
      </w:r>
      <w:r w:rsidRPr="00886154">
        <w:t>второму</w:t>
      </w:r>
      <w:r w:rsidR="00C00344" w:rsidRPr="00886154">
        <w:t xml:space="preserve"> </w:t>
      </w:r>
      <w:r w:rsidRPr="00886154">
        <w:t>чтению</w:t>
      </w:r>
      <w:r w:rsidR="00C00344" w:rsidRPr="00886154">
        <w:t xml:space="preserve"> </w:t>
      </w:r>
      <w:r w:rsidRPr="00886154">
        <w:t>в</w:t>
      </w:r>
      <w:r w:rsidR="00C00344" w:rsidRPr="00886154">
        <w:t xml:space="preserve"> </w:t>
      </w:r>
      <w:r w:rsidRPr="00886154">
        <w:t>Госдуме</w:t>
      </w:r>
      <w:r w:rsidR="00C00344" w:rsidRPr="00886154">
        <w:t xml:space="preserve"> </w:t>
      </w:r>
      <w:r w:rsidRPr="00886154">
        <w:t>готовится</w:t>
      </w:r>
      <w:r w:rsidR="00C00344" w:rsidRPr="00886154">
        <w:t xml:space="preserve"> </w:t>
      </w:r>
      <w:r w:rsidRPr="00886154">
        <w:t>законопроект</w:t>
      </w:r>
      <w:r w:rsidR="00C00344" w:rsidRPr="00886154">
        <w:t xml:space="preserve"> </w:t>
      </w:r>
      <w:r w:rsidRPr="00886154">
        <w:t>о</w:t>
      </w:r>
      <w:r w:rsidR="00C00344" w:rsidRPr="00886154">
        <w:t xml:space="preserve"> </w:t>
      </w:r>
      <w:r w:rsidRPr="00886154">
        <w:t>запуске</w:t>
      </w:r>
      <w:r w:rsidR="00C00344" w:rsidRPr="00886154">
        <w:t xml:space="preserve"> </w:t>
      </w:r>
      <w:r w:rsidRPr="00886154">
        <w:t>программы</w:t>
      </w:r>
      <w:r w:rsidR="00C00344" w:rsidRPr="00886154">
        <w:t xml:space="preserve"> </w:t>
      </w:r>
      <w:r w:rsidRPr="00886154">
        <w:t>жилищных</w:t>
      </w:r>
      <w:r w:rsidR="00C00344" w:rsidRPr="00886154">
        <w:t xml:space="preserve"> </w:t>
      </w:r>
      <w:r w:rsidRPr="00886154">
        <w:t>вкладов.</w:t>
      </w:r>
      <w:r w:rsidR="00C00344" w:rsidRPr="00886154">
        <w:t xml:space="preserve"> </w:t>
      </w:r>
      <w:r w:rsidRPr="00886154">
        <w:t>Как</w:t>
      </w:r>
      <w:r w:rsidR="00C00344" w:rsidRPr="00886154">
        <w:t xml:space="preserve"> </w:t>
      </w:r>
      <w:r w:rsidRPr="00886154">
        <w:t>эта</w:t>
      </w:r>
      <w:r w:rsidR="00C00344" w:rsidRPr="00886154">
        <w:t xml:space="preserve"> </w:t>
      </w:r>
      <w:r w:rsidRPr="00886154">
        <w:t>инициатива</w:t>
      </w:r>
      <w:r w:rsidR="00C00344" w:rsidRPr="00886154">
        <w:t xml:space="preserve"> </w:t>
      </w:r>
      <w:r w:rsidRPr="00886154">
        <w:t>изменит</w:t>
      </w:r>
      <w:r w:rsidR="00C00344" w:rsidRPr="00886154">
        <w:t xml:space="preserve"> </w:t>
      </w:r>
      <w:r w:rsidRPr="00886154">
        <w:t>ситуацию</w:t>
      </w:r>
      <w:r w:rsidR="00C00344" w:rsidRPr="00886154">
        <w:t xml:space="preserve"> </w:t>
      </w:r>
      <w:r w:rsidRPr="00886154">
        <w:t>на</w:t>
      </w:r>
      <w:r w:rsidR="00C00344" w:rsidRPr="00886154">
        <w:t xml:space="preserve"> </w:t>
      </w:r>
      <w:r w:rsidRPr="00886154">
        <w:t>жилищном</w:t>
      </w:r>
      <w:r w:rsidR="00C00344" w:rsidRPr="00886154">
        <w:t xml:space="preserve"> </w:t>
      </w:r>
      <w:r w:rsidRPr="00886154">
        <w:t>рынке?</w:t>
      </w:r>
    </w:p>
    <w:p w14:paraId="144F93F7" w14:textId="77777777" w:rsidR="008D47CA" w:rsidRPr="00886154" w:rsidRDefault="008D47CA" w:rsidP="008D47CA">
      <w:r w:rsidRPr="00886154">
        <w:t>-</w:t>
      </w:r>
      <w:r w:rsidR="00C00344" w:rsidRPr="00886154">
        <w:t xml:space="preserve"> </w:t>
      </w:r>
      <w:r w:rsidRPr="00886154">
        <w:t>Рассчитываем,</w:t>
      </w:r>
      <w:r w:rsidR="00C00344" w:rsidRPr="00886154">
        <w:t xml:space="preserve"> </w:t>
      </w:r>
      <w:r w:rsidRPr="00886154">
        <w:t>что</w:t>
      </w:r>
      <w:r w:rsidR="00C00344" w:rsidRPr="00886154">
        <w:t xml:space="preserve"> </w:t>
      </w:r>
      <w:r w:rsidRPr="00886154">
        <w:t>люди</w:t>
      </w:r>
      <w:r w:rsidR="00C00344" w:rsidRPr="00886154">
        <w:t xml:space="preserve"> </w:t>
      </w:r>
      <w:r w:rsidRPr="00886154">
        <w:t>смогут</w:t>
      </w:r>
      <w:r w:rsidR="00C00344" w:rsidRPr="00886154">
        <w:t xml:space="preserve"> </w:t>
      </w:r>
      <w:r w:rsidRPr="00886154">
        <w:t>на</w:t>
      </w:r>
      <w:r w:rsidR="00C00344" w:rsidRPr="00886154">
        <w:t xml:space="preserve"> </w:t>
      </w:r>
      <w:r w:rsidRPr="00886154">
        <w:t>более</w:t>
      </w:r>
      <w:r w:rsidR="00C00344" w:rsidRPr="00886154">
        <w:t xml:space="preserve"> </w:t>
      </w:r>
      <w:r w:rsidRPr="00886154">
        <w:t>выгодных</w:t>
      </w:r>
      <w:r w:rsidR="00C00344" w:rsidRPr="00886154">
        <w:t xml:space="preserve"> </w:t>
      </w:r>
      <w:r w:rsidRPr="00886154">
        <w:t>условиях</w:t>
      </w:r>
      <w:r w:rsidR="00C00344" w:rsidRPr="00886154">
        <w:t xml:space="preserve"> </w:t>
      </w:r>
      <w:r w:rsidRPr="00886154">
        <w:t>накапливать</w:t>
      </w:r>
      <w:r w:rsidR="00C00344" w:rsidRPr="00886154">
        <w:t xml:space="preserve"> </w:t>
      </w:r>
      <w:r w:rsidRPr="00886154">
        <w:t>деньги</w:t>
      </w:r>
      <w:r w:rsidR="00C00344" w:rsidRPr="00886154">
        <w:t xml:space="preserve"> </w:t>
      </w:r>
      <w:r w:rsidRPr="00886154">
        <w:t>в</w:t>
      </w:r>
      <w:r w:rsidR="00C00344" w:rsidRPr="00886154">
        <w:t xml:space="preserve"> </w:t>
      </w:r>
      <w:r w:rsidRPr="00886154">
        <w:t>банках</w:t>
      </w:r>
      <w:r w:rsidR="00C00344" w:rsidRPr="00886154">
        <w:t xml:space="preserve"> </w:t>
      </w:r>
      <w:r w:rsidRPr="00886154">
        <w:t>по</w:t>
      </w:r>
      <w:r w:rsidR="00C00344" w:rsidRPr="00886154">
        <w:t xml:space="preserve"> </w:t>
      </w:r>
      <w:r w:rsidRPr="00886154">
        <w:t>этой</w:t>
      </w:r>
      <w:r w:rsidR="00C00344" w:rsidRPr="00886154">
        <w:t xml:space="preserve"> </w:t>
      </w:r>
      <w:r w:rsidRPr="00886154">
        <w:t>программе</w:t>
      </w:r>
      <w:r w:rsidR="00C00344" w:rsidRPr="00886154">
        <w:t xml:space="preserve"> </w:t>
      </w:r>
      <w:r w:rsidRPr="00886154">
        <w:t>на</w:t>
      </w:r>
      <w:r w:rsidR="00C00344" w:rsidRPr="00886154">
        <w:t xml:space="preserve"> </w:t>
      </w:r>
      <w:r w:rsidRPr="00886154">
        <w:t>первоначальный</w:t>
      </w:r>
      <w:r w:rsidR="00C00344" w:rsidRPr="00886154">
        <w:t xml:space="preserve"> </w:t>
      </w:r>
      <w:r w:rsidRPr="00886154">
        <w:t>взнос</w:t>
      </w:r>
      <w:r w:rsidR="00C00344" w:rsidRPr="00886154">
        <w:t xml:space="preserve"> </w:t>
      </w:r>
      <w:r w:rsidRPr="00886154">
        <w:t>либо</w:t>
      </w:r>
      <w:r w:rsidR="00C00344" w:rsidRPr="00886154">
        <w:t xml:space="preserve"> </w:t>
      </w:r>
      <w:r w:rsidRPr="00886154">
        <w:t>на</w:t>
      </w:r>
      <w:r w:rsidR="00C00344" w:rsidRPr="00886154">
        <w:t xml:space="preserve"> </w:t>
      </w:r>
      <w:r w:rsidRPr="00886154">
        <w:t>приобретение</w:t>
      </w:r>
      <w:r w:rsidR="00C00344" w:rsidRPr="00886154">
        <w:t xml:space="preserve"> </w:t>
      </w:r>
      <w:r w:rsidRPr="00886154">
        <w:t>жилья,</w:t>
      </w:r>
      <w:r w:rsidR="00C00344" w:rsidRPr="00886154">
        <w:t xml:space="preserve"> </w:t>
      </w:r>
      <w:r w:rsidRPr="00886154">
        <w:t>чем</w:t>
      </w:r>
      <w:r w:rsidR="00C00344" w:rsidRPr="00886154">
        <w:t xml:space="preserve"> </w:t>
      </w:r>
      <w:r w:rsidRPr="00886154">
        <w:t>это</w:t>
      </w:r>
      <w:r w:rsidR="00C00344" w:rsidRPr="00886154">
        <w:t xml:space="preserve"> </w:t>
      </w:r>
      <w:r w:rsidRPr="00886154">
        <w:t>происходит</w:t>
      </w:r>
      <w:r w:rsidR="00C00344" w:rsidRPr="00886154">
        <w:t xml:space="preserve"> </w:t>
      </w:r>
      <w:r w:rsidRPr="00886154">
        <w:t>сейчас.</w:t>
      </w:r>
      <w:r w:rsidR="00C00344" w:rsidRPr="00886154">
        <w:t xml:space="preserve"> </w:t>
      </w:r>
      <w:r w:rsidRPr="00886154">
        <w:t>И</w:t>
      </w:r>
      <w:r w:rsidR="00C00344" w:rsidRPr="00886154">
        <w:t xml:space="preserve"> </w:t>
      </w:r>
      <w:r w:rsidRPr="00886154">
        <w:t>банкам</w:t>
      </w:r>
      <w:r w:rsidR="00C00344" w:rsidRPr="00886154">
        <w:t xml:space="preserve"> </w:t>
      </w:r>
      <w:r w:rsidRPr="00886154">
        <w:t>это</w:t>
      </w:r>
      <w:r w:rsidR="00C00344" w:rsidRPr="00886154">
        <w:t xml:space="preserve"> </w:t>
      </w:r>
      <w:r w:rsidRPr="00886154">
        <w:t>должно</w:t>
      </w:r>
      <w:r w:rsidR="00C00344" w:rsidRPr="00886154">
        <w:t xml:space="preserve"> </w:t>
      </w:r>
      <w:r w:rsidRPr="00886154">
        <w:t>быть</w:t>
      </w:r>
      <w:r w:rsidR="00C00344" w:rsidRPr="00886154">
        <w:t xml:space="preserve"> </w:t>
      </w:r>
      <w:r w:rsidRPr="00886154">
        <w:t>выгодно,</w:t>
      </w:r>
      <w:r w:rsidR="00C00344" w:rsidRPr="00886154">
        <w:t xml:space="preserve"> </w:t>
      </w:r>
      <w:r w:rsidRPr="00886154">
        <w:t>чтобы</w:t>
      </w:r>
      <w:r w:rsidR="00C00344" w:rsidRPr="00886154">
        <w:t xml:space="preserve"> </w:t>
      </w:r>
      <w:r w:rsidRPr="00886154">
        <w:t>оперировать</w:t>
      </w:r>
      <w:r w:rsidR="00C00344" w:rsidRPr="00886154">
        <w:t xml:space="preserve"> </w:t>
      </w:r>
      <w:r w:rsidRPr="00886154">
        <w:t>деньгами</w:t>
      </w:r>
      <w:r w:rsidR="00C00344" w:rsidRPr="00886154">
        <w:t xml:space="preserve"> </w:t>
      </w:r>
      <w:r w:rsidRPr="00886154">
        <w:t>на</w:t>
      </w:r>
      <w:r w:rsidR="00C00344" w:rsidRPr="00886154">
        <w:t xml:space="preserve"> </w:t>
      </w:r>
      <w:r w:rsidRPr="00886154">
        <w:t>долгосрочной</w:t>
      </w:r>
      <w:r w:rsidR="00C00344" w:rsidRPr="00886154">
        <w:t xml:space="preserve"> </w:t>
      </w:r>
      <w:r w:rsidRPr="00886154">
        <w:t>основе.</w:t>
      </w:r>
      <w:r w:rsidR="00C00344" w:rsidRPr="00886154">
        <w:t xml:space="preserve"> </w:t>
      </w:r>
      <w:r w:rsidRPr="00886154">
        <w:t>Поэтому</w:t>
      </w:r>
      <w:r w:rsidR="00C00344" w:rsidRPr="00886154">
        <w:t xml:space="preserve"> </w:t>
      </w:r>
      <w:r w:rsidRPr="00886154">
        <w:t>банки</w:t>
      </w:r>
      <w:r w:rsidR="00C00344" w:rsidRPr="00886154">
        <w:t xml:space="preserve"> </w:t>
      </w:r>
      <w:r w:rsidRPr="00886154">
        <w:t>будут</w:t>
      </w:r>
      <w:r w:rsidR="00C00344" w:rsidRPr="00886154">
        <w:t xml:space="preserve"> </w:t>
      </w:r>
      <w:r w:rsidRPr="00886154">
        <w:t>предлагать</w:t>
      </w:r>
      <w:r w:rsidR="00C00344" w:rsidRPr="00886154">
        <w:t xml:space="preserve"> </w:t>
      </w:r>
      <w:r w:rsidRPr="00886154">
        <w:t>более</w:t>
      </w:r>
      <w:r w:rsidR="00C00344" w:rsidRPr="00886154">
        <w:t xml:space="preserve"> </w:t>
      </w:r>
      <w:r w:rsidRPr="00886154">
        <w:t>выгодные</w:t>
      </w:r>
      <w:r w:rsidR="00C00344" w:rsidRPr="00886154">
        <w:t xml:space="preserve"> </w:t>
      </w:r>
      <w:r w:rsidRPr="00886154">
        <w:t>условия</w:t>
      </w:r>
      <w:r w:rsidR="00C00344" w:rsidRPr="00886154">
        <w:t xml:space="preserve"> </w:t>
      </w:r>
      <w:r w:rsidRPr="00886154">
        <w:t>вкладчику.</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есть</w:t>
      </w:r>
      <w:r w:rsidR="00C00344" w:rsidRPr="00886154">
        <w:t xml:space="preserve"> </w:t>
      </w:r>
      <w:r w:rsidRPr="00886154">
        <w:t>ограничения:</w:t>
      </w:r>
      <w:r w:rsidR="00C00344" w:rsidRPr="00886154">
        <w:t xml:space="preserve"> </w:t>
      </w:r>
      <w:r w:rsidRPr="00886154">
        <w:t>вкладчик</w:t>
      </w:r>
      <w:r w:rsidR="00C00344" w:rsidRPr="00886154">
        <w:t xml:space="preserve"> </w:t>
      </w:r>
      <w:r w:rsidRPr="00886154">
        <w:t>не</w:t>
      </w:r>
      <w:r w:rsidR="00C00344" w:rsidRPr="00886154">
        <w:t xml:space="preserve"> </w:t>
      </w:r>
      <w:r w:rsidRPr="00886154">
        <w:t>сможет</w:t>
      </w:r>
      <w:r w:rsidR="00C00344" w:rsidRPr="00886154">
        <w:t xml:space="preserve"> </w:t>
      </w:r>
      <w:r w:rsidRPr="00886154">
        <w:t>забрать</w:t>
      </w:r>
      <w:r w:rsidR="00C00344" w:rsidRPr="00886154">
        <w:t xml:space="preserve"> </w:t>
      </w:r>
      <w:r w:rsidRPr="00886154">
        <w:t>эти</w:t>
      </w:r>
      <w:r w:rsidR="00C00344" w:rsidRPr="00886154">
        <w:t xml:space="preserve"> </w:t>
      </w:r>
      <w:r w:rsidRPr="00886154">
        <w:t>деньги.</w:t>
      </w:r>
      <w:r w:rsidR="00C00344" w:rsidRPr="00886154">
        <w:t xml:space="preserve"> </w:t>
      </w:r>
      <w:r w:rsidRPr="00886154">
        <w:t>Если</w:t>
      </w:r>
      <w:r w:rsidR="00C00344" w:rsidRPr="00886154">
        <w:t xml:space="preserve"> </w:t>
      </w:r>
      <w:r w:rsidRPr="00886154">
        <w:t>он</w:t>
      </w:r>
      <w:r w:rsidR="00C00344" w:rsidRPr="00886154">
        <w:t xml:space="preserve"> </w:t>
      </w:r>
      <w:r w:rsidRPr="00886154">
        <w:t>забирает,</w:t>
      </w:r>
      <w:r w:rsidR="00C00344" w:rsidRPr="00886154">
        <w:t xml:space="preserve"> </w:t>
      </w:r>
      <w:r w:rsidRPr="00886154">
        <w:t>то</w:t>
      </w:r>
      <w:r w:rsidR="00C00344" w:rsidRPr="00886154">
        <w:t xml:space="preserve"> </w:t>
      </w:r>
      <w:r w:rsidRPr="00886154">
        <w:t>теряет</w:t>
      </w:r>
      <w:r w:rsidR="00C00344" w:rsidRPr="00886154">
        <w:t xml:space="preserve"> </w:t>
      </w:r>
      <w:r w:rsidRPr="00886154">
        <w:t>проценты</w:t>
      </w:r>
      <w:r w:rsidR="00C00344" w:rsidRPr="00886154">
        <w:t xml:space="preserve"> </w:t>
      </w:r>
      <w:r w:rsidRPr="00886154">
        <w:t>по</w:t>
      </w:r>
      <w:r w:rsidR="00C00344" w:rsidRPr="00886154">
        <w:t xml:space="preserve"> </w:t>
      </w:r>
      <w:r w:rsidRPr="00886154">
        <w:t>вкладу.</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эти</w:t>
      </w:r>
      <w:r w:rsidR="00C00344" w:rsidRPr="00886154">
        <w:t xml:space="preserve"> </w:t>
      </w:r>
      <w:r w:rsidRPr="00886154">
        <w:t>накопленные</w:t>
      </w:r>
      <w:r w:rsidR="00C00344" w:rsidRPr="00886154">
        <w:t xml:space="preserve"> </w:t>
      </w:r>
      <w:r w:rsidRPr="00886154">
        <w:t>деньги</w:t>
      </w:r>
      <w:r w:rsidR="00C00344" w:rsidRPr="00886154">
        <w:t xml:space="preserve"> </w:t>
      </w:r>
      <w:r w:rsidRPr="00886154">
        <w:t>он</w:t>
      </w:r>
      <w:r w:rsidR="00C00344" w:rsidRPr="00886154">
        <w:t xml:space="preserve"> </w:t>
      </w:r>
      <w:r w:rsidRPr="00886154">
        <w:t>может</w:t>
      </w:r>
      <w:r w:rsidR="00C00344" w:rsidRPr="00886154">
        <w:t xml:space="preserve"> </w:t>
      </w:r>
      <w:r w:rsidRPr="00886154">
        <w:t>потратить</w:t>
      </w:r>
      <w:r w:rsidR="00C00344" w:rsidRPr="00886154">
        <w:t xml:space="preserve"> </w:t>
      </w:r>
      <w:r w:rsidRPr="00886154">
        <w:t>только</w:t>
      </w:r>
      <w:r w:rsidR="00C00344" w:rsidRPr="00886154">
        <w:t xml:space="preserve"> </w:t>
      </w:r>
      <w:r w:rsidRPr="00886154">
        <w:t>на</w:t>
      </w:r>
      <w:r w:rsidR="00C00344" w:rsidRPr="00886154">
        <w:t xml:space="preserve"> </w:t>
      </w:r>
      <w:r w:rsidRPr="00886154">
        <w:t>приобретение</w:t>
      </w:r>
      <w:r w:rsidR="00C00344" w:rsidRPr="00886154">
        <w:t xml:space="preserve"> </w:t>
      </w:r>
      <w:r w:rsidRPr="00886154">
        <w:t>жилья.</w:t>
      </w:r>
      <w:r w:rsidR="00C00344" w:rsidRPr="00886154">
        <w:t xml:space="preserve"> </w:t>
      </w:r>
      <w:r w:rsidRPr="00886154">
        <w:t>И</w:t>
      </w:r>
      <w:r w:rsidR="00C00344" w:rsidRPr="00886154">
        <w:t xml:space="preserve"> </w:t>
      </w:r>
      <w:r w:rsidRPr="00886154">
        <w:t>важен</w:t>
      </w:r>
      <w:r w:rsidR="00C00344" w:rsidRPr="00886154">
        <w:t xml:space="preserve"> </w:t>
      </w:r>
      <w:r w:rsidRPr="00886154">
        <w:t>нюанс:</w:t>
      </w:r>
      <w:r w:rsidR="00C00344" w:rsidRPr="00886154">
        <w:t xml:space="preserve"> </w:t>
      </w:r>
      <w:r w:rsidRPr="00886154">
        <w:t>если</w:t>
      </w:r>
      <w:r w:rsidR="00C00344" w:rsidRPr="00886154">
        <w:t xml:space="preserve"> </w:t>
      </w:r>
      <w:r w:rsidRPr="00886154">
        <w:t>он</w:t>
      </w:r>
      <w:r w:rsidR="00C00344" w:rsidRPr="00886154">
        <w:t xml:space="preserve"> </w:t>
      </w:r>
      <w:r w:rsidRPr="00886154">
        <w:t>накопил</w:t>
      </w:r>
      <w:r w:rsidR="00C00344" w:rsidRPr="00886154">
        <w:t xml:space="preserve"> </w:t>
      </w:r>
      <w:r w:rsidRPr="00886154">
        <w:t>деньги</w:t>
      </w:r>
      <w:r w:rsidR="00C00344" w:rsidRPr="00886154">
        <w:t xml:space="preserve"> </w:t>
      </w:r>
      <w:r w:rsidRPr="00886154">
        <w:t>в</w:t>
      </w:r>
      <w:r w:rsidR="00C00344" w:rsidRPr="00886154">
        <w:t xml:space="preserve"> </w:t>
      </w:r>
      <w:r w:rsidRPr="00886154">
        <w:t>одном</w:t>
      </w:r>
      <w:r w:rsidR="00C00344" w:rsidRPr="00886154">
        <w:t xml:space="preserve"> </w:t>
      </w:r>
      <w:r w:rsidRPr="00886154">
        <w:t>банке</w:t>
      </w:r>
      <w:r w:rsidR="00C00344" w:rsidRPr="00886154">
        <w:t xml:space="preserve"> </w:t>
      </w:r>
      <w:r w:rsidRPr="00886154">
        <w:t>на</w:t>
      </w:r>
      <w:r w:rsidR="00C00344" w:rsidRPr="00886154">
        <w:t xml:space="preserve"> </w:t>
      </w:r>
      <w:r w:rsidRPr="00886154">
        <w:t>выгодных</w:t>
      </w:r>
      <w:r w:rsidR="00C00344" w:rsidRPr="00886154">
        <w:t xml:space="preserve"> </w:t>
      </w:r>
      <w:r w:rsidRPr="00886154">
        <w:t>условиях,</w:t>
      </w:r>
      <w:r w:rsidR="00C00344" w:rsidRPr="00886154">
        <w:t xml:space="preserve"> </w:t>
      </w:r>
      <w:r w:rsidRPr="00886154">
        <w:t>но</w:t>
      </w:r>
      <w:r w:rsidR="00C00344" w:rsidRPr="00886154">
        <w:t xml:space="preserve"> </w:t>
      </w:r>
      <w:r w:rsidRPr="00886154">
        <w:t>ему</w:t>
      </w:r>
      <w:r w:rsidR="00C00344" w:rsidRPr="00886154">
        <w:t xml:space="preserve"> </w:t>
      </w:r>
      <w:r w:rsidRPr="00886154">
        <w:t>предлагают</w:t>
      </w:r>
      <w:r w:rsidR="00C00344" w:rsidRPr="00886154">
        <w:t xml:space="preserve"> </w:t>
      </w:r>
      <w:r w:rsidRPr="00886154">
        <w:t>продать</w:t>
      </w:r>
      <w:r w:rsidR="00C00344" w:rsidRPr="00886154">
        <w:t xml:space="preserve"> </w:t>
      </w:r>
      <w:r w:rsidRPr="00886154">
        <w:t>жилье</w:t>
      </w:r>
      <w:r w:rsidR="00C00344" w:rsidRPr="00886154">
        <w:t xml:space="preserve"> </w:t>
      </w:r>
      <w:r w:rsidRPr="00886154">
        <w:t>на</w:t>
      </w:r>
      <w:r w:rsidR="00C00344" w:rsidRPr="00886154">
        <w:t xml:space="preserve"> </w:t>
      </w:r>
      <w:r w:rsidRPr="00886154">
        <w:t>более</w:t>
      </w:r>
      <w:r w:rsidR="00C00344" w:rsidRPr="00886154">
        <w:t xml:space="preserve"> </w:t>
      </w:r>
      <w:r w:rsidRPr="00886154">
        <w:t>выгодных</w:t>
      </w:r>
      <w:r w:rsidR="00C00344" w:rsidRPr="00886154">
        <w:t xml:space="preserve"> </w:t>
      </w:r>
      <w:r w:rsidRPr="00886154">
        <w:t>условиях</w:t>
      </w:r>
      <w:r w:rsidR="00C00344" w:rsidRPr="00886154">
        <w:t xml:space="preserve"> </w:t>
      </w:r>
      <w:r w:rsidRPr="00886154">
        <w:t>в</w:t>
      </w:r>
      <w:r w:rsidR="00C00344" w:rsidRPr="00886154">
        <w:t xml:space="preserve"> </w:t>
      </w:r>
      <w:r w:rsidRPr="00886154">
        <w:t>другом</w:t>
      </w:r>
      <w:r w:rsidR="00C00344" w:rsidRPr="00886154">
        <w:t xml:space="preserve"> </w:t>
      </w:r>
      <w:r w:rsidRPr="00886154">
        <w:t>банке,</w:t>
      </w:r>
      <w:r w:rsidR="00C00344" w:rsidRPr="00886154">
        <w:t xml:space="preserve"> </w:t>
      </w:r>
      <w:r w:rsidRPr="00886154">
        <w:t>то</w:t>
      </w:r>
      <w:r w:rsidR="00C00344" w:rsidRPr="00886154">
        <w:t xml:space="preserve"> </w:t>
      </w:r>
      <w:r w:rsidRPr="00886154">
        <w:t>он</w:t>
      </w:r>
      <w:r w:rsidR="00C00344" w:rsidRPr="00886154">
        <w:t xml:space="preserve"> </w:t>
      </w:r>
      <w:r w:rsidRPr="00886154">
        <w:t>может</w:t>
      </w:r>
      <w:r w:rsidR="00C00344" w:rsidRPr="00886154">
        <w:t xml:space="preserve"> </w:t>
      </w:r>
      <w:r w:rsidRPr="00886154">
        <w:t>с</w:t>
      </w:r>
      <w:r w:rsidR="00C00344" w:rsidRPr="00886154">
        <w:t xml:space="preserve"> </w:t>
      </w:r>
      <w:r w:rsidRPr="00886154">
        <w:t>другим</w:t>
      </w:r>
      <w:r w:rsidR="00C00344" w:rsidRPr="00886154">
        <w:t xml:space="preserve"> </w:t>
      </w:r>
      <w:r w:rsidRPr="00886154">
        <w:t>банком</w:t>
      </w:r>
      <w:r w:rsidR="00C00344" w:rsidRPr="00886154">
        <w:t xml:space="preserve"> </w:t>
      </w:r>
      <w:r w:rsidRPr="00886154">
        <w:t>заключить</w:t>
      </w:r>
      <w:r w:rsidR="00C00344" w:rsidRPr="00886154">
        <w:t xml:space="preserve"> </w:t>
      </w:r>
      <w:r w:rsidRPr="00886154">
        <w:t>договор.</w:t>
      </w:r>
      <w:r w:rsidR="00C00344" w:rsidRPr="00886154">
        <w:t xml:space="preserve"> </w:t>
      </w:r>
      <w:r w:rsidRPr="00886154">
        <w:t>В</w:t>
      </w:r>
      <w:r w:rsidR="00C00344" w:rsidRPr="00886154">
        <w:t xml:space="preserve"> </w:t>
      </w:r>
      <w:r w:rsidRPr="00886154">
        <w:t>этом</w:t>
      </w:r>
      <w:r w:rsidR="00C00344" w:rsidRPr="00886154">
        <w:t xml:space="preserve"> </w:t>
      </w:r>
      <w:r w:rsidRPr="00886154">
        <w:t>случае</w:t>
      </w:r>
      <w:r w:rsidR="00C00344" w:rsidRPr="00886154">
        <w:t xml:space="preserve"> </w:t>
      </w:r>
      <w:r w:rsidRPr="00886154">
        <w:t>кредитная</w:t>
      </w:r>
      <w:r w:rsidR="00C00344" w:rsidRPr="00886154">
        <w:t xml:space="preserve"> </w:t>
      </w:r>
      <w:r w:rsidRPr="00886154">
        <w:t>организация,</w:t>
      </w:r>
      <w:r w:rsidR="00C00344" w:rsidRPr="00886154">
        <w:t xml:space="preserve"> </w:t>
      </w:r>
      <w:r w:rsidRPr="00886154">
        <w:t>где</w:t>
      </w:r>
      <w:r w:rsidR="00C00344" w:rsidRPr="00886154">
        <w:t xml:space="preserve"> </w:t>
      </w:r>
      <w:r w:rsidRPr="00886154">
        <w:t>накапливали</w:t>
      </w:r>
      <w:r w:rsidR="00C00344" w:rsidRPr="00886154">
        <w:t xml:space="preserve"> </w:t>
      </w:r>
      <w:r w:rsidRPr="00886154">
        <w:t>деньги,</w:t>
      </w:r>
      <w:r w:rsidR="00C00344" w:rsidRPr="00886154">
        <w:t xml:space="preserve"> </w:t>
      </w:r>
      <w:r w:rsidRPr="00886154">
        <w:t>обязана</w:t>
      </w:r>
      <w:r w:rsidR="00C00344" w:rsidRPr="00886154">
        <w:t xml:space="preserve"> </w:t>
      </w:r>
      <w:r w:rsidRPr="00886154">
        <w:t>будет</w:t>
      </w:r>
      <w:r w:rsidR="00C00344" w:rsidRPr="00886154">
        <w:t xml:space="preserve"> </w:t>
      </w:r>
      <w:r w:rsidRPr="00886154">
        <w:t>отдать</w:t>
      </w:r>
      <w:r w:rsidR="00C00344" w:rsidRPr="00886154">
        <w:t xml:space="preserve"> </w:t>
      </w:r>
      <w:r w:rsidRPr="00886154">
        <w:t>накопленный</w:t>
      </w:r>
      <w:r w:rsidR="00C00344" w:rsidRPr="00886154">
        <w:t xml:space="preserve"> </w:t>
      </w:r>
      <w:r w:rsidRPr="00886154">
        <w:t>вклад,</w:t>
      </w:r>
      <w:r w:rsidR="00C00344" w:rsidRPr="00886154">
        <w:t xml:space="preserve"> </w:t>
      </w:r>
      <w:r w:rsidRPr="00886154">
        <w:t>чтобы</w:t>
      </w:r>
      <w:r w:rsidR="00C00344" w:rsidRPr="00886154">
        <w:t xml:space="preserve"> </w:t>
      </w:r>
      <w:r w:rsidRPr="00886154">
        <w:t>он</w:t>
      </w:r>
      <w:r w:rsidR="00C00344" w:rsidRPr="00886154">
        <w:t xml:space="preserve"> </w:t>
      </w:r>
      <w:r w:rsidRPr="00886154">
        <w:t>использовался</w:t>
      </w:r>
      <w:r w:rsidR="00C00344" w:rsidRPr="00886154">
        <w:t xml:space="preserve"> </w:t>
      </w:r>
      <w:r w:rsidRPr="00886154">
        <w:t>либо</w:t>
      </w:r>
      <w:r w:rsidR="00C00344" w:rsidRPr="00886154">
        <w:t xml:space="preserve"> </w:t>
      </w:r>
      <w:r w:rsidRPr="00886154">
        <w:t>как</w:t>
      </w:r>
      <w:r w:rsidR="00C00344" w:rsidRPr="00886154">
        <w:t xml:space="preserve"> </w:t>
      </w:r>
      <w:r w:rsidRPr="00886154">
        <w:t>первоначальный</w:t>
      </w:r>
      <w:r w:rsidR="00C00344" w:rsidRPr="00886154">
        <w:t xml:space="preserve"> </w:t>
      </w:r>
      <w:r w:rsidRPr="00886154">
        <w:t>взнос,</w:t>
      </w:r>
      <w:r w:rsidR="00C00344" w:rsidRPr="00886154">
        <w:t xml:space="preserve"> </w:t>
      </w:r>
      <w:r w:rsidRPr="00886154">
        <w:t>либо</w:t>
      </w:r>
      <w:r w:rsidR="00C00344" w:rsidRPr="00886154">
        <w:t xml:space="preserve"> </w:t>
      </w:r>
      <w:r w:rsidRPr="00886154">
        <w:t>как</w:t>
      </w:r>
      <w:r w:rsidR="00C00344" w:rsidRPr="00886154">
        <w:t xml:space="preserve"> </w:t>
      </w:r>
      <w:r w:rsidRPr="00886154">
        <w:t>полная</w:t>
      </w:r>
      <w:r w:rsidR="00C00344" w:rsidRPr="00886154">
        <w:t xml:space="preserve"> </w:t>
      </w:r>
      <w:r w:rsidRPr="00886154">
        <w:t>сумма</w:t>
      </w:r>
      <w:r w:rsidR="00C00344" w:rsidRPr="00886154">
        <w:t xml:space="preserve"> </w:t>
      </w:r>
      <w:r w:rsidRPr="00886154">
        <w:t>на</w:t>
      </w:r>
      <w:r w:rsidR="00C00344" w:rsidRPr="00886154">
        <w:t xml:space="preserve"> </w:t>
      </w:r>
      <w:r w:rsidRPr="00886154">
        <w:t>оплату</w:t>
      </w:r>
      <w:r w:rsidR="00C00344" w:rsidRPr="00886154">
        <w:t xml:space="preserve"> </w:t>
      </w:r>
      <w:r w:rsidRPr="00886154">
        <w:t>приобретаемого</w:t>
      </w:r>
      <w:r w:rsidR="00C00344" w:rsidRPr="00886154">
        <w:t xml:space="preserve"> </w:t>
      </w:r>
      <w:r w:rsidRPr="00886154">
        <w:t>жилья.</w:t>
      </w:r>
      <w:r w:rsidR="00C00344" w:rsidRPr="00886154">
        <w:t xml:space="preserve"> </w:t>
      </w:r>
      <w:r w:rsidRPr="00886154">
        <w:t>Рассчитываем,</w:t>
      </w:r>
      <w:r w:rsidR="00C00344" w:rsidRPr="00886154">
        <w:t xml:space="preserve"> </w:t>
      </w:r>
      <w:r w:rsidRPr="00886154">
        <w:t>что</w:t>
      </w:r>
      <w:r w:rsidR="00C00344" w:rsidRPr="00886154">
        <w:t xml:space="preserve"> </w:t>
      </w:r>
      <w:r w:rsidRPr="00886154">
        <w:t>подобные</w:t>
      </w:r>
      <w:r w:rsidR="00C00344" w:rsidRPr="00886154">
        <w:t xml:space="preserve"> </w:t>
      </w:r>
      <w:r w:rsidRPr="00886154">
        <w:t>нормы</w:t>
      </w:r>
      <w:r w:rsidR="00C00344" w:rsidRPr="00886154">
        <w:t xml:space="preserve"> </w:t>
      </w:r>
      <w:r w:rsidRPr="00886154">
        <w:t>начнут</w:t>
      </w:r>
      <w:r w:rsidR="00C00344" w:rsidRPr="00886154">
        <w:t xml:space="preserve"> </w:t>
      </w:r>
      <w:r w:rsidRPr="00886154">
        <w:t>действовать</w:t>
      </w:r>
      <w:r w:rsidR="00C00344" w:rsidRPr="00886154">
        <w:t xml:space="preserve"> </w:t>
      </w:r>
      <w:r w:rsidRPr="00886154">
        <w:t>уже</w:t>
      </w:r>
      <w:r w:rsidR="00C00344" w:rsidRPr="00886154">
        <w:t xml:space="preserve"> </w:t>
      </w:r>
      <w:r w:rsidRPr="00886154">
        <w:t>в</w:t>
      </w:r>
      <w:r w:rsidR="00C00344" w:rsidRPr="00886154">
        <w:t xml:space="preserve"> </w:t>
      </w:r>
      <w:r w:rsidRPr="00886154">
        <w:t>следующем</w:t>
      </w:r>
      <w:r w:rsidR="00C00344" w:rsidRPr="00886154">
        <w:t xml:space="preserve"> </w:t>
      </w:r>
      <w:r w:rsidRPr="00886154">
        <w:t>году.</w:t>
      </w:r>
    </w:p>
    <w:p w14:paraId="4BEC1BF5" w14:textId="77777777" w:rsidR="008D47CA" w:rsidRPr="00886154" w:rsidRDefault="008D47CA" w:rsidP="008D47CA">
      <w:r w:rsidRPr="00886154">
        <w:lastRenderedPageBreak/>
        <w:t>-</w:t>
      </w:r>
      <w:r w:rsidR="00C00344" w:rsidRPr="00886154">
        <w:t xml:space="preserve"> </w:t>
      </w:r>
      <w:r w:rsidRPr="00886154">
        <w:t>И</w:t>
      </w:r>
      <w:r w:rsidR="00C00344" w:rsidRPr="00886154">
        <w:t xml:space="preserve"> </w:t>
      </w:r>
      <w:r w:rsidRPr="00886154">
        <w:t>лучше,</w:t>
      </w:r>
      <w:r w:rsidR="00C00344" w:rsidRPr="00886154">
        <w:t xml:space="preserve"> </w:t>
      </w:r>
      <w:r w:rsidRPr="00886154">
        <w:t>если</w:t>
      </w:r>
      <w:r w:rsidR="00C00344" w:rsidRPr="00886154">
        <w:t xml:space="preserve"> </w:t>
      </w:r>
      <w:r w:rsidRPr="00886154">
        <w:t>процессу</w:t>
      </w:r>
      <w:r w:rsidR="00C00344" w:rsidRPr="00886154">
        <w:t xml:space="preserve"> </w:t>
      </w:r>
      <w:r w:rsidRPr="00886154">
        <w:t>будет</w:t>
      </w:r>
      <w:r w:rsidR="00C00344" w:rsidRPr="00886154">
        <w:t xml:space="preserve"> </w:t>
      </w:r>
      <w:r w:rsidRPr="00886154">
        <w:t>сопутствовать</w:t>
      </w:r>
      <w:r w:rsidR="00C00344" w:rsidRPr="00886154">
        <w:t xml:space="preserve"> </w:t>
      </w:r>
      <w:r w:rsidRPr="00886154">
        <w:t>стабильный</w:t>
      </w:r>
      <w:r w:rsidR="00C00344" w:rsidRPr="00886154">
        <w:t xml:space="preserve"> </w:t>
      </w:r>
      <w:r w:rsidRPr="00886154">
        <w:t>рубль.</w:t>
      </w:r>
      <w:r w:rsidR="00C00344" w:rsidRPr="00886154">
        <w:t xml:space="preserve"> </w:t>
      </w:r>
      <w:r w:rsidRPr="00886154">
        <w:t>Что</w:t>
      </w:r>
      <w:r w:rsidR="00C00344" w:rsidRPr="00886154">
        <w:t xml:space="preserve"> </w:t>
      </w:r>
      <w:r w:rsidRPr="00886154">
        <w:t>сейчас</w:t>
      </w:r>
      <w:r w:rsidR="00C00344" w:rsidRPr="00886154">
        <w:t xml:space="preserve"> </w:t>
      </w:r>
      <w:r w:rsidRPr="00886154">
        <w:t>происходит</w:t>
      </w:r>
      <w:r w:rsidR="00C00344" w:rsidRPr="00886154">
        <w:t xml:space="preserve"> </w:t>
      </w:r>
      <w:r w:rsidRPr="00886154">
        <w:t>на</w:t>
      </w:r>
      <w:r w:rsidR="00C00344" w:rsidRPr="00886154">
        <w:t xml:space="preserve"> </w:t>
      </w:r>
      <w:r w:rsidRPr="00886154">
        <w:t>валютном</w:t>
      </w:r>
      <w:r w:rsidR="00C00344" w:rsidRPr="00886154">
        <w:t xml:space="preserve"> </w:t>
      </w:r>
      <w:r w:rsidRPr="00886154">
        <w:t>рынке?</w:t>
      </w:r>
      <w:r w:rsidR="00C00344" w:rsidRPr="00886154">
        <w:t xml:space="preserve"> </w:t>
      </w:r>
      <w:r w:rsidRPr="00886154">
        <w:t>Рубль</w:t>
      </w:r>
      <w:r w:rsidR="00C00344" w:rsidRPr="00886154">
        <w:t xml:space="preserve"> </w:t>
      </w:r>
      <w:r w:rsidRPr="00886154">
        <w:t>в</w:t>
      </w:r>
      <w:r w:rsidR="00C00344" w:rsidRPr="00886154">
        <w:t xml:space="preserve"> </w:t>
      </w:r>
      <w:r w:rsidRPr="00886154">
        <w:t>последнее</w:t>
      </w:r>
      <w:r w:rsidR="00C00344" w:rsidRPr="00886154">
        <w:t xml:space="preserve"> </w:t>
      </w:r>
      <w:r w:rsidRPr="00886154">
        <w:t>время</w:t>
      </w:r>
      <w:r w:rsidR="00C00344" w:rsidRPr="00886154">
        <w:t xml:space="preserve"> </w:t>
      </w:r>
      <w:r w:rsidRPr="00886154">
        <w:t>то</w:t>
      </w:r>
      <w:r w:rsidR="00C00344" w:rsidRPr="00886154">
        <w:t xml:space="preserve"> </w:t>
      </w:r>
      <w:r w:rsidRPr="00886154">
        <w:t>слабеет,</w:t>
      </w:r>
      <w:r w:rsidR="00C00344" w:rsidRPr="00886154">
        <w:t xml:space="preserve"> </w:t>
      </w:r>
      <w:r w:rsidRPr="00886154">
        <w:t>то</w:t>
      </w:r>
      <w:r w:rsidR="00C00344" w:rsidRPr="00886154">
        <w:t xml:space="preserve"> </w:t>
      </w:r>
      <w:r w:rsidRPr="00886154">
        <w:t>крепчает,</w:t>
      </w:r>
      <w:r w:rsidR="00C00344" w:rsidRPr="00886154">
        <w:t xml:space="preserve"> </w:t>
      </w:r>
      <w:r w:rsidRPr="00886154">
        <w:t>потом</w:t>
      </w:r>
      <w:r w:rsidR="00C00344" w:rsidRPr="00886154">
        <w:t xml:space="preserve"> </w:t>
      </w:r>
      <w:r w:rsidRPr="00886154">
        <w:t>снова</w:t>
      </w:r>
      <w:r w:rsidR="00C00344" w:rsidRPr="00886154">
        <w:t xml:space="preserve"> </w:t>
      </w:r>
      <w:r w:rsidRPr="00886154">
        <w:t>проседает.</w:t>
      </w:r>
      <w:r w:rsidR="00C00344" w:rsidRPr="00886154">
        <w:t xml:space="preserve"> </w:t>
      </w:r>
      <w:r w:rsidRPr="00886154">
        <w:t>Каковы</w:t>
      </w:r>
      <w:r w:rsidR="00C00344" w:rsidRPr="00886154">
        <w:t xml:space="preserve"> </w:t>
      </w:r>
      <w:r w:rsidRPr="00886154">
        <w:t>прогнозы</w:t>
      </w:r>
      <w:r w:rsidR="00C00344" w:rsidRPr="00886154">
        <w:t xml:space="preserve"> </w:t>
      </w:r>
      <w:r w:rsidRPr="00886154">
        <w:t>по</w:t>
      </w:r>
      <w:r w:rsidR="00C00344" w:rsidRPr="00886154">
        <w:t xml:space="preserve"> </w:t>
      </w:r>
      <w:r w:rsidRPr="00886154">
        <w:t>курсу</w:t>
      </w:r>
      <w:r w:rsidR="00C00344" w:rsidRPr="00886154">
        <w:t xml:space="preserve"> </w:t>
      </w:r>
      <w:r w:rsidRPr="00886154">
        <w:t>российских</w:t>
      </w:r>
      <w:r w:rsidR="00C00344" w:rsidRPr="00886154">
        <w:t xml:space="preserve"> </w:t>
      </w:r>
      <w:r w:rsidRPr="00886154">
        <w:t>денег</w:t>
      </w:r>
      <w:r w:rsidR="00C00344" w:rsidRPr="00886154">
        <w:t xml:space="preserve"> </w:t>
      </w:r>
      <w:r w:rsidRPr="00886154">
        <w:t>на</w:t>
      </w:r>
      <w:r w:rsidR="00C00344" w:rsidRPr="00886154">
        <w:t xml:space="preserve"> </w:t>
      </w:r>
      <w:r w:rsidRPr="00886154">
        <w:t>ближайшую</w:t>
      </w:r>
      <w:r w:rsidR="00C00344" w:rsidRPr="00886154">
        <w:t xml:space="preserve"> </w:t>
      </w:r>
      <w:r w:rsidRPr="00886154">
        <w:t>перспективу?</w:t>
      </w:r>
    </w:p>
    <w:p w14:paraId="3BF96CCE" w14:textId="77777777" w:rsidR="008D47CA" w:rsidRPr="00886154" w:rsidRDefault="008D47CA" w:rsidP="008D47CA">
      <w:r w:rsidRPr="00886154">
        <w:t>-</w:t>
      </w:r>
      <w:r w:rsidR="00C00344" w:rsidRPr="00886154">
        <w:t xml:space="preserve"> </w:t>
      </w:r>
      <w:r w:rsidRPr="00886154">
        <w:t>Недавнее</w:t>
      </w:r>
      <w:r w:rsidR="00C00344" w:rsidRPr="00886154">
        <w:t xml:space="preserve"> </w:t>
      </w:r>
      <w:r w:rsidRPr="00886154">
        <w:t>проседание</w:t>
      </w:r>
      <w:r w:rsidR="00C00344" w:rsidRPr="00886154">
        <w:t xml:space="preserve"> </w:t>
      </w:r>
      <w:r w:rsidRPr="00886154">
        <w:t>рубля</w:t>
      </w:r>
      <w:r w:rsidR="00C00344" w:rsidRPr="00886154">
        <w:t xml:space="preserve"> </w:t>
      </w:r>
      <w:r w:rsidRPr="00886154">
        <w:t>было</w:t>
      </w:r>
      <w:r w:rsidR="00C00344" w:rsidRPr="00886154">
        <w:t xml:space="preserve"> </w:t>
      </w:r>
      <w:r w:rsidRPr="00886154">
        <w:t>связано</w:t>
      </w:r>
      <w:r w:rsidR="00C00344" w:rsidRPr="00886154">
        <w:t xml:space="preserve"> </w:t>
      </w:r>
      <w:r w:rsidRPr="00886154">
        <w:t>с</w:t>
      </w:r>
      <w:r w:rsidR="00C00344" w:rsidRPr="00886154">
        <w:t xml:space="preserve"> </w:t>
      </w:r>
      <w:r w:rsidRPr="00886154">
        <w:t>тем,</w:t>
      </w:r>
      <w:r w:rsidR="00C00344" w:rsidRPr="00886154">
        <w:t xml:space="preserve"> </w:t>
      </w:r>
      <w:r w:rsidRPr="00886154">
        <w:t>что</w:t>
      </w:r>
      <w:r w:rsidR="00C00344" w:rsidRPr="00886154">
        <w:t xml:space="preserve"> </w:t>
      </w:r>
      <w:r w:rsidRPr="00886154">
        <w:t>американцы</w:t>
      </w:r>
      <w:r w:rsidR="00C00344" w:rsidRPr="00886154">
        <w:t xml:space="preserve"> </w:t>
      </w:r>
      <w:r w:rsidRPr="00886154">
        <w:t>приняли</w:t>
      </w:r>
      <w:r w:rsidR="00C00344" w:rsidRPr="00886154">
        <w:t xml:space="preserve"> </w:t>
      </w:r>
      <w:r w:rsidRPr="00886154">
        <w:t>социальное</w:t>
      </w:r>
      <w:r w:rsidR="00C00344" w:rsidRPr="00886154">
        <w:t xml:space="preserve"> </w:t>
      </w:r>
      <w:r w:rsidRPr="00886154">
        <w:t>решение</w:t>
      </w:r>
      <w:r w:rsidR="00C00344" w:rsidRPr="00886154">
        <w:t xml:space="preserve"> </w:t>
      </w:r>
      <w:r w:rsidRPr="00886154">
        <w:t>против</w:t>
      </w:r>
      <w:r w:rsidR="00C00344" w:rsidRPr="00886154">
        <w:t xml:space="preserve"> </w:t>
      </w:r>
      <w:r w:rsidRPr="00886154">
        <w:t>50</w:t>
      </w:r>
      <w:r w:rsidR="00C00344" w:rsidRPr="00886154">
        <w:t xml:space="preserve"> </w:t>
      </w:r>
      <w:r w:rsidRPr="00886154">
        <w:t>с</w:t>
      </w:r>
      <w:r w:rsidR="00C00344" w:rsidRPr="00886154">
        <w:t xml:space="preserve"> </w:t>
      </w:r>
      <w:r w:rsidRPr="00886154">
        <w:t>лишним</w:t>
      </w:r>
      <w:r w:rsidR="00C00344" w:rsidRPr="00886154">
        <w:t xml:space="preserve"> </w:t>
      </w:r>
      <w:r w:rsidRPr="00886154">
        <w:t>российских</w:t>
      </w:r>
      <w:r w:rsidR="00C00344" w:rsidRPr="00886154">
        <w:t xml:space="preserve"> </w:t>
      </w:r>
      <w:r w:rsidRPr="00886154">
        <w:t>банков.</w:t>
      </w:r>
      <w:r w:rsidR="00C00344" w:rsidRPr="00886154">
        <w:t xml:space="preserve"> </w:t>
      </w:r>
      <w:r w:rsidRPr="00886154">
        <w:t>Естественно,</w:t>
      </w:r>
      <w:r w:rsidR="00C00344" w:rsidRPr="00886154">
        <w:t xml:space="preserve"> </w:t>
      </w:r>
      <w:r w:rsidRPr="00886154">
        <w:t>эмоциональная</w:t>
      </w:r>
      <w:r w:rsidR="00C00344" w:rsidRPr="00886154">
        <w:t xml:space="preserve"> </w:t>
      </w:r>
      <w:r w:rsidRPr="00886154">
        <w:t>часть</w:t>
      </w:r>
      <w:r w:rsidR="00C00344" w:rsidRPr="00886154">
        <w:t xml:space="preserve"> </w:t>
      </w:r>
      <w:r w:rsidRPr="00886154">
        <w:t>общества</w:t>
      </w:r>
      <w:r w:rsidR="00C00344" w:rsidRPr="00886154">
        <w:t xml:space="preserve"> </w:t>
      </w:r>
      <w:r w:rsidRPr="00886154">
        <w:t>тут</w:t>
      </w:r>
      <w:r w:rsidR="00C00344" w:rsidRPr="00886154">
        <w:t xml:space="preserve"> </w:t>
      </w:r>
      <w:r w:rsidRPr="00886154">
        <w:t>же</w:t>
      </w:r>
      <w:r w:rsidR="00C00344" w:rsidRPr="00886154">
        <w:t xml:space="preserve"> </w:t>
      </w:r>
      <w:r w:rsidRPr="00886154">
        <w:t>начала</w:t>
      </w:r>
      <w:r w:rsidR="00C00344" w:rsidRPr="00886154">
        <w:t xml:space="preserve"> </w:t>
      </w:r>
      <w:r w:rsidRPr="00886154">
        <w:t>дергаться,</w:t>
      </w:r>
      <w:r w:rsidR="00C00344" w:rsidRPr="00886154">
        <w:t xml:space="preserve"> </w:t>
      </w:r>
      <w:r w:rsidRPr="00886154">
        <w:t>скупать</w:t>
      </w:r>
      <w:r w:rsidR="00C00344" w:rsidRPr="00886154">
        <w:t xml:space="preserve"> </w:t>
      </w:r>
      <w:r w:rsidRPr="00886154">
        <w:t>валюту,</w:t>
      </w:r>
      <w:r w:rsidR="00C00344" w:rsidRPr="00886154">
        <w:t xml:space="preserve"> </w:t>
      </w:r>
      <w:r w:rsidRPr="00886154">
        <w:t>считая,</w:t>
      </w:r>
      <w:r w:rsidR="00C00344" w:rsidRPr="00886154">
        <w:t xml:space="preserve"> </w:t>
      </w:r>
      <w:r w:rsidRPr="00886154">
        <w:t>что</w:t>
      </w:r>
      <w:r w:rsidR="00C00344" w:rsidRPr="00886154">
        <w:t xml:space="preserve"> </w:t>
      </w:r>
      <w:r w:rsidRPr="00886154">
        <w:t>это</w:t>
      </w:r>
      <w:r w:rsidR="00C00344" w:rsidRPr="00886154">
        <w:t xml:space="preserve"> </w:t>
      </w:r>
      <w:r w:rsidRPr="00886154">
        <w:t>сигнал</w:t>
      </w:r>
      <w:r w:rsidR="00C00344" w:rsidRPr="00886154">
        <w:t xml:space="preserve"> </w:t>
      </w:r>
      <w:r w:rsidRPr="00886154">
        <w:t>уходить</w:t>
      </w:r>
      <w:r w:rsidR="00C00344" w:rsidRPr="00886154">
        <w:t xml:space="preserve"> </w:t>
      </w:r>
      <w:r w:rsidRPr="00886154">
        <w:t>в</w:t>
      </w:r>
      <w:r w:rsidR="00C00344" w:rsidRPr="00886154">
        <w:t xml:space="preserve"> </w:t>
      </w:r>
      <w:r w:rsidRPr="00886154">
        <w:t>валюту</w:t>
      </w:r>
      <w:r w:rsidR="00C00344" w:rsidRPr="00886154">
        <w:t xml:space="preserve"> </w:t>
      </w:r>
      <w:r w:rsidRPr="00886154">
        <w:t>для</w:t>
      </w:r>
      <w:r w:rsidR="00C00344" w:rsidRPr="00886154">
        <w:t xml:space="preserve"> </w:t>
      </w:r>
      <w:r w:rsidRPr="00886154">
        <w:t>того,</w:t>
      </w:r>
      <w:r w:rsidR="00C00344" w:rsidRPr="00886154">
        <w:t xml:space="preserve"> </w:t>
      </w:r>
      <w:r w:rsidRPr="00886154">
        <w:t>чтобы</w:t>
      </w:r>
      <w:r w:rsidR="00C00344" w:rsidRPr="00886154">
        <w:t xml:space="preserve"> </w:t>
      </w:r>
      <w:r w:rsidRPr="00886154">
        <w:t>сберечь</w:t>
      </w:r>
      <w:r w:rsidR="00C00344" w:rsidRPr="00886154">
        <w:t xml:space="preserve"> </w:t>
      </w:r>
      <w:r w:rsidRPr="00886154">
        <w:t>свои</w:t>
      </w:r>
      <w:r w:rsidR="00C00344" w:rsidRPr="00886154">
        <w:t xml:space="preserve"> </w:t>
      </w:r>
      <w:r w:rsidRPr="00886154">
        <w:t>деньги.</w:t>
      </w:r>
      <w:r w:rsidR="00C00344" w:rsidRPr="00886154">
        <w:t xml:space="preserve"> </w:t>
      </w:r>
      <w:r w:rsidRPr="00886154">
        <w:t>Жизнь</w:t>
      </w:r>
      <w:r w:rsidR="00C00344" w:rsidRPr="00886154">
        <w:t xml:space="preserve"> </w:t>
      </w:r>
      <w:r w:rsidRPr="00886154">
        <w:t>показала,</w:t>
      </w:r>
      <w:r w:rsidR="00C00344" w:rsidRPr="00886154">
        <w:t xml:space="preserve"> </w:t>
      </w:r>
      <w:r w:rsidRPr="00886154">
        <w:t>что</w:t>
      </w:r>
      <w:r w:rsidR="00C00344" w:rsidRPr="00886154">
        <w:t xml:space="preserve"> </w:t>
      </w:r>
      <w:r w:rsidRPr="00886154">
        <w:t>это</w:t>
      </w:r>
      <w:r w:rsidR="00C00344" w:rsidRPr="00886154">
        <w:t xml:space="preserve"> </w:t>
      </w:r>
      <w:r w:rsidRPr="00886154">
        <w:t>лишь</w:t>
      </w:r>
      <w:r w:rsidR="00C00344" w:rsidRPr="00886154">
        <w:t xml:space="preserve"> </w:t>
      </w:r>
      <w:r w:rsidRPr="00886154">
        <w:t>эмоциональная</w:t>
      </w:r>
      <w:r w:rsidR="00C00344" w:rsidRPr="00886154">
        <w:t xml:space="preserve"> </w:t>
      </w:r>
      <w:r w:rsidRPr="00886154">
        <w:t>реакция,</w:t>
      </w:r>
      <w:r w:rsidR="00C00344" w:rsidRPr="00886154">
        <w:t xml:space="preserve"> </w:t>
      </w:r>
      <w:r w:rsidRPr="00886154">
        <w:t>финансовая</w:t>
      </w:r>
      <w:r w:rsidR="00C00344" w:rsidRPr="00886154">
        <w:t xml:space="preserve"> </w:t>
      </w:r>
      <w:r w:rsidRPr="00886154">
        <w:t>система</w:t>
      </w:r>
      <w:r w:rsidR="00C00344" w:rsidRPr="00886154">
        <w:t xml:space="preserve"> </w:t>
      </w:r>
      <w:r w:rsidRPr="00886154">
        <w:t>работает</w:t>
      </w:r>
      <w:r w:rsidR="00C00344" w:rsidRPr="00886154">
        <w:t xml:space="preserve"> </w:t>
      </w:r>
      <w:r w:rsidRPr="00886154">
        <w:t>стабильно,</w:t>
      </w:r>
      <w:r w:rsidR="00C00344" w:rsidRPr="00886154">
        <w:t xml:space="preserve"> </w:t>
      </w:r>
      <w:r w:rsidRPr="00886154">
        <w:t>эмоции</w:t>
      </w:r>
      <w:r w:rsidR="00C00344" w:rsidRPr="00886154">
        <w:t xml:space="preserve"> </w:t>
      </w:r>
      <w:r w:rsidRPr="00886154">
        <w:t>спали,</w:t>
      </w:r>
      <w:r w:rsidR="00C00344" w:rsidRPr="00886154">
        <w:t xml:space="preserve"> </w:t>
      </w:r>
      <w:r w:rsidRPr="00886154">
        <w:t>соответственно,</w:t>
      </w:r>
      <w:r w:rsidR="00C00344" w:rsidRPr="00886154">
        <w:t xml:space="preserve"> </w:t>
      </w:r>
      <w:r w:rsidRPr="00886154">
        <w:t>рубль</w:t>
      </w:r>
      <w:r w:rsidR="00C00344" w:rsidRPr="00886154">
        <w:t xml:space="preserve"> </w:t>
      </w:r>
      <w:r w:rsidRPr="00886154">
        <w:t>начал</w:t>
      </w:r>
      <w:r w:rsidR="00C00344" w:rsidRPr="00886154">
        <w:t xml:space="preserve"> </w:t>
      </w:r>
      <w:r w:rsidRPr="00886154">
        <w:t>укрепляться</w:t>
      </w:r>
      <w:r w:rsidR="00C00344" w:rsidRPr="00886154">
        <w:t xml:space="preserve"> </w:t>
      </w:r>
      <w:r w:rsidRPr="00886154">
        <w:t>по</w:t>
      </w:r>
      <w:r w:rsidR="00C00344" w:rsidRPr="00886154">
        <w:t xml:space="preserve"> </w:t>
      </w:r>
      <w:r w:rsidRPr="00886154">
        <w:t>отношению</w:t>
      </w:r>
      <w:r w:rsidR="00C00344" w:rsidRPr="00886154">
        <w:t xml:space="preserve"> </w:t>
      </w:r>
      <w:r w:rsidRPr="00886154">
        <w:t>к</w:t>
      </w:r>
      <w:r w:rsidR="00C00344" w:rsidRPr="00886154">
        <w:t xml:space="preserve"> </w:t>
      </w:r>
      <w:r w:rsidRPr="00886154">
        <w:t>иностранным</w:t>
      </w:r>
      <w:r w:rsidR="00C00344" w:rsidRPr="00886154">
        <w:t xml:space="preserve"> </w:t>
      </w:r>
      <w:r w:rsidRPr="00886154">
        <w:t>валютам.</w:t>
      </w:r>
    </w:p>
    <w:p w14:paraId="6ACFFCC4" w14:textId="77777777" w:rsidR="008D47CA" w:rsidRPr="00886154" w:rsidRDefault="008D47CA" w:rsidP="008D47CA">
      <w:hyperlink r:id="rId33" w:history="1">
        <w:r w:rsidRPr="00886154">
          <w:rPr>
            <w:rStyle w:val="a3"/>
          </w:rPr>
          <w:t>https://www.pnp.ru/economics/dengi-pod-podushkoy-dengi-na-veter.html</w:t>
        </w:r>
      </w:hyperlink>
      <w:r w:rsidR="00C00344" w:rsidRPr="00886154">
        <w:t xml:space="preserve"> </w:t>
      </w:r>
    </w:p>
    <w:p w14:paraId="4820D48D" w14:textId="77777777" w:rsidR="009912D4" w:rsidRPr="00886154" w:rsidRDefault="009912D4" w:rsidP="008D47CA">
      <w:pPr>
        <w:pStyle w:val="2"/>
      </w:pPr>
      <w:bookmarkStart w:id="112" w:name="_Hlk184965803"/>
      <w:bookmarkStart w:id="113" w:name="_Toc184966027"/>
      <w:bookmarkEnd w:id="109"/>
      <w:r w:rsidRPr="00886154">
        <w:t>Российская</w:t>
      </w:r>
      <w:r w:rsidR="00C00344" w:rsidRPr="00886154">
        <w:t xml:space="preserve"> </w:t>
      </w:r>
      <w:r w:rsidRPr="00886154">
        <w:t>газета,</w:t>
      </w:r>
      <w:r w:rsidR="00C00344" w:rsidRPr="00886154">
        <w:t xml:space="preserve"> </w:t>
      </w:r>
      <w:r w:rsidRPr="00886154">
        <w:t>12.12.2024,</w:t>
      </w:r>
      <w:r w:rsidR="00C00344" w:rsidRPr="00886154">
        <w:t xml:space="preserve"> </w:t>
      </w:r>
      <w:r w:rsidRPr="00886154">
        <w:t>Минфин</w:t>
      </w:r>
      <w:r w:rsidR="00C00344" w:rsidRPr="00886154">
        <w:t xml:space="preserve"> </w:t>
      </w:r>
      <w:r w:rsidRPr="00886154">
        <w:t>раскрыл</w:t>
      </w:r>
      <w:r w:rsidR="00C00344" w:rsidRPr="00886154">
        <w:t xml:space="preserve"> </w:t>
      </w:r>
      <w:r w:rsidRPr="00886154">
        <w:t>детали</w:t>
      </w:r>
      <w:r w:rsidR="00C00344" w:rsidRPr="00886154">
        <w:t xml:space="preserve"> </w:t>
      </w:r>
      <w:r w:rsidRPr="00886154">
        <w:t>анонсированного</w:t>
      </w:r>
      <w:r w:rsidR="00C00344" w:rsidRPr="00886154">
        <w:t xml:space="preserve"> </w:t>
      </w:r>
      <w:r w:rsidRPr="00886154">
        <w:t>Путиным</w:t>
      </w:r>
      <w:r w:rsidR="00C00344" w:rsidRPr="00886154">
        <w:t xml:space="preserve"> </w:t>
      </w:r>
      <w:r w:rsidRPr="00886154">
        <w:t>долевого</w:t>
      </w:r>
      <w:r w:rsidR="00C00344" w:rsidRPr="00886154">
        <w:t xml:space="preserve"> </w:t>
      </w:r>
      <w:r w:rsidRPr="00886154">
        <w:t>страхования</w:t>
      </w:r>
      <w:r w:rsidR="00C00344" w:rsidRPr="00886154">
        <w:t xml:space="preserve"> </w:t>
      </w:r>
      <w:r w:rsidRPr="00886154">
        <w:t>жизни</w:t>
      </w:r>
      <w:bookmarkEnd w:id="113"/>
    </w:p>
    <w:p w14:paraId="2E870E0C" w14:textId="77777777" w:rsidR="009912D4" w:rsidRPr="00886154" w:rsidRDefault="009912D4" w:rsidP="00FE7ABD">
      <w:pPr>
        <w:pStyle w:val="3"/>
      </w:pPr>
      <w:bookmarkStart w:id="114" w:name="_Toc184966028"/>
      <w:r w:rsidRPr="00886154">
        <w:t>В</w:t>
      </w:r>
      <w:r w:rsidR="00C00344" w:rsidRPr="00886154">
        <w:t xml:space="preserve"> </w:t>
      </w:r>
      <w:r w:rsidRPr="00886154">
        <w:t>России</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откроется</w:t>
      </w:r>
      <w:r w:rsidR="00C00344" w:rsidRPr="00886154">
        <w:t xml:space="preserve"> </w:t>
      </w:r>
      <w:r w:rsidRPr="00886154">
        <w:t>возможность</w:t>
      </w:r>
      <w:r w:rsidR="00C00344" w:rsidRPr="00886154">
        <w:t xml:space="preserve"> </w:t>
      </w:r>
      <w:r w:rsidRPr="00886154">
        <w:t>заключить</w:t>
      </w:r>
      <w:r w:rsidR="00C00344" w:rsidRPr="00886154">
        <w:t xml:space="preserve"> </w:t>
      </w:r>
      <w:r w:rsidRPr="00886154">
        <w:t>договор</w:t>
      </w:r>
      <w:r w:rsidR="00C00344" w:rsidRPr="00886154">
        <w:t xml:space="preserve"> </w:t>
      </w:r>
      <w:r w:rsidRPr="00886154">
        <w:t>долевого</w:t>
      </w:r>
      <w:r w:rsidR="00C00344" w:rsidRPr="00886154">
        <w:t xml:space="preserve"> </w:t>
      </w:r>
      <w:r w:rsidRPr="00886154">
        <w:t>страхования</w:t>
      </w:r>
      <w:r w:rsidR="00C00344" w:rsidRPr="00886154">
        <w:t xml:space="preserve"> </w:t>
      </w:r>
      <w:r w:rsidRPr="00886154">
        <w:t>жизни</w:t>
      </w:r>
      <w:r w:rsidR="00C00344" w:rsidRPr="00886154">
        <w:t xml:space="preserve"> </w:t>
      </w:r>
      <w:r w:rsidRPr="00886154">
        <w:t>(ДСЖ),</w:t>
      </w:r>
      <w:r w:rsidR="00C00344" w:rsidRPr="00886154">
        <w:t xml:space="preserve"> </w:t>
      </w:r>
      <w:r w:rsidRPr="00886154">
        <w:t>объявил</w:t>
      </w:r>
      <w:r w:rsidR="00C00344" w:rsidRPr="00886154">
        <w:t xml:space="preserve"> </w:t>
      </w:r>
      <w:r w:rsidRPr="00886154">
        <w:t>президент</w:t>
      </w:r>
      <w:r w:rsidR="00C00344" w:rsidRPr="00886154">
        <w:t xml:space="preserve"> </w:t>
      </w:r>
      <w:r w:rsidRPr="00886154">
        <w:t>Владимир</w:t>
      </w:r>
      <w:r w:rsidR="00C00344" w:rsidRPr="00886154">
        <w:t xml:space="preserve"> </w:t>
      </w:r>
      <w:r w:rsidRPr="00886154">
        <w:t>Путин.</w:t>
      </w:r>
      <w:r w:rsidR="00C00344" w:rsidRPr="00886154">
        <w:t xml:space="preserve"> </w:t>
      </w:r>
      <w:r w:rsidRPr="00886154">
        <w:t>По</w:t>
      </w:r>
      <w:r w:rsidR="00C00344" w:rsidRPr="00886154">
        <w:t xml:space="preserve"> </w:t>
      </w:r>
      <w:r w:rsidRPr="00886154">
        <w:t>словам</w:t>
      </w:r>
      <w:r w:rsidR="00C00344" w:rsidRPr="00886154">
        <w:t xml:space="preserve"> </w:t>
      </w:r>
      <w:r w:rsidRPr="00886154">
        <w:t>главы</w:t>
      </w:r>
      <w:r w:rsidR="00C00344" w:rsidRPr="00886154">
        <w:t xml:space="preserve"> </w:t>
      </w:r>
      <w:r w:rsidRPr="00886154">
        <w:t>государства,</w:t>
      </w:r>
      <w:r w:rsidR="00C00344" w:rsidRPr="00886154">
        <w:t xml:space="preserve"> </w:t>
      </w:r>
      <w:r w:rsidRPr="00886154">
        <w:t>люди</w:t>
      </w:r>
      <w:r w:rsidR="00C00344" w:rsidRPr="00886154">
        <w:t xml:space="preserve"> </w:t>
      </w:r>
      <w:r w:rsidRPr="00886154">
        <w:t>смогут</w:t>
      </w:r>
      <w:r w:rsidR="00C00344" w:rsidRPr="00886154">
        <w:t xml:space="preserve"> </w:t>
      </w:r>
      <w:r w:rsidRPr="00886154">
        <w:t>одновременно</w:t>
      </w:r>
      <w:r w:rsidR="00C00344" w:rsidRPr="00886154">
        <w:t xml:space="preserve"> </w:t>
      </w:r>
      <w:r w:rsidRPr="00886154">
        <w:t>вкладывать</w:t>
      </w:r>
      <w:r w:rsidR="00C00344" w:rsidRPr="00886154">
        <w:t xml:space="preserve"> </w:t>
      </w:r>
      <w:r w:rsidRPr="00886154">
        <w:t>свои</w:t>
      </w:r>
      <w:r w:rsidR="00C00344" w:rsidRPr="00886154">
        <w:t xml:space="preserve"> </w:t>
      </w:r>
      <w:r w:rsidRPr="00886154">
        <w:t>средства</w:t>
      </w:r>
      <w:r w:rsidR="00C00344" w:rsidRPr="00886154">
        <w:t xml:space="preserve"> </w:t>
      </w:r>
      <w:r w:rsidRPr="00886154">
        <w:t>в</w:t>
      </w:r>
      <w:r w:rsidR="00C00344" w:rsidRPr="00886154">
        <w:t xml:space="preserve"> </w:t>
      </w:r>
      <w:r w:rsidRPr="00886154">
        <w:t>ценные</w:t>
      </w:r>
      <w:r w:rsidR="00C00344" w:rsidRPr="00886154">
        <w:t xml:space="preserve"> </w:t>
      </w:r>
      <w:r w:rsidRPr="00886154">
        <w:t>бумаги,</w:t>
      </w:r>
      <w:r w:rsidR="00C00344" w:rsidRPr="00886154">
        <w:t xml:space="preserve"> </w:t>
      </w:r>
      <w:r w:rsidRPr="00886154">
        <w:t>получая</w:t>
      </w:r>
      <w:r w:rsidR="00C00344" w:rsidRPr="00886154">
        <w:t xml:space="preserve"> </w:t>
      </w:r>
      <w:r w:rsidRPr="00886154">
        <w:t>от</w:t>
      </w:r>
      <w:r w:rsidR="00C00344" w:rsidRPr="00886154">
        <w:t xml:space="preserve"> </w:t>
      </w:r>
      <w:r w:rsidRPr="00886154">
        <w:t>них</w:t>
      </w:r>
      <w:r w:rsidR="00C00344" w:rsidRPr="00886154">
        <w:t xml:space="preserve"> </w:t>
      </w:r>
      <w:r w:rsidRPr="00886154">
        <w:t>доход,</w:t>
      </w:r>
      <w:r w:rsidR="00C00344" w:rsidRPr="00886154">
        <w:t xml:space="preserve"> </w:t>
      </w:r>
      <w:r w:rsidRPr="00886154">
        <w:t>и</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застраховать</w:t>
      </w:r>
      <w:r w:rsidR="00C00344" w:rsidRPr="00886154">
        <w:t xml:space="preserve"> </w:t>
      </w:r>
      <w:r w:rsidRPr="00886154">
        <w:t>свою</w:t>
      </w:r>
      <w:r w:rsidR="00C00344" w:rsidRPr="00886154">
        <w:t xml:space="preserve"> </w:t>
      </w:r>
      <w:r w:rsidRPr="00886154">
        <w:t>жизнь</w:t>
      </w:r>
      <w:r w:rsidR="00C00344" w:rsidRPr="00886154">
        <w:t xml:space="preserve"> </w:t>
      </w:r>
      <w:r w:rsidRPr="00886154">
        <w:t>и</w:t>
      </w:r>
      <w:r w:rsidR="00C00344" w:rsidRPr="00886154">
        <w:t xml:space="preserve"> </w:t>
      </w:r>
      <w:r w:rsidRPr="00886154">
        <w:t>здоровье.</w:t>
      </w:r>
      <w:r w:rsidR="00C00344" w:rsidRPr="00886154">
        <w:t xml:space="preserve"> </w:t>
      </w:r>
      <w:r w:rsidRPr="00886154">
        <w:t>О</w:t>
      </w:r>
      <w:r w:rsidR="00C00344" w:rsidRPr="00886154">
        <w:t xml:space="preserve"> </w:t>
      </w:r>
      <w:r w:rsidRPr="00886154">
        <w:t>том,</w:t>
      </w:r>
      <w:r w:rsidR="00C00344" w:rsidRPr="00886154">
        <w:t xml:space="preserve"> </w:t>
      </w:r>
      <w:r w:rsidRPr="00886154">
        <w:t>как</w:t>
      </w:r>
      <w:r w:rsidR="00C00344" w:rsidRPr="00886154">
        <w:t xml:space="preserve"> </w:t>
      </w:r>
      <w:r w:rsidRPr="00886154">
        <w:t>будет</w:t>
      </w:r>
      <w:r w:rsidR="00C00344" w:rsidRPr="00886154">
        <w:t xml:space="preserve"> </w:t>
      </w:r>
      <w:r w:rsidRPr="00886154">
        <w:t>работать</w:t>
      </w:r>
      <w:r w:rsidR="00C00344" w:rsidRPr="00886154">
        <w:t xml:space="preserve"> </w:t>
      </w:r>
      <w:r w:rsidRPr="00886154">
        <w:t>новый</w:t>
      </w:r>
      <w:r w:rsidR="00C00344" w:rsidRPr="00886154">
        <w:t xml:space="preserve"> </w:t>
      </w:r>
      <w:r w:rsidRPr="00886154">
        <w:t>финансовый</w:t>
      </w:r>
      <w:r w:rsidR="00C00344" w:rsidRPr="00886154">
        <w:t xml:space="preserve"> </w:t>
      </w:r>
      <w:r w:rsidRPr="00886154">
        <w:t>инструмент,</w:t>
      </w:r>
      <w:r w:rsidR="00C00344" w:rsidRPr="00886154">
        <w:t xml:space="preserve"> «</w:t>
      </w:r>
      <w:r w:rsidRPr="00886154">
        <w:t>Российской</w:t>
      </w:r>
      <w:r w:rsidR="00C00344" w:rsidRPr="00886154">
        <w:t xml:space="preserve"> </w:t>
      </w:r>
      <w:r w:rsidRPr="00886154">
        <w:t>газете</w:t>
      </w:r>
      <w:r w:rsidR="00C00344" w:rsidRPr="00886154">
        <w:t xml:space="preserve">» </w:t>
      </w:r>
      <w:r w:rsidRPr="00886154">
        <w:t>рассказал</w:t>
      </w:r>
      <w:r w:rsidR="00C00344" w:rsidRPr="00886154">
        <w:t xml:space="preserve"> </w:t>
      </w:r>
      <w:r w:rsidRPr="00886154">
        <w:t>куратор</w:t>
      </w:r>
      <w:r w:rsidR="00C00344" w:rsidRPr="00886154">
        <w:t xml:space="preserve"> </w:t>
      </w:r>
      <w:r w:rsidRPr="00886154">
        <w:t>этого</w:t>
      </w:r>
      <w:r w:rsidR="00C00344" w:rsidRPr="00886154">
        <w:t xml:space="preserve"> </w:t>
      </w:r>
      <w:r w:rsidRPr="00886154">
        <w:t>проекта,</w:t>
      </w:r>
      <w:r w:rsidR="00C00344" w:rsidRPr="00886154">
        <w:t xml:space="preserve"> </w:t>
      </w:r>
      <w:r w:rsidRPr="00886154">
        <w:t>заместитель</w:t>
      </w:r>
      <w:r w:rsidR="00C00344" w:rsidRPr="00886154">
        <w:t xml:space="preserve"> </w:t>
      </w:r>
      <w:r w:rsidRPr="00886154">
        <w:t>министра</w:t>
      </w:r>
      <w:r w:rsidR="00C00344" w:rsidRPr="00886154">
        <w:t xml:space="preserve"> </w:t>
      </w:r>
      <w:r w:rsidRPr="00886154">
        <w:t>финансов</w:t>
      </w:r>
      <w:r w:rsidR="00C00344" w:rsidRPr="00886154">
        <w:t xml:space="preserve"> </w:t>
      </w:r>
      <w:r w:rsidRPr="00886154">
        <w:t>РФ</w:t>
      </w:r>
      <w:r w:rsidR="00C00344" w:rsidRPr="00886154">
        <w:t xml:space="preserve"> </w:t>
      </w:r>
      <w:r w:rsidRPr="00886154">
        <w:t>Иван</w:t>
      </w:r>
      <w:r w:rsidR="00C00344" w:rsidRPr="00886154">
        <w:t xml:space="preserve"> </w:t>
      </w:r>
      <w:r w:rsidRPr="00886154">
        <w:t>Чебесков.</w:t>
      </w:r>
      <w:bookmarkEnd w:id="114"/>
    </w:p>
    <w:p w14:paraId="0E32C09F" w14:textId="77777777" w:rsidR="009912D4" w:rsidRPr="00886154" w:rsidRDefault="00CB64BB" w:rsidP="009912D4">
      <w:r w:rsidRPr="00886154">
        <w:t>-</w:t>
      </w:r>
      <w:r w:rsidR="00C00344" w:rsidRPr="00886154">
        <w:t xml:space="preserve"> </w:t>
      </w:r>
      <w:r w:rsidR="009912D4" w:rsidRPr="00886154">
        <w:t>Объясните</w:t>
      </w:r>
      <w:r w:rsidR="00C00344" w:rsidRPr="00886154">
        <w:t xml:space="preserve"> </w:t>
      </w:r>
      <w:r w:rsidR="009912D4" w:rsidRPr="00886154">
        <w:t>подробнее,</w:t>
      </w:r>
      <w:r w:rsidR="00C00344" w:rsidRPr="00886154">
        <w:t xml:space="preserve"> </w:t>
      </w:r>
      <w:r w:rsidR="009912D4" w:rsidRPr="00886154">
        <w:t>зачем</w:t>
      </w:r>
      <w:r w:rsidR="00C00344" w:rsidRPr="00886154">
        <w:t xml:space="preserve"> </w:t>
      </w:r>
      <w:r w:rsidR="009912D4" w:rsidRPr="00886154">
        <w:t>нужно</w:t>
      </w:r>
      <w:r w:rsidR="00C00344" w:rsidRPr="00886154">
        <w:t xml:space="preserve"> </w:t>
      </w:r>
      <w:r w:rsidR="009912D4" w:rsidRPr="00886154">
        <w:t>ДСЖ,</w:t>
      </w:r>
      <w:r w:rsidR="00C00344" w:rsidRPr="00886154">
        <w:t xml:space="preserve"> </w:t>
      </w:r>
      <w:r w:rsidR="009912D4" w:rsidRPr="00886154">
        <w:t>в</w:t>
      </w:r>
      <w:r w:rsidR="00C00344" w:rsidRPr="00886154">
        <w:t xml:space="preserve"> </w:t>
      </w:r>
      <w:r w:rsidR="009912D4" w:rsidRPr="00886154">
        <w:t>чем</w:t>
      </w:r>
      <w:r w:rsidR="00C00344" w:rsidRPr="00886154">
        <w:t xml:space="preserve"> </w:t>
      </w:r>
      <w:r w:rsidR="009912D4" w:rsidRPr="00886154">
        <w:t>идея</w:t>
      </w:r>
      <w:r w:rsidR="00C00344" w:rsidRPr="00886154">
        <w:t xml:space="preserve"> </w:t>
      </w:r>
      <w:r w:rsidR="009912D4" w:rsidRPr="00886154">
        <w:t>новинки?</w:t>
      </w:r>
      <w:r w:rsidR="00C00344" w:rsidRPr="00886154">
        <w:t xml:space="preserve"> </w:t>
      </w:r>
      <w:r w:rsidR="009912D4" w:rsidRPr="00886154">
        <w:t>Если</w:t>
      </w:r>
      <w:r w:rsidR="00C00344" w:rsidRPr="00886154">
        <w:t xml:space="preserve"> </w:t>
      </w:r>
      <w:r w:rsidR="009912D4" w:rsidRPr="00886154">
        <w:t>человек</w:t>
      </w:r>
      <w:r w:rsidR="00C00344" w:rsidRPr="00886154">
        <w:t xml:space="preserve"> </w:t>
      </w:r>
      <w:r w:rsidR="009912D4" w:rsidRPr="00886154">
        <w:t>хочет</w:t>
      </w:r>
      <w:r w:rsidR="00C00344" w:rsidRPr="00886154">
        <w:t xml:space="preserve"> </w:t>
      </w:r>
      <w:r w:rsidR="009912D4" w:rsidRPr="00886154">
        <w:t>застраховать</w:t>
      </w:r>
      <w:r w:rsidR="00C00344" w:rsidRPr="00886154">
        <w:t xml:space="preserve"> </w:t>
      </w:r>
      <w:r w:rsidR="009912D4" w:rsidRPr="00886154">
        <w:t>здоровье</w:t>
      </w:r>
      <w:r w:rsidR="00C00344" w:rsidRPr="00886154">
        <w:t xml:space="preserve"> </w:t>
      </w:r>
      <w:r w:rsidR="009912D4" w:rsidRPr="00886154">
        <w:t>или</w:t>
      </w:r>
      <w:r w:rsidR="00C00344" w:rsidRPr="00886154">
        <w:t xml:space="preserve"> </w:t>
      </w:r>
      <w:r w:rsidR="009912D4" w:rsidRPr="00886154">
        <w:t>жизнь</w:t>
      </w:r>
      <w:r w:rsidR="00C00344" w:rsidRPr="00886154">
        <w:t xml:space="preserve"> </w:t>
      </w:r>
      <w:r w:rsidR="009912D4" w:rsidRPr="00886154">
        <w:t>-</w:t>
      </w:r>
      <w:r w:rsidR="00C00344" w:rsidRPr="00886154">
        <w:t xml:space="preserve"> </w:t>
      </w:r>
      <w:r w:rsidR="009912D4" w:rsidRPr="00886154">
        <w:t>к</w:t>
      </w:r>
      <w:r w:rsidR="00C00344" w:rsidRPr="00886154">
        <w:t xml:space="preserve"> </w:t>
      </w:r>
      <w:r w:rsidR="009912D4" w:rsidRPr="00886154">
        <w:t>его</w:t>
      </w:r>
      <w:r w:rsidR="00C00344" w:rsidRPr="00886154">
        <w:t xml:space="preserve"> </w:t>
      </w:r>
      <w:r w:rsidR="009912D4" w:rsidRPr="00886154">
        <w:t>услугам</w:t>
      </w:r>
      <w:r w:rsidR="00C00344" w:rsidRPr="00886154">
        <w:t xml:space="preserve"> </w:t>
      </w:r>
      <w:r w:rsidR="009912D4" w:rsidRPr="00886154">
        <w:t>есть</w:t>
      </w:r>
      <w:r w:rsidR="00C00344" w:rsidRPr="00886154">
        <w:t xml:space="preserve"> </w:t>
      </w:r>
      <w:r w:rsidR="009912D4" w:rsidRPr="00886154">
        <w:t>обычные</w:t>
      </w:r>
      <w:r w:rsidR="00C00344" w:rsidRPr="00886154">
        <w:t xml:space="preserve"> </w:t>
      </w:r>
      <w:r w:rsidR="009912D4" w:rsidRPr="00886154">
        <w:t>страховые</w:t>
      </w:r>
      <w:r w:rsidR="00C00344" w:rsidRPr="00886154">
        <w:t xml:space="preserve"> </w:t>
      </w:r>
      <w:r w:rsidR="009912D4" w:rsidRPr="00886154">
        <w:t>полисы.</w:t>
      </w:r>
      <w:r w:rsidR="00C00344" w:rsidRPr="00886154">
        <w:t xml:space="preserve"> </w:t>
      </w:r>
      <w:r w:rsidR="009912D4" w:rsidRPr="00886154">
        <w:t>Если</w:t>
      </w:r>
      <w:r w:rsidR="00C00344" w:rsidRPr="00886154">
        <w:t xml:space="preserve"> </w:t>
      </w:r>
      <w:r w:rsidR="009912D4" w:rsidRPr="00886154">
        <w:t>хочет</w:t>
      </w:r>
      <w:r w:rsidR="00C00344" w:rsidRPr="00886154">
        <w:t xml:space="preserve"> </w:t>
      </w:r>
      <w:r w:rsidR="009912D4" w:rsidRPr="00886154">
        <w:t>инвестировать</w:t>
      </w:r>
      <w:r w:rsidR="00C00344" w:rsidRPr="00886154">
        <w:t xml:space="preserve"> </w:t>
      </w:r>
      <w:r w:rsidR="009912D4" w:rsidRPr="00886154">
        <w:t>в</w:t>
      </w:r>
      <w:r w:rsidR="00C00344" w:rsidRPr="00886154">
        <w:t xml:space="preserve"> </w:t>
      </w:r>
      <w:r w:rsidR="009912D4" w:rsidRPr="00886154">
        <w:t>фондовый</w:t>
      </w:r>
      <w:r w:rsidR="00C00344" w:rsidRPr="00886154">
        <w:t xml:space="preserve"> </w:t>
      </w:r>
      <w:r w:rsidR="009912D4" w:rsidRPr="00886154">
        <w:t>рынок</w:t>
      </w:r>
      <w:r w:rsidR="00C00344" w:rsidRPr="00886154">
        <w:t xml:space="preserve"> </w:t>
      </w:r>
      <w:r w:rsidR="009912D4" w:rsidRPr="00886154">
        <w:t>-</w:t>
      </w:r>
      <w:r w:rsidR="00C00344" w:rsidRPr="00886154">
        <w:t xml:space="preserve"> </w:t>
      </w:r>
      <w:r w:rsidR="009912D4" w:rsidRPr="00886154">
        <w:t>есть</w:t>
      </w:r>
      <w:r w:rsidR="00C00344" w:rsidRPr="00886154">
        <w:t xml:space="preserve"> </w:t>
      </w:r>
      <w:r w:rsidR="009912D4" w:rsidRPr="00886154">
        <w:t>индивидуальные</w:t>
      </w:r>
      <w:r w:rsidR="00C00344" w:rsidRPr="00886154">
        <w:t xml:space="preserve"> </w:t>
      </w:r>
      <w:r w:rsidR="009912D4" w:rsidRPr="00886154">
        <w:t>инвестиционные</w:t>
      </w:r>
      <w:r w:rsidR="00C00344" w:rsidRPr="00886154">
        <w:t xml:space="preserve"> </w:t>
      </w:r>
      <w:r w:rsidR="009912D4" w:rsidRPr="00886154">
        <w:t>счета</w:t>
      </w:r>
      <w:r w:rsidR="00C00344" w:rsidRPr="00886154">
        <w:t xml:space="preserve"> </w:t>
      </w:r>
      <w:r w:rsidR="009912D4" w:rsidRPr="00886154">
        <w:t>(ИИС)</w:t>
      </w:r>
      <w:r w:rsidR="00C00344" w:rsidRPr="00886154">
        <w:t xml:space="preserve"> </w:t>
      </w:r>
      <w:r w:rsidR="009912D4" w:rsidRPr="00886154">
        <w:t>с</w:t>
      </w:r>
      <w:r w:rsidR="00C00344" w:rsidRPr="00886154">
        <w:t xml:space="preserve"> </w:t>
      </w:r>
      <w:r w:rsidR="009912D4" w:rsidRPr="00886154">
        <w:t>бонусом</w:t>
      </w:r>
      <w:r w:rsidR="00C00344" w:rsidRPr="00886154">
        <w:t xml:space="preserve"> </w:t>
      </w:r>
      <w:r w:rsidR="009912D4" w:rsidRPr="00886154">
        <w:t>в</w:t>
      </w:r>
      <w:r w:rsidR="00C00344" w:rsidRPr="00886154">
        <w:t xml:space="preserve"> </w:t>
      </w:r>
      <w:r w:rsidR="009912D4" w:rsidRPr="00886154">
        <w:t>виде</w:t>
      </w:r>
      <w:r w:rsidR="00C00344" w:rsidRPr="00886154">
        <w:t xml:space="preserve"> </w:t>
      </w:r>
      <w:r w:rsidR="009912D4" w:rsidRPr="00886154">
        <w:t>налогового</w:t>
      </w:r>
      <w:r w:rsidR="00C00344" w:rsidRPr="00886154">
        <w:t xml:space="preserve"> </w:t>
      </w:r>
      <w:r w:rsidR="009912D4" w:rsidRPr="00886154">
        <w:t>вычета.</w:t>
      </w:r>
      <w:r w:rsidR="00C00344" w:rsidRPr="00886154">
        <w:t xml:space="preserve"> </w:t>
      </w:r>
      <w:r w:rsidR="009912D4" w:rsidRPr="00886154">
        <w:t>Какие</w:t>
      </w:r>
      <w:r w:rsidR="00C00344" w:rsidRPr="00886154">
        <w:t xml:space="preserve"> </w:t>
      </w:r>
      <w:r w:rsidR="009912D4" w:rsidRPr="00886154">
        <w:t>плюсы</w:t>
      </w:r>
      <w:r w:rsidR="00C00344" w:rsidRPr="00886154">
        <w:t xml:space="preserve"> </w:t>
      </w:r>
      <w:r w:rsidR="009912D4" w:rsidRPr="00886154">
        <w:t>будут</w:t>
      </w:r>
      <w:r w:rsidR="00C00344" w:rsidRPr="00886154">
        <w:t xml:space="preserve"> </w:t>
      </w:r>
      <w:r w:rsidR="009912D4" w:rsidRPr="00886154">
        <w:t>от</w:t>
      </w:r>
      <w:r w:rsidR="00C00344" w:rsidRPr="00886154">
        <w:t xml:space="preserve"> </w:t>
      </w:r>
      <w:r w:rsidR="009912D4" w:rsidRPr="00886154">
        <w:t>нового</w:t>
      </w:r>
      <w:r w:rsidR="00C00344" w:rsidRPr="00886154">
        <w:t xml:space="preserve"> </w:t>
      </w:r>
      <w:r w:rsidR="009912D4" w:rsidRPr="00886154">
        <w:t>подхода?</w:t>
      </w:r>
    </w:p>
    <w:p w14:paraId="4C145A92"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Главная</w:t>
      </w:r>
      <w:r w:rsidR="00C00344" w:rsidRPr="00886154">
        <w:t xml:space="preserve"> </w:t>
      </w:r>
      <w:r w:rsidRPr="00886154">
        <w:t>идея</w:t>
      </w:r>
      <w:r w:rsidR="00C00344" w:rsidRPr="00886154">
        <w:t xml:space="preserve"> </w:t>
      </w:r>
      <w:r w:rsidRPr="00886154">
        <w:t>-</w:t>
      </w:r>
      <w:r w:rsidR="00C00344" w:rsidRPr="00886154">
        <w:t xml:space="preserve"> </w:t>
      </w:r>
      <w:r w:rsidRPr="00886154">
        <w:t>в</w:t>
      </w:r>
      <w:r w:rsidR="00C00344" w:rsidRPr="00886154">
        <w:t xml:space="preserve"> </w:t>
      </w:r>
      <w:r w:rsidRPr="00886154">
        <w:t>ответственном</w:t>
      </w:r>
      <w:r w:rsidR="00C00344" w:rsidRPr="00886154">
        <w:t xml:space="preserve"> </w:t>
      </w:r>
      <w:r w:rsidRPr="00886154">
        <w:t>отношении</w:t>
      </w:r>
      <w:r w:rsidR="00C00344" w:rsidRPr="00886154">
        <w:t xml:space="preserve"> </w:t>
      </w:r>
      <w:r w:rsidRPr="00886154">
        <w:t>к</w:t>
      </w:r>
      <w:r w:rsidR="00C00344" w:rsidRPr="00886154">
        <w:t xml:space="preserve"> </w:t>
      </w:r>
      <w:r w:rsidRPr="00886154">
        <w:t>своему</w:t>
      </w:r>
      <w:r w:rsidR="00C00344" w:rsidRPr="00886154">
        <w:t xml:space="preserve"> </w:t>
      </w:r>
      <w:r w:rsidRPr="00886154">
        <w:t>будущему</w:t>
      </w:r>
      <w:r w:rsidR="00C00344" w:rsidRPr="00886154">
        <w:t xml:space="preserve"> </w:t>
      </w:r>
      <w:r w:rsidRPr="00886154">
        <w:t>и</w:t>
      </w:r>
      <w:r w:rsidR="00C00344" w:rsidRPr="00886154">
        <w:t xml:space="preserve"> </w:t>
      </w:r>
      <w:r w:rsidRPr="00886154">
        <w:t>своих</w:t>
      </w:r>
      <w:r w:rsidR="00C00344" w:rsidRPr="00886154">
        <w:t xml:space="preserve"> </w:t>
      </w:r>
      <w:r w:rsidRPr="00886154">
        <w:t>близких.</w:t>
      </w:r>
      <w:r w:rsidR="00C00344" w:rsidRPr="00886154">
        <w:t xml:space="preserve"> </w:t>
      </w:r>
      <w:r w:rsidRPr="00886154">
        <w:t>Мы</w:t>
      </w:r>
      <w:r w:rsidR="00C00344" w:rsidRPr="00886154">
        <w:t xml:space="preserve"> </w:t>
      </w:r>
      <w:r w:rsidRPr="00886154">
        <w:t>все</w:t>
      </w:r>
      <w:r w:rsidR="00C00344" w:rsidRPr="00886154">
        <w:t xml:space="preserve"> </w:t>
      </w:r>
      <w:r w:rsidRPr="00886154">
        <w:t>строим</w:t>
      </w:r>
      <w:r w:rsidR="00C00344" w:rsidRPr="00886154">
        <w:t xml:space="preserve"> </w:t>
      </w:r>
      <w:r w:rsidRPr="00886154">
        <w:t>планы</w:t>
      </w:r>
      <w:r w:rsidR="00C00344" w:rsidRPr="00886154">
        <w:t xml:space="preserve"> </w:t>
      </w:r>
      <w:r w:rsidRPr="00886154">
        <w:t>и</w:t>
      </w:r>
      <w:r w:rsidR="00C00344" w:rsidRPr="00886154">
        <w:t xml:space="preserve"> </w:t>
      </w:r>
      <w:r w:rsidRPr="00886154">
        <w:t>надеемся</w:t>
      </w:r>
      <w:r w:rsidR="00C00344" w:rsidRPr="00886154">
        <w:t xml:space="preserve"> </w:t>
      </w:r>
      <w:r w:rsidRPr="00886154">
        <w:t>на</w:t>
      </w:r>
      <w:r w:rsidR="00C00344" w:rsidRPr="00886154">
        <w:t xml:space="preserve"> </w:t>
      </w:r>
      <w:r w:rsidRPr="00886154">
        <w:t>лучшее,</w:t>
      </w:r>
      <w:r w:rsidR="00C00344" w:rsidRPr="00886154">
        <w:t xml:space="preserve"> </w:t>
      </w:r>
      <w:r w:rsidRPr="00886154">
        <w:t>но</w:t>
      </w:r>
      <w:r w:rsidR="00C00344" w:rsidRPr="00886154">
        <w:t xml:space="preserve"> </w:t>
      </w:r>
      <w:r w:rsidRPr="00886154">
        <w:t>в</w:t>
      </w:r>
      <w:r w:rsidR="00C00344" w:rsidRPr="00886154">
        <w:t xml:space="preserve"> </w:t>
      </w:r>
      <w:r w:rsidRPr="00886154">
        <w:t>жизни</w:t>
      </w:r>
      <w:r w:rsidR="00C00344" w:rsidRPr="00886154">
        <w:t xml:space="preserve"> </w:t>
      </w:r>
      <w:r w:rsidRPr="00886154">
        <w:t>случаются</w:t>
      </w:r>
      <w:r w:rsidR="00C00344" w:rsidRPr="00886154">
        <w:t xml:space="preserve"> </w:t>
      </w:r>
      <w:r w:rsidRPr="00886154">
        <w:t>непредвиденные</w:t>
      </w:r>
      <w:r w:rsidR="00C00344" w:rsidRPr="00886154">
        <w:t xml:space="preserve"> </w:t>
      </w:r>
      <w:r w:rsidRPr="00886154">
        <w:t>ситуации.</w:t>
      </w:r>
      <w:r w:rsidR="00C00344" w:rsidRPr="00886154">
        <w:t xml:space="preserve"> </w:t>
      </w:r>
      <w:r w:rsidRPr="00886154">
        <w:t>Поэтому</w:t>
      </w:r>
      <w:r w:rsidR="00C00344" w:rsidRPr="00886154">
        <w:t xml:space="preserve"> </w:t>
      </w:r>
      <w:r w:rsidRPr="00886154">
        <w:t>абсолютно</w:t>
      </w:r>
      <w:r w:rsidR="00C00344" w:rsidRPr="00886154">
        <w:t xml:space="preserve"> </w:t>
      </w:r>
      <w:r w:rsidRPr="00886154">
        <w:t>каждому</w:t>
      </w:r>
      <w:r w:rsidR="00C00344" w:rsidRPr="00886154">
        <w:t xml:space="preserve"> </w:t>
      </w:r>
      <w:r w:rsidRPr="00886154">
        <w:t>человеку,</w:t>
      </w:r>
      <w:r w:rsidR="00C00344" w:rsidRPr="00886154">
        <w:t xml:space="preserve"> </w:t>
      </w:r>
      <w:r w:rsidRPr="00886154">
        <w:t>каждой</w:t>
      </w:r>
      <w:r w:rsidR="00C00344" w:rsidRPr="00886154">
        <w:t xml:space="preserve"> </w:t>
      </w:r>
      <w:r w:rsidRPr="00886154">
        <w:t>семье</w:t>
      </w:r>
      <w:r w:rsidR="00C00344" w:rsidRPr="00886154">
        <w:t xml:space="preserve"> </w:t>
      </w:r>
      <w:r w:rsidRPr="00886154">
        <w:t>нужны</w:t>
      </w:r>
      <w:r w:rsidR="00C00344" w:rsidRPr="00886154">
        <w:t xml:space="preserve"> </w:t>
      </w:r>
      <w:r w:rsidRPr="00886154">
        <w:t>и</w:t>
      </w:r>
      <w:r w:rsidR="00C00344" w:rsidRPr="00886154">
        <w:t xml:space="preserve"> </w:t>
      </w:r>
      <w:r w:rsidRPr="00886154">
        <w:t>долгосрочные</w:t>
      </w:r>
      <w:r w:rsidR="00C00344" w:rsidRPr="00886154">
        <w:t xml:space="preserve"> </w:t>
      </w:r>
      <w:r w:rsidRPr="00886154">
        <w:t>сбережения,</w:t>
      </w:r>
      <w:r w:rsidR="00C00344" w:rsidRPr="00886154">
        <w:t xml:space="preserve"> </w:t>
      </w:r>
      <w:r w:rsidRPr="00886154">
        <w:t>и</w:t>
      </w:r>
      <w:r w:rsidR="00C00344" w:rsidRPr="00886154">
        <w:t xml:space="preserve"> </w:t>
      </w:r>
      <w:r w:rsidRPr="00886154">
        <w:t>подстраховка</w:t>
      </w:r>
      <w:r w:rsidR="00C00344" w:rsidRPr="00886154">
        <w:t xml:space="preserve"> «</w:t>
      </w:r>
      <w:r w:rsidRPr="00886154">
        <w:t>на</w:t>
      </w:r>
      <w:r w:rsidR="00C00344" w:rsidRPr="00886154">
        <w:t xml:space="preserve"> </w:t>
      </w:r>
      <w:r w:rsidRPr="00886154">
        <w:t>черный</w:t>
      </w:r>
      <w:r w:rsidR="00C00344" w:rsidRPr="00886154">
        <w:t xml:space="preserve"> </w:t>
      </w:r>
      <w:r w:rsidRPr="00886154">
        <w:t>день</w:t>
      </w:r>
      <w:r w:rsidR="00C00344" w:rsidRPr="00886154">
        <w:t>»</w:t>
      </w:r>
      <w:r w:rsidRPr="00886154">
        <w:t>.</w:t>
      </w:r>
      <w:r w:rsidR="00C00344" w:rsidRPr="00886154">
        <w:t xml:space="preserve"> </w:t>
      </w:r>
      <w:r w:rsidRPr="00886154">
        <w:t>Вот</w:t>
      </w:r>
      <w:r w:rsidR="00C00344" w:rsidRPr="00886154">
        <w:t xml:space="preserve"> </w:t>
      </w:r>
      <w:r w:rsidRPr="00886154">
        <w:t>долевое</w:t>
      </w:r>
      <w:r w:rsidR="00C00344" w:rsidRPr="00886154">
        <w:t xml:space="preserve"> </w:t>
      </w:r>
      <w:r w:rsidRPr="00886154">
        <w:t>страхование</w:t>
      </w:r>
      <w:r w:rsidR="00C00344" w:rsidRPr="00886154">
        <w:t xml:space="preserve"> </w:t>
      </w:r>
      <w:r w:rsidRPr="00886154">
        <w:t>жизни</w:t>
      </w:r>
      <w:r w:rsidR="00C00344" w:rsidRPr="00886154">
        <w:t xml:space="preserve"> </w:t>
      </w:r>
      <w:r w:rsidRPr="00886154">
        <w:t>в</w:t>
      </w:r>
      <w:r w:rsidR="00C00344" w:rsidRPr="00886154">
        <w:t xml:space="preserve"> </w:t>
      </w:r>
      <w:r w:rsidRPr="00886154">
        <w:t>себе</w:t>
      </w:r>
      <w:r w:rsidR="00C00344" w:rsidRPr="00886154">
        <w:t xml:space="preserve"> </w:t>
      </w:r>
      <w:r w:rsidRPr="00886154">
        <w:t>сочетает</w:t>
      </w:r>
      <w:r w:rsidR="00C00344" w:rsidRPr="00886154">
        <w:t xml:space="preserve"> </w:t>
      </w:r>
      <w:r w:rsidRPr="00886154">
        <w:t>и</w:t>
      </w:r>
      <w:r w:rsidR="00C00344" w:rsidRPr="00886154">
        <w:t xml:space="preserve"> </w:t>
      </w:r>
      <w:r w:rsidRPr="00886154">
        <w:t>то,</w:t>
      </w:r>
      <w:r w:rsidR="00C00344" w:rsidRPr="00886154">
        <w:t xml:space="preserve"> </w:t>
      </w:r>
      <w:r w:rsidRPr="00886154">
        <w:t>и</w:t>
      </w:r>
      <w:r w:rsidR="00C00344" w:rsidRPr="00886154">
        <w:t xml:space="preserve"> </w:t>
      </w:r>
      <w:r w:rsidRPr="00886154">
        <w:t>другое,</w:t>
      </w:r>
      <w:r w:rsidR="00C00344" w:rsidRPr="00886154">
        <w:t xml:space="preserve"> </w:t>
      </w:r>
      <w:r w:rsidRPr="00886154">
        <w:t>причем</w:t>
      </w:r>
      <w:r w:rsidR="00C00344" w:rsidRPr="00886154">
        <w:t xml:space="preserve"> </w:t>
      </w:r>
      <w:r w:rsidRPr="00886154">
        <w:t>это</w:t>
      </w:r>
      <w:r w:rsidR="00C00344" w:rsidRPr="00886154">
        <w:t xml:space="preserve"> </w:t>
      </w:r>
      <w:r w:rsidRPr="00886154">
        <w:t>инструмент</w:t>
      </w:r>
      <w:r w:rsidR="00C00344" w:rsidRPr="00886154">
        <w:t xml:space="preserve"> </w:t>
      </w:r>
      <w:r w:rsidRPr="00886154">
        <w:t>с</w:t>
      </w:r>
      <w:r w:rsidR="00C00344" w:rsidRPr="00886154">
        <w:t xml:space="preserve"> </w:t>
      </w:r>
      <w:r w:rsidRPr="00886154">
        <w:t>государственными</w:t>
      </w:r>
      <w:r w:rsidR="00C00344" w:rsidRPr="00886154">
        <w:t xml:space="preserve"> </w:t>
      </w:r>
      <w:r w:rsidRPr="00886154">
        <w:t>гарантиями</w:t>
      </w:r>
      <w:r w:rsidR="00C00344" w:rsidRPr="00886154">
        <w:t xml:space="preserve"> </w:t>
      </w:r>
      <w:r w:rsidRPr="00886154">
        <w:t>и</w:t>
      </w:r>
      <w:r w:rsidR="00C00344" w:rsidRPr="00886154">
        <w:t xml:space="preserve"> </w:t>
      </w:r>
      <w:r w:rsidRPr="00886154">
        <w:t>льготами.</w:t>
      </w:r>
    </w:p>
    <w:p w14:paraId="43E35F77" w14:textId="77777777" w:rsidR="009912D4" w:rsidRPr="00886154" w:rsidRDefault="009912D4" w:rsidP="009912D4">
      <w:r w:rsidRPr="00886154">
        <w:t>Мы</w:t>
      </w:r>
      <w:r w:rsidR="00C00344" w:rsidRPr="00886154">
        <w:t xml:space="preserve"> </w:t>
      </w:r>
      <w:r w:rsidRPr="00886154">
        <w:t>не</w:t>
      </w:r>
      <w:r w:rsidR="00C00344" w:rsidRPr="00886154">
        <w:t xml:space="preserve"> </w:t>
      </w:r>
      <w:r w:rsidRPr="00886154">
        <w:t>первые</w:t>
      </w:r>
      <w:r w:rsidR="00C00344" w:rsidRPr="00886154">
        <w:t xml:space="preserve"> </w:t>
      </w:r>
      <w:r w:rsidRPr="00886154">
        <w:t>в</w:t>
      </w:r>
      <w:r w:rsidR="00C00344" w:rsidRPr="00886154">
        <w:t xml:space="preserve"> </w:t>
      </w:r>
      <w:r w:rsidRPr="00886154">
        <w:t>мире</w:t>
      </w:r>
      <w:r w:rsidR="00C00344" w:rsidRPr="00886154">
        <w:t xml:space="preserve"> </w:t>
      </w:r>
      <w:r w:rsidRPr="00886154">
        <w:t>изобрели</w:t>
      </w:r>
      <w:r w:rsidR="00C00344" w:rsidRPr="00886154">
        <w:t xml:space="preserve"> </w:t>
      </w:r>
      <w:r w:rsidRPr="00886154">
        <w:t>такой</w:t>
      </w:r>
      <w:r w:rsidR="00C00344" w:rsidRPr="00886154">
        <w:t xml:space="preserve"> «</w:t>
      </w:r>
      <w:r w:rsidRPr="00886154">
        <w:t>велосипед</w:t>
      </w:r>
      <w:r w:rsidR="00C00344" w:rsidRPr="00886154">
        <w:t>»</w:t>
      </w:r>
      <w:r w:rsidRPr="00886154">
        <w:t>,</w:t>
      </w:r>
      <w:r w:rsidR="00C00344" w:rsidRPr="00886154">
        <w:t xml:space="preserve"> </w:t>
      </w:r>
      <w:r w:rsidRPr="00886154">
        <w:t>но</w:t>
      </w:r>
      <w:r w:rsidR="00C00344" w:rsidRPr="00886154">
        <w:t xml:space="preserve"> </w:t>
      </w:r>
      <w:r w:rsidRPr="00886154">
        <w:t>в</w:t>
      </w:r>
      <w:r w:rsidR="00C00344" w:rsidRPr="00886154">
        <w:t xml:space="preserve"> </w:t>
      </w:r>
      <w:r w:rsidRPr="00886154">
        <w:t>России</w:t>
      </w:r>
      <w:r w:rsidR="00C00344" w:rsidRPr="00886154">
        <w:t xml:space="preserve"> </w:t>
      </w:r>
      <w:r w:rsidRPr="00886154">
        <w:t>такого</w:t>
      </w:r>
      <w:r w:rsidR="00C00344" w:rsidRPr="00886154">
        <w:t xml:space="preserve"> </w:t>
      </w:r>
      <w:r w:rsidRPr="00886154">
        <w:t>инструмента</w:t>
      </w:r>
      <w:r w:rsidR="00C00344" w:rsidRPr="00886154">
        <w:t xml:space="preserve"> </w:t>
      </w:r>
      <w:r w:rsidRPr="00886154">
        <w:t>никогда</w:t>
      </w:r>
      <w:r w:rsidR="00C00344" w:rsidRPr="00886154">
        <w:t xml:space="preserve"> </w:t>
      </w:r>
      <w:r w:rsidRPr="00886154">
        <w:t>не</w:t>
      </w:r>
      <w:r w:rsidR="00C00344" w:rsidRPr="00886154">
        <w:t xml:space="preserve"> </w:t>
      </w:r>
      <w:r w:rsidRPr="00886154">
        <w:t>было.</w:t>
      </w:r>
      <w:r w:rsidR="00C00344" w:rsidRPr="00886154">
        <w:t xml:space="preserve"> </w:t>
      </w:r>
      <w:r w:rsidRPr="00886154">
        <w:t>Конечно,</w:t>
      </w:r>
      <w:r w:rsidR="00C00344" w:rsidRPr="00886154">
        <w:t xml:space="preserve"> </w:t>
      </w:r>
      <w:r w:rsidRPr="00886154">
        <w:t>есть</w:t>
      </w:r>
      <w:r w:rsidR="00C00344" w:rsidRPr="00886154">
        <w:t xml:space="preserve"> </w:t>
      </w:r>
      <w:r w:rsidRPr="00886154">
        <w:t>классическое</w:t>
      </w:r>
      <w:r w:rsidR="00C00344" w:rsidRPr="00886154">
        <w:t xml:space="preserve"> </w:t>
      </w:r>
      <w:r w:rsidRPr="00886154">
        <w:t>страхование,</w:t>
      </w:r>
      <w:r w:rsidR="00C00344" w:rsidRPr="00886154">
        <w:t xml:space="preserve"> </w:t>
      </w:r>
      <w:r w:rsidRPr="00886154">
        <w:t>но</w:t>
      </w:r>
      <w:r w:rsidR="00C00344" w:rsidRPr="00886154">
        <w:t xml:space="preserve"> </w:t>
      </w:r>
      <w:r w:rsidRPr="00886154">
        <w:t>если</w:t>
      </w:r>
      <w:r w:rsidR="00C00344" w:rsidRPr="00886154">
        <w:t xml:space="preserve"> </w:t>
      </w:r>
      <w:r w:rsidRPr="00886154">
        <w:t>риски</w:t>
      </w:r>
      <w:r w:rsidR="00C00344" w:rsidRPr="00886154">
        <w:t xml:space="preserve"> </w:t>
      </w:r>
      <w:r w:rsidRPr="00886154">
        <w:t>не</w:t>
      </w:r>
      <w:r w:rsidR="00C00344" w:rsidRPr="00886154">
        <w:t xml:space="preserve"> </w:t>
      </w:r>
      <w:r w:rsidRPr="00886154">
        <w:t>реализовались,</w:t>
      </w:r>
      <w:r w:rsidR="00C00344" w:rsidRPr="00886154">
        <w:t xml:space="preserve"> </w:t>
      </w:r>
      <w:r w:rsidRPr="00886154">
        <w:t>то</w:t>
      </w:r>
      <w:r w:rsidR="00C00344" w:rsidRPr="00886154">
        <w:t xml:space="preserve"> </w:t>
      </w:r>
      <w:r w:rsidRPr="00886154">
        <w:t>все</w:t>
      </w:r>
      <w:r w:rsidR="00C00344" w:rsidRPr="00886154">
        <w:t xml:space="preserve"> </w:t>
      </w:r>
      <w:r w:rsidRPr="00886154">
        <w:t>деньги</w:t>
      </w:r>
      <w:r w:rsidR="00C00344" w:rsidRPr="00886154">
        <w:t xml:space="preserve"> </w:t>
      </w:r>
      <w:r w:rsidRPr="00886154">
        <w:t>остаются</w:t>
      </w:r>
      <w:r w:rsidR="00C00344" w:rsidRPr="00886154">
        <w:t xml:space="preserve"> </w:t>
      </w:r>
      <w:r w:rsidRPr="00886154">
        <w:t>у</w:t>
      </w:r>
      <w:r w:rsidR="00C00344" w:rsidRPr="00886154">
        <w:t xml:space="preserve"> </w:t>
      </w:r>
      <w:r w:rsidRPr="00886154">
        <w:t>страховой</w:t>
      </w:r>
      <w:r w:rsidR="00C00344" w:rsidRPr="00886154">
        <w:t xml:space="preserve"> </w:t>
      </w:r>
      <w:r w:rsidRPr="00886154">
        <w:t>компании.</w:t>
      </w:r>
      <w:r w:rsidR="00C00344" w:rsidRPr="00886154">
        <w:t xml:space="preserve"> </w:t>
      </w:r>
      <w:r w:rsidRPr="00886154">
        <w:t>Есть</w:t>
      </w:r>
      <w:r w:rsidR="00C00344" w:rsidRPr="00886154">
        <w:t xml:space="preserve"> </w:t>
      </w:r>
      <w:r w:rsidRPr="00886154">
        <w:t>ИИС,</w:t>
      </w:r>
      <w:r w:rsidR="00C00344" w:rsidRPr="00886154">
        <w:t xml:space="preserve"> </w:t>
      </w:r>
      <w:r w:rsidRPr="00886154">
        <w:t>по-своему</w:t>
      </w:r>
      <w:r w:rsidR="00C00344" w:rsidRPr="00886154">
        <w:t xml:space="preserve"> </w:t>
      </w:r>
      <w:r w:rsidRPr="00886154">
        <w:t>очень</w:t>
      </w:r>
      <w:r w:rsidR="00C00344" w:rsidRPr="00886154">
        <w:t xml:space="preserve"> </w:t>
      </w:r>
      <w:r w:rsidRPr="00886154">
        <w:t>хороший</w:t>
      </w:r>
      <w:r w:rsidR="00C00344" w:rsidRPr="00886154">
        <w:t xml:space="preserve"> </w:t>
      </w:r>
      <w:r w:rsidRPr="00886154">
        <w:t>инструмент,</w:t>
      </w:r>
      <w:r w:rsidR="00C00344" w:rsidRPr="00886154">
        <w:t xml:space="preserve"> </w:t>
      </w:r>
      <w:r w:rsidRPr="00886154">
        <w:t>но</w:t>
      </w:r>
      <w:r w:rsidR="00C00344" w:rsidRPr="00886154">
        <w:t xml:space="preserve"> </w:t>
      </w:r>
      <w:r w:rsidRPr="00886154">
        <w:t>все</w:t>
      </w:r>
      <w:r w:rsidR="00C00344" w:rsidRPr="00886154">
        <w:t xml:space="preserve"> </w:t>
      </w:r>
      <w:r w:rsidRPr="00886154">
        <w:t>риски</w:t>
      </w:r>
      <w:r w:rsidR="00C00344" w:rsidRPr="00886154">
        <w:t xml:space="preserve"> </w:t>
      </w:r>
      <w:r w:rsidRPr="00886154">
        <w:t>по</w:t>
      </w:r>
      <w:r w:rsidR="00C00344" w:rsidRPr="00886154">
        <w:t xml:space="preserve"> </w:t>
      </w:r>
      <w:r w:rsidRPr="00886154">
        <w:t>управлению</w:t>
      </w:r>
      <w:r w:rsidR="00C00344" w:rsidRPr="00886154">
        <w:t xml:space="preserve"> </w:t>
      </w:r>
      <w:r w:rsidRPr="00886154">
        <w:t>портфелем</w:t>
      </w:r>
      <w:r w:rsidR="00C00344" w:rsidRPr="00886154">
        <w:t xml:space="preserve"> </w:t>
      </w:r>
      <w:r w:rsidRPr="00886154">
        <w:t>частный</w:t>
      </w:r>
      <w:r w:rsidR="00C00344" w:rsidRPr="00886154">
        <w:t xml:space="preserve"> </w:t>
      </w:r>
      <w:r w:rsidRPr="00886154">
        <w:t>инвестор</w:t>
      </w:r>
      <w:r w:rsidR="00C00344" w:rsidRPr="00886154">
        <w:t xml:space="preserve"> </w:t>
      </w:r>
      <w:r w:rsidRPr="00886154">
        <w:t>берет</w:t>
      </w:r>
      <w:r w:rsidR="00C00344" w:rsidRPr="00886154">
        <w:t xml:space="preserve"> </w:t>
      </w:r>
      <w:r w:rsidRPr="00886154">
        <w:t>на</w:t>
      </w:r>
      <w:r w:rsidR="00C00344" w:rsidRPr="00886154">
        <w:t xml:space="preserve"> </w:t>
      </w:r>
      <w:r w:rsidRPr="00886154">
        <w:t>себя.</w:t>
      </w:r>
      <w:r w:rsidR="00C00344" w:rsidRPr="00886154">
        <w:t xml:space="preserve"> </w:t>
      </w:r>
      <w:r w:rsidRPr="00886154">
        <w:t>Это</w:t>
      </w:r>
      <w:r w:rsidR="00C00344" w:rsidRPr="00886154">
        <w:t xml:space="preserve"> </w:t>
      </w:r>
      <w:r w:rsidRPr="00886154">
        <w:t>требует</w:t>
      </w:r>
      <w:r w:rsidR="00C00344" w:rsidRPr="00886154">
        <w:t xml:space="preserve"> </w:t>
      </w:r>
      <w:r w:rsidRPr="00886154">
        <w:t>от</w:t>
      </w:r>
      <w:r w:rsidR="00C00344" w:rsidRPr="00886154">
        <w:t xml:space="preserve"> </w:t>
      </w:r>
      <w:r w:rsidRPr="00886154">
        <w:t>человека</w:t>
      </w:r>
      <w:r w:rsidR="00C00344" w:rsidRPr="00886154">
        <w:t xml:space="preserve"> </w:t>
      </w:r>
      <w:r w:rsidRPr="00886154">
        <w:t>как</w:t>
      </w:r>
      <w:r w:rsidR="00C00344" w:rsidRPr="00886154">
        <w:t xml:space="preserve"> </w:t>
      </w:r>
      <w:r w:rsidRPr="00886154">
        <w:t>минимум</w:t>
      </w:r>
      <w:r w:rsidR="00C00344" w:rsidRPr="00886154">
        <w:t xml:space="preserve"> </w:t>
      </w:r>
      <w:r w:rsidRPr="00886154">
        <w:t>высокой</w:t>
      </w:r>
      <w:r w:rsidR="00C00344" w:rsidRPr="00886154">
        <w:t xml:space="preserve"> </w:t>
      </w:r>
      <w:r w:rsidRPr="00886154">
        <w:t>финансовой</w:t>
      </w:r>
      <w:r w:rsidR="00C00344" w:rsidRPr="00886154">
        <w:t xml:space="preserve"> </w:t>
      </w:r>
      <w:r w:rsidRPr="00886154">
        <w:t>грамотности,</w:t>
      </w:r>
      <w:r w:rsidR="00C00344" w:rsidRPr="00886154">
        <w:t xml:space="preserve"> </w:t>
      </w:r>
      <w:r w:rsidRPr="00886154">
        <w:t>а</w:t>
      </w:r>
      <w:r w:rsidR="00C00344" w:rsidRPr="00886154">
        <w:t xml:space="preserve"> </w:t>
      </w:r>
      <w:r w:rsidRPr="00886154">
        <w:t>чтобы</w:t>
      </w:r>
      <w:r w:rsidR="00C00344" w:rsidRPr="00886154">
        <w:t xml:space="preserve"> </w:t>
      </w:r>
      <w:r w:rsidRPr="00886154">
        <w:t>постоянно</w:t>
      </w:r>
      <w:r w:rsidR="00C00344" w:rsidRPr="00886154">
        <w:t xml:space="preserve"> </w:t>
      </w:r>
      <w:r w:rsidRPr="00886154">
        <w:t>добиваться</w:t>
      </w:r>
      <w:r w:rsidR="00C00344" w:rsidRPr="00886154">
        <w:t xml:space="preserve"> </w:t>
      </w:r>
      <w:r w:rsidRPr="00886154">
        <w:t>высокого</w:t>
      </w:r>
      <w:r w:rsidR="00C00344" w:rsidRPr="00886154">
        <w:t xml:space="preserve"> </w:t>
      </w:r>
      <w:r w:rsidRPr="00886154">
        <w:t>результата,</w:t>
      </w:r>
      <w:r w:rsidR="00C00344" w:rsidRPr="00886154">
        <w:t xml:space="preserve"> </w:t>
      </w:r>
      <w:r w:rsidRPr="00886154">
        <w:t>требуется</w:t>
      </w:r>
      <w:r w:rsidR="00C00344" w:rsidRPr="00886154">
        <w:t xml:space="preserve"> </w:t>
      </w:r>
      <w:r w:rsidRPr="00886154">
        <w:t>настоящий</w:t>
      </w:r>
      <w:r w:rsidR="00C00344" w:rsidRPr="00886154">
        <w:t xml:space="preserve"> </w:t>
      </w:r>
      <w:r w:rsidRPr="00886154">
        <w:t>профессионализм.</w:t>
      </w:r>
    </w:p>
    <w:p w14:paraId="04D23C90" w14:textId="77777777" w:rsidR="009912D4" w:rsidRPr="00886154" w:rsidRDefault="00CB64BB" w:rsidP="009912D4">
      <w:r w:rsidRPr="00886154">
        <w:t>-</w:t>
      </w:r>
      <w:r w:rsidR="00C00344" w:rsidRPr="00886154">
        <w:t xml:space="preserve"> </w:t>
      </w:r>
      <w:r w:rsidR="009912D4" w:rsidRPr="00886154">
        <w:t>Для</w:t>
      </w:r>
      <w:r w:rsidR="00C00344" w:rsidRPr="00886154">
        <w:t xml:space="preserve"> </w:t>
      </w:r>
      <w:r w:rsidR="009912D4" w:rsidRPr="00886154">
        <w:t>тех</w:t>
      </w:r>
      <w:r w:rsidR="00C00344" w:rsidRPr="00886154">
        <w:t xml:space="preserve"> </w:t>
      </w:r>
      <w:r w:rsidR="009912D4" w:rsidRPr="00886154">
        <w:t>людей,</w:t>
      </w:r>
      <w:r w:rsidR="00C00344" w:rsidRPr="00886154">
        <w:t xml:space="preserve"> </w:t>
      </w:r>
      <w:r w:rsidR="009912D4" w:rsidRPr="00886154">
        <w:t>кому</w:t>
      </w:r>
      <w:r w:rsidR="00C00344" w:rsidRPr="00886154">
        <w:t xml:space="preserve"> </w:t>
      </w:r>
      <w:r w:rsidR="009912D4" w:rsidRPr="00886154">
        <w:t>некогда</w:t>
      </w:r>
      <w:r w:rsidR="00C00344" w:rsidRPr="00886154">
        <w:t xml:space="preserve"> </w:t>
      </w:r>
      <w:r w:rsidR="009912D4" w:rsidRPr="00886154">
        <w:t>погружаться</w:t>
      </w:r>
      <w:r w:rsidR="00C00344" w:rsidRPr="00886154">
        <w:t xml:space="preserve"> </w:t>
      </w:r>
      <w:r w:rsidR="009912D4" w:rsidRPr="00886154">
        <w:t>в</w:t>
      </w:r>
      <w:r w:rsidR="00C00344" w:rsidRPr="00886154">
        <w:t xml:space="preserve"> </w:t>
      </w:r>
      <w:r w:rsidR="009912D4" w:rsidRPr="00886154">
        <w:t>тонкости</w:t>
      </w:r>
      <w:r w:rsidR="00C00344" w:rsidRPr="00886154">
        <w:t xml:space="preserve"> </w:t>
      </w:r>
      <w:r w:rsidR="009912D4" w:rsidRPr="00886154">
        <w:t>фондового</w:t>
      </w:r>
      <w:r w:rsidR="00C00344" w:rsidRPr="00886154">
        <w:t xml:space="preserve"> </w:t>
      </w:r>
      <w:r w:rsidR="009912D4" w:rsidRPr="00886154">
        <w:t>рынка,</w:t>
      </w:r>
      <w:r w:rsidR="00C00344" w:rsidRPr="00886154">
        <w:t xml:space="preserve"> </w:t>
      </w:r>
      <w:r w:rsidR="009912D4" w:rsidRPr="00886154">
        <w:t>уже</w:t>
      </w:r>
      <w:r w:rsidR="00C00344" w:rsidRPr="00886154">
        <w:t xml:space="preserve"> </w:t>
      </w:r>
      <w:r w:rsidR="009912D4" w:rsidRPr="00886154">
        <w:t>есть</w:t>
      </w:r>
      <w:r w:rsidR="00C00344" w:rsidRPr="00886154">
        <w:t xml:space="preserve"> </w:t>
      </w:r>
      <w:r w:rsidR="009912D4" w:rsidRPr="00886154">
        <w:t>программа</w:t>
      </w:r>
      <w:r w:rsidR="00C00344" w:rsidRPr="00886154">
        <w:t xml:space="preserve"> </w:t>
      </w:r>
      <w:r w:rsidR="009912D4" w:rsidRPr="00886154">
        <w:t>долгосрочных</w:t>
      </w:r>
      <w:r w:rsidR="00C00344" w:rsidRPr="00886154">
        <w:t xml:space="preserve"> </w:t>
      </w:r>
      <w:r w:rsidR="009912D4" w:rsidRPr="00886154">
        <w:t>сбережений</w:t>
      </w:r>
      <w:r w:rsidR="00C00344" w:rsidRPr="00886154">
        <w:t xml:space="preserve"> </w:t>
      </w:r>
      <w:r w:rsidR="009912D4" w:rsidRPr="00886154">
        <w:t>(ПДС).</w:t>
      </w:r>
    </w:p>
    <w:p w14:paraId="106A1C1C"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Верно,</w:t>
      </w:r>
      <w:r w:rsidR="00C00344" w:rsidRPr="00886154">
        <w:t xml:space="preserve"> </w:t>
      </w:r>
      <w:r w:rsidRPr="00886154">
        <w:t>но</w:t>
      </w:r>
      <w:r w:rsidR="00C00344" w:rsidRPr="00886154">
        <w:t xml:space="preserve"> </w:t>
      </w:r>
      <w:r w:rsidRPr="00886154">
        <w:t>там</w:t>
      </w:r>
      <w:r w:rsidR="00C00344" w:rsidRPr="00886154">
        <w:t xml:space="preserve"> </w:t>
      </w:r>
      <w:r w:rsidRPr="00886154">
        <w:t>обратная</w:t>
      </w:r>
      <w:r w:rsidR="00C00344" w:rsidRPr="00886154">
        <w:t xml:space="preserve"> </w:t>
      </w:r>
      <w:r w:rsidRPr="00886154">
        <w:t>ситуация</w:t>
      </w:r>
      <w:r w:rsidR="00C00344" w:rsidRPr="00886154">
        <w:t xml:space="preserve"> </w:t>
      </w:r>
      <w:r w:rsidRPr="00886154">
        <w:t>-</w:t>
      </w:r>
      <w:r w:rsidR="00C00344" w:rsidRPr="00886154">
        <w:t xml:space="preserve"> </w:t>
      </w:r>
      <w:r w:rsidRPr="00886154">
        <w:t>участник</w:t>
      </w:r>
      <w:r w:rsidR="00C00344" w:rsidRPr="00886154">
        <w:t xml:space="preserve"> </w:t>
      </w:r>
      <w:r w:rsidRPr="00886154">
        <w:t>ПДС</w:t>
      </w:r>
      <w:r w:rsidR="00C00344" w:rsidRPr="00886154">
        <w:t xml:space="preserve"> </w:t>
      </w:r>
      <w:r w:rsidRPr="00886154">
        <w:t>просто</w:t>
      </w:r>
      <w:r w:rsidR="00C00344" w:rsidRPr="00886154">
        <w:t xml:space="preserve"> </w:t>
      </w:r>
      <w:r w:rsidRPr="00886154">
        <w:t>делает</w:t>
      </w:r>
      <w:r w:rsidR="00C00344" w:rsidRPr="00886154">
        <w:t xml:space="preserve"> </w:t>
      </w:r>
      <w:r w:rsidRPr="00886154">
        <w:t>взносы,</w:t>
      </w:r>
      <w:r w:rsidR="00C00344" w:rsidRPr="00886154">
        <w:t xml:space="preserve"> </w:t>
      </w:r>
      <w:r w:rsidRPr="00886154">
        <w:t>а</w:t>
      </w:r>
      <w:r w:rsidR="00C00344" w:rsidRPr="00886154">
        <w:t xml:space="preserve"> </w:t>
      </w:r>
      <w:r w:rsidRPr="00886154">
        <w:t>все</w:t>
      </w:r>
      <w:r w:rsidR="00C00344" w:rsidRPr="00886154">
        <w:t xml:space="preserve"> </w:t>
      </w:r>
      <w:r w:rsidRPr="00886154">
        <w:t>решения</w:t>
      </w:r>
      <w:r w:rsidR="00C00344" w:rsidRPr="00886154">
        <w:t xml:space="preserve"> </w:t>
      </w:r>
      <w:r w:rsidRPr="00886154">
        <w:t>по</w:t>
      </w:r>
      <w:r w:rsidR="00C00344" w:rsidRPr="00886154">
        <w:t xml:space="preserve"> </w:t>
      </w:r>
      <w:r w:rsidRPr="00886154">
        <w:t>ценным</w:t>
      </w:r>
      <w:r w:rsidR="00C00344" w:rsidRPr="00886154">
        <w:t xml:space="preserve"> </w:t>
      </w:r>
      <w:r w:rsidRPr="00886154">
        <w:t>бумагам</w:t>
      </w:r>
      <w:r w:rsidR="00C00344" w:rsidRPr="00886154">
        <w:t xml:space="preserve"> </w:t>
      </w:r>
      <w:r w:rsidRPr="00886154">
        <w:t>вместо</w:t>
      </w:r>
      <w:r w:rsidR="00C00344" w:rsidRPr="00886154">
        <w:t xml:space="preserve"> </w:t>
      </w:r>
      <w:r w:rsidRPr="00886154">
        <w:t>него</w:t>
      </w:r>
      <w:r w:rsidR="00C00344" w:rsidRPr="00886154">
        <w:t xml:space="preserve"> </w:t>
      </w:r>
      <w:r w:rsidRPr="00886154">
        <w:t>принимают</w:t>
      </w:r>
      <w:r w:rsidR="00C00344" w:rsidRPr="00886154">
        <w:t xml:space="preserve"> </w:t>
      </w:r>
      <w:r w:rsidRPr="00886154">
        <w:t>операторы</w:t>
      </w:r>
      <w:r w:rsidR="00C00344" w:rsidRPr="00886154">
        <w:t xml:space="preserve"> </w:t>
      </w:r>
      <w:r w:rsidRPr="00886154">
        <w:t>в</w:t>
      </w:r>
      <w:r w:rsidR="00C00344" w:rsidRPr="00886154">
        <w:t xml:space="preserve"> </w:t>
      </w:r>
      <w:r w:rsidRPr="00886154">
        <w:t>лице</w:t>
      </w:r>
      <w:r w:rsidR="00C00344" w:rsidRPr="00886154">
        <w:t xml:space="preserve"> </w:t>
      </w:r>
      <w:r w:rsidRPr="00886154">
        <w:t>управляющих</w:t>
      </w:r>
      <w:r w:rsidR="00C00344" w:rsidRPr="00886154">
        <w:t xml:space="preserve"> </w:t>
      </w:r>
      <w:r w:rsidRPr="00886154">
        <w:t>негосударственных</w:t>
      </w:r>
      <w:r w:rsidR="00C00344" w:rsidRPr="00886154">
        <w:t xml:space="preserve"> </w:t>
      </w:r>
      <w:r w:rsidRPr="00886154">
        <w:t>пенсионных</w:t>
      </w:r>
      <w:r w:rsidR="00C00344" w:rsidRPr="00886154">
        <w:t xml:space="preserve"> </w:t>
      </w:r>
      <w:r w:rsidRPr="00886154">
        <w:t>фондов</w:t>
      </w:r>
      <w:r w:rsidR="00C00344" w:rsidRPr="00886154">
        <w:t xml:space="preserve"> </w:t>
      </w:r>
      <w:r w:rsidRPr="00886154">
        <w:t>(НПФ).</w:t>
      </w:r>
      <w:r w:rsidR="00C00344" w:rsidRPr="00886154">
        <w:t xml:space="preserve"> </w:t>
      </w:r>
      <w:r w:rsidRPr="00886154">
        <w:t>С</w:t>
      </w:r>
      <w:r w:rsidR="00C00344" w:rsidRPr="00886154">
        <w:t xml:space="preserve"> </w:t>
      </w:r>
      <w:r w:rsidRPr="00886154">
        <w:t>долевым</w:t>
      </w:r>
      <w:r w:rsidR="00C00344" w:rsidRPr="00886154">
        <w:t xml:space="preserve"> </w:t>
      </w:r>
      <w:r w:rsidRPr="00886154">
        <w:lastRenderedPageBreak/>
        <w:t>страхованием</w:t>
      </w:r>
      <w:r w:rsidR="00C00344" w:rsidRPr="00886154">
        <w:t xml:space="preserve"> </w:t>
      </w:r>
      <w:r w:rsidRPr="00886154">
        <w:t>жизни</w:t>
      </w:r>
      <w:r w:rsidR="00C00344" w:rsidRPr="00886154">
        <w:t xml:space="preserve"> </w:t>
      </w:r>
      <w:r w:rsidRPr="00886154">
        <w:t>будет</w:t>
      </w:r>
      <w:r w:rsidR="00C00344" w:rsidRPr="00886154">
        <w:t xml:space="preserve"> </w:t>
      </w:r>
      <w:r w:rsidRPr="00886154">
        <w:t>не</w:t>
      </w:r>
      <w:r w:rsidR="00C00344" w:rsidRPr="00886154">
        <w:t xml:space="preserve"> </w:t>
      </w:r>
      <w:r w:rsidRPr="00886154">
        <w:t>так,</w:t>
      </w:r>
      <w:r w:rsidR="00C00344" w:rsidRPr="00886154">
        <w:t xml:space="preserve"> </w:t>
      </w:r>
      <w:r w:rsidRPr="00886154">
        <w:t>как</w:t>
      </w:r>
      <w:r w:rsidR="00C00344" w:rsidRPr="00886154">
        <w:t xml:space="preserve"> </w:t>
      </w:r>
      <w:r w:rsidRPr="00886154">
        <w:t>с</w:t>
      </w:r>
      <w:r w:rsidR="00C00344" w:rsidRPr="00886154">
        <w:t xml:space="preserve"> </w:t>
      </w:r>
      <w:r w:rsidRPr="00886154">
        <w:t>ИИС</w:t>
      </w:r>
      <w:r w:rsidR="00C00344" w:rsidRPr="00886154">
        <w:t xml:space="preserve"> </w:t>
      </w:r>
      <w:r w:rsidRPr="00886154">
        <w:t>и</w:t>
      </w:r>
      <w:r w:rsidR="00C00344" w:rsidRPr="00886154">
        <w:t xml:space="preserve"> </w:t>
      </w:r>
      <w:r w:rsidRPr="00886154">
        <w:t>ПДС,</w:t>
      </w:r>
      <w:r w:rsidR="00C00344" w:rsidRPr="00886154">
        <w:t xml:space="preserve"> </w:t>
      </w:r>
      <w:r w:rsidRPr="00886154">
        <w:t>хотя</w:t>
      </w:r>
      <w:r w:rsidR="00C00344" w:rsidRPr="00886154">
        <w:t xml:space="preserve"> </w:t>
      </w:r>
      <w:r w:rsidRPr="00886154">
        <w:t>никто</w:t>
      </w:r>
      <w:r w:rsidR="00C00344" w:rsidRPr="00886154">
        <w:t xml:space="preserve"> </w:t>
      </w:r>
      <w:r w:rsidRPr="00886154">
        <w:t>не</w:t>
      </w:r>
      <w:r w:rsidR="00C00344" w:rsidRPr="00886154">
        <w:t xml:space="preserve"> </w:t>
      </w:r>
      <w:r w:rsidRPr="00886154">
        <w:t>запрещает</w:t>
      </w:r>
      <w:r w:rsidR="00C00344" w:rsidRPr="00886154">
        <w:t xml:space="preserve"> </w:t>
      </w:r>
      <w:r w:rsidRPr="00886154">
        <w:t>иметь</w:t>
      </w:r>
      <w:r w:rsidR="00C00344" w:rsidRPr="00886154">
        <w:t xml:space="preserve"> </w:t>
      </w:r>
      <w:r w:rsidRPr="00886154">
        <w:t>все</w:t>
      </w:r>
      <w:r w:rsidR="00C00344" w:rsidRPr="00886154">
        <w:t xml:space="preserve"> </w:t>
      </w:r>
      <w:r w:rsidRPr="00886154">
        <w:t>эти</w:t>
      </w:r>
      <w:r w:rsidR="00C00344" w:rsidRPr="00886154">
        <w:t xml:space="preserve"> </w:t>
      </w:r>
      <w:r w:rsidRPr="00886154">
        <w:t>инструменты</w:t>
      </w:r>
      <w:r w:rsidR="00C00344" w:rsidRPr="00886154">
        <w:t xml:space="preserve"> </w:t>
      </w:r>
      <w:r w:rsidRPr="00886154">
        <w:t>одновременно.</w:t>
      </w:r>
      <w:r w:rsidR="00C00344" w:rsidRPr="00886154">
        <w:t xml:space="preserve"> </w:t>
      </w:r>
      <w:r w:rsidRPr="00886154">
        <w:t>Страховая</w:t>
      </w:r>
      <w:r w:rsidR="00C00344" w:rsidRPr="00886154">
        <w:t xml:space="preserve"> </w:t>
      </w:r>
      <w:r w:rsidRPr="00886154">
        <w:t>компания</w:t>
      </w:r>
      <w:r w:rsidR="00C00344" w:rsidRPr="00886154">
        <w:t xml:space="preserve"> </w:t>
      </w:r>
      <w:r w:rsidRPr="00886154">
        <w:t>предложит</w:t>
      </w:r>
      <w:r w:rsidR="00C00344" w:rsidRPr="00886154">
        <w:t xml:space="preserve"> </w:t>
      </w:r>
      <w:r w:rsidRPr="00886154">
        <w:t>участнику</w:t>
      </w:r>
      <w:r w:rsidR="00C00344" w:rsidRPr="00886154">
        <w:t xml:space="preserve"> </w:t>
      </w:r>
      <w:r w:rsidRPr="00886154">
        <w:t>ДСЖ</w:t>
      </w:r>
      <w:r w:rsidR="00C00344" w:rsidRPr="00886154">
        <w:t xml:space="preserve"> </w:t>
      </w:r>
      <w:r w:rsidRPr="00886154">
        <w:t>самому</w:t>
      </w:r>
      <w:r w:rsidR="00C00344" w:rsidRPr="00886154">
        <w:t xml:space="preserve"> </w:t>
      </w:r>
      <w:r w:rsidRPr="00886154">
        <w:t>выбрать</w:t>
      </w:r>
      <w:r w:rsidR="00C00344" w:rsidRPr="00886154">
        <w:t xml:space="preserve"> </w:t>
      </w:r>
      <w:r w:rsidRPr="00886154">
        <w:t>направление,</w:t>
      </w:r>
      <w:r w:rsidR="00C00344" w:rsidRPr="00886154">
        <w:t xml:space="preserve"> </w:t>
      </w:r>
      <w:r w:rsidRPr="00886154">
        <w:t>куда</w:t>
      </w:r>
      <w:r w:rsidR="00C00344" w:rsidRPr="00886154">
        <w:t xml:space="preserve"> </w:t>
      </w:r>
      <w:r w:rsidRPr="00886154">
        <w:t>инвестировать</w:t>
      </w:r>
      <w:r w:rsidR="00C00344" w:rsidRPr="00886154">
        <w:t xml:space="preserve"> </w:t>
      </w:r>
      <w:r w:rsidRPr="00886154">
        <w:t>взносы.</w:t>
      </w:r>
      <w:r w:rsidR="00C00344" w:rsidRPr="00886154">
        <w:t xml:space="preserve"> </w:t>
      </w:r>
      <w:r w:rsidRPr="00886154">
        <w:t>Таким</w:t>
      </w:r>
      <w:r w:rsidR="00C00344" w:rsidRPr="00886154">
        <w:t xml:space="preserve"> </w:t>
      </w:r>
      <w:r w:rsidRPr="00886154">
        <w:t>образом,</w:t>
      </w:r>
      <w:r w:rsidR="00C00344" w:rsidRPr="00886154">
        <w:t xml:space="preserve"> </w:t>
      </w:r>
      <w:r w:rsidRPr="00886154">
        <w:t>она</w:t>
      </w:r>
      <w:r w:rsidR="00C00344" w:rsidRPr="00886154">
        <w:t xml:space="preserve"> </w:t>
      </w:r>
      <w:r w:rsidRPr="00886154">
        <w:t>разделит</w:t>
      </w:r>
      <w:r w:rsidR="00C00344" w:rsidRPr="00886154">
        <w:t xml:space="preserve"> </w:t>
      </w:r>
      <w:r w:rsidRPr="00886154">
        <w:t>с</w:t>
      </w:r>
      <w:r w:rsidR="00C00344" w:rsidRPr="00886154">
        <w:t xml:space="preserve"> </w:t>
      </w:r>
      <w:r w:rsidRPr="00886154">
        <w:t>клиентом</w:t>
      </w:r>
      <w:r w:rsidR="00C00344" w:rsidRPr="00886154">
        <w:t xml:space="preserve"> </w:t>
      </w:r>
      <w:r w:rsidRPr="00886154">
        <w:t>ответственность</w:t>
      </w:r>
      <w:r w:rsidR="00C00344" w:rsidRPr="00886154">
        <w:t xml:space="preserve"> </w:t>
      </w:r>
      <w:r w:rsidRPr="00886154">
        <w:t>за</w:t>
      </w:r>
      <w:r w:rsidR="00C00344" w:rsidRPr="00886154">
        <w:t xml:space="preserve"> </w:t>
      </w:r>
      <w:r w:rsidRPr="00886154">
        <w:t>результат.</w:t>
      </w:r>
    </w:p>
    <w:p w14:paraId="51C50FB3" w14:textId="77777777" w:rsidR="009912D4" w:rsidRPr="00886154" w:rsidRDefault="009912D4" w:rsidP="009912D4">
      <w:r w:rsidRPr="00886154">
        <w:t>При</w:t>
      </w:r>
      <w:r w:rsidR="00C00344" w:rsidRPr="00886154">
        <w:t xml:space="preserve"> </w:t>
      </w:r>
      <w:r w:rsidRPr="00886154">
        <w:t>этом</w:t>
      </w:r>
      <w:r w:rsidR="00C00344" w:rsidRPr="00886154">
        <w:t xml:space="preserve"> </w:t>
      </w:r>
      <w:r w:rsidRPr="00886154">
        <w:t>человеку</w:t>
      </w:r>
      <w:r w:rsidR="00C00344" w:rsidRPr="00886154">
        <w:t xml:space="preserve"> </w:t>
      </w:r>
      <w:r w:rsidRPr="00886154">
        <w:t>не</w:t>
      </w:r>
      <w:r w:rsidR="00C00344" w:rsidRPr="00886154">
        <w:t xml:space="preserve"> </w:t>
      </w:r>
      <w:r w:rsidRPr="00886154">
        <w:t>придется</w:t>
      </w:r>
      <w:r w:rsidR="00C00344" w:rsidRPr="00886154">
        <w:t xml:space="preserve"> </w:t>
      </w:r>
      <w:r w:rsidRPr="00886154">
        <w:t>составлять</w:t>
      </w:r>
      <w:r w:rsidR="00C00344" w:rsidRPr="00886154">
        <w:t xml:space="preserve"> </w:t>
      </w:r>
      <w:r w:rsidRPr="00886154">
        <w:t>свой</w:t>
      </w:r>
      <w:r w:rsidR="00C00344" w:rsidRPr="00886154">
        <w:t xml:space="preserve"> </w:t>
      </w:r>
      <w:r w:rsidRPr="00886154">
        <w:t>инвестиционный</w:t>
      </w:r>
      <w:r w:rsidR="00C00344" w:rsidRPr="00886154">
        <w:t xml:space="preserve"> </w:t>
      </w:r>
      <w:r w:rsidRPr="00886154">
        <w:t>портфель</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ДСЖ</w:t>
      </w:r>
      <w:r w:rsidR="00C00344" w:rsidRPr="00886154">
        <w:t xml:space="preserve"> </w:t>
      </w:r>
      <w:r w:rsidRPr="00886154">
        <w:t>самостоятельно,</w:t>
      </w:r>
      <w:r w:rsidR="00C00344" w:rsidRPr="00886154">
        <w:t xml:space="preserve"> </w:t>
      </w:r>
      <w:r w:rsidRPr="00886154">
        <w:t>заниматься</w:t>
      </w:r>
      <w:r w:rsidR="00C00344" w:rsidRPr="00886154">
        <w:t xml:space="preserve"> </w:t>
      </w:r>
      <w:r w:rsidRPr="00886154">
        <w:t>ребалансировкой</w:t>
      </w:r>
      <w:r w:rsidR="00C00344" w:rsidRPr="00886154">
        <w:t xml:space="preserve"> </w:t>
      </w:r>
      <w:r w:rsidRPr="00886154">
        <w:t>и</w:t>
      </w:r>
      <w:r w:rsidR="00C00344" w:rsidRPr="00886154">
        <w:t xml:space="preserve"> </w:t>
      </w:r>
      <w:r w:rsidRPr="00886154">
        <w:t>так</w:t>
      </w:r>
      <w:r w:rsidR="00C00344" w:rsidRPr="00886154">
        <w:t xml:space="preserve"> </w:t>
      </w:r>
      <w:r w:rsidRPr="00886154">
        <w:t>далее.</w:t>
      </w:r>
      <w:r w:rsidR="00C00344" w:rsidRPr="00886154">
        <w:t xml:space="preserve"> </w:t>
      </w:r>
      <w:r w:rsidRPr="00886154">
        <w:t>Его</w:t>
      </w:r>
      <w:r w:rsidR="00C00344" w:rsidRPr="00886154">
        <w:t xml:space="preserve"> </w:t>
      </w:r>
      <w:r w:rsidRPr="00886154">
        <w:t>деньги</w:t>
      </w:r>
      <w:r w:rsidR="00C00344" w:rsidRPr="00886154">
        <w:t xml:space="preserve"> </w:t>
      </w:r>
      <w:r w:rsidRPr="00886154">
        <w:t>будут</w:t>
      </w:r>
      <w:r w:rsidR="00C00344" w:rsidRPr="00886154">
        <w:t xml:space="preserve"> </w:t>
      </w:r>
      <w:r w:rsidRPr="00886154">
        <w:t>вложены</w:t>
      </w:r>
      <w:r w:rsidR="00C00344" w:rsidRPr="00886154">
        <w:t xml:space="preserve"> </w:t>
      </w:r>
      <w:r w:rsidRPr="00886154">
        <w:t>в</w:t>
      </w:r>
      <w:r w:rsidR="00C00344" w:rsidRPr="00886154">
        <w:t xml:space="preserve"> </w:t>
      </w:r>
      <w:r w:rsidRPr="00886154">
        <w:t>паевой</w:t>
      </w:r>
      <w:r w:rsidR="00C00344" w:rsidRPr="00886154">
        <w:t xml:space="preserve"> </w:t>
      </w:r>
      <w:r w:rsidRPr="00886154">
        <w:t>инвестиционный</w:t>
      </w:r>
      <w:r w:rsidR="00C00344" w:rsidRPr="00886154">
        <w:t xml:space="preserve"> </w:t>
      </w:r>
      <w:r w:rsidRPr="00886154">
        <w:t>фонд</w:t>
      </w:r>
      <w:r w:rsidR="00C00344" w:rsidRPr="00886154">
        <w:t xml:space="preserve"> </w:t>
      </w:r>
      <w:r w:rsidRPr="00886154">
        <w:t>(ПИФ).</w:t>
      </w:r>
      <w:r w:rsidR="00C00344" w:rsidRPr="00886154">
        <w:t xml:space="preserve"> </w:t>
      </w:r>
      <w:r w:rsidRPr="00886154">
        <w:t>Это</w:t>
      </w:r>
      <w:r w:rsidR="00C00344" w:rsidRPr="00886154">
        <w:t xml:space="preserve"> </w:t>
      </w:r>
      <w:r w:rsidRPr="00886154">
        <w:t>может</w:t>
      </w:r>
      <w:r w:rsidR="00C00344" w:rsidRPr="00886154">
        <w:t xml:space="preserve"> </w:t>
      </w:r>
      <w:r w:rsidRPr="00886154">
        <w:t>быть,</w:t>
      </w:r>
      <w:r w:rsidR="00C00344" w:rsidRPr="00886154">
        <w:t xml:space="preserve"> </w:t>
      </w:r>
      <w:r w:rsidRPr="00886154">
        <w:t>например,</w:t>
      </w:r>
      <w:r w:rsidR="00C00344" w:rsidRPr="00886154">
        <w:t xml:space="preserve"> </w:t>
      </w:r>
      <w:r w:rsidRPr="00886154">
        <w:t>ПИФ</w:t>
      </w:r>
      <w:r w:rsidR="00C00344" w:rsidRPr="00886154">
        <w:t xml:space="preserve"> </w:t>
      </w:r>
      <w:r w:rsidRPr="00886154">
        <w:t>на</w:t>
      </w:r>
      <w:r w:rsidR="00C00344" w:rsidRPr="00886154">
        <w:t xml:space="preserve"> </w:t>
      </w:r>
      <w:r w:rsidRPr="00886154">
        <w:t>индекс</w:t>
      </w:r>
      <w:r w:rsidR="00C00344" w:rsidRPr="00886154">
        <w:t xml:space="preserve"> </w:t>
      </w:r>
      <w:r w:rsidRPr="00886154">
        <w:t>Мосбиржи,</w:t>
      </w:r>
      <w:r w:rsidR="00C00344" w:rsidRPr="00886154">
        <w:t xml:space="preserve"> </w:t>
      </w:r>
      <w:r w:rsidRPr="00886154">
        <w:t>облигации</w:t>
      </w:r>
      <w:r w:rsidR="00C00344" w:rsidRPr="00886154">
        <w:t xml:space="preserve"> </w:t>
      </w:r>
      <w:r w:rsidRPr="00886154">
        <w:t>или</w:t>
      </w:r>
      <w:r w:rsidR="00C00344" w:rsidRPr="00886154">
        <w:t xml:space="preserve"> </w:t>
      </w:r>
      <w:r w:rsidRPr="00886154">
        <w:t>золото,</w:t>
      </w:r>
      <w:r w:rsidR="00C00344" w:rsidRPr="00886154">
        <w:t xml:space="preserve"> </w:t>
      </w:r>
      <w:r w:rsidRPr="00886154">
        <w:t>либо</w:t>
      </w:r>
      <w:r w:rsidR="00C00344" w:rsidRPr="00886154">
        <w:t xml:space="preserve"> </w:t>
      </w:r>
      <w:r w:rsidRPr="00886154">
        <w:t>отраслевой</w:t>
      </w:r>
      <w:r w:rsidR="00C00344" w:rsidRPr="00886154">
        <w:t xml:space="preserve"> </w:t>
      </w:r>
      <w:r w:rsidRPr="00886154">
        <w:t>ПИФ,</w:t>
      </w:r>
      <w:r w:rsidR="00C00344" w:rsidRPr="00886154">
        <w:t xml:space="preserve"> </w:t>
      </w:r>
      <w:r w:rsidRPr="00886154">
        <w:t>скажем,</w:t>
      </w:r>
      <w:r w:rsidR="00C00344" w:rsidRPr="00886154">
        <w:t xml:space="preserve"> </w:t>
      </w:r>
      <w:r w:rsidRPr="00886154">
        <w:t>на</w:t>
      </w:r>
      <w:r w:rsidR="00C00344" w:rsidRPr="00886154">
        <w:t xml:space="preserve"> </w:t>
      </w:r>
      <w:r w:rsidRPr="00886154">
        <w:t>бумаги</w:t>
      </w:r>
      <w:r w:rsidR="00C00344" w:rsidRPr="00886154">
        <w:t xml:space="preserve"> </w:t>
      </w:r>
      <w:r w:rsidRPr="00886154">
        <w:t>нефтегазовых</w:t>
      </w:r>
      <w:r w:rsidR="00C00344" w:rsidRPr="00886154">
        <w:t xml:space="preserve"> </w:t>
      </w:r>
      <w:r w:rsidRPr="00886154">
        <w:t>компаний.</w:t>
      </w:r>
      <w:r w:rsidR="00C00344" w:rsidRPr="00886154">
        <w:t xml:space="preserve"> </w:t>
      </w:r>
      <w:r w:rsidRPr="00886154">
        <w:t>Часть</w:t>
      </w:r>
      <w:r w:rsidR="00C00344" w:rsidRPr="00886154">
        <w:t xml:space="preserve"> </w:t>
      </w:r>
      <w:r w:rsidRPr="00886154">
        <w:t>взносов</w:t>
      </w:r>
      <w:r w:rsidR="00C00344" w:rsidRPr="00886154">
        <w:t xml:space="preserve"> </w:t>
      </w:r>
      <w:r w:rsidRPr="00886154">
        <w:t>ДСЖ</w:t>
      </w:r>
      <w:r w:rsidR="00C00344" w:rsidRPr="00886154">
        <w:t xml:space="preserve"> </w:t>
      </w:r>
      <w:r w:rsidRPr="00886154">
        <w:t>при</w:t>
      </w:r>
      <w:r w:rsidR="00C00344" w:rsidRPr="00886154">
        <w:t xml:space="preserve"> </w:t>
      </w:r>
      <w:r w:rsidRPr="00886154">
        <w:t>любом</w:t>
      </w:r>
      <w:r w:rsidR="00C00344" w:rsidRPr="00886154">
        <w:t xml:space="preserve"> </w:t>
      </w:r>
      <w:r w:rsidRPr="00886154">
        <w:t>выборе</w:t>
      </w:r>
      <w:r w:rsidR="00C00344" w:rsidRPr="00886154">
        <w:t xml:space="preserve"> </w:t>
      </w:r>
      <w:r w:rsidRPr="00886154">
        <w:t>пойдет</w:t>
      </w:r>
      <w:r w:rsidR="00C00344" w:rsidRPr="00886154">
        <w:t xml:space="preserve"> </w:t>
      </w:r>
      <w:r w:rsidRPr="00886154">
        <w:t>на</w:t>
      </w:r>
      <w:r w:rsidR="00C00344" w:rsidRPr="00886154">
        <w:t xml:space="preserve"> </w:t>
      </w:r>
      <w:r w:rsidRPr="00886154">
        <w:t>страховой</w:t>
      </w:r>
      <w:r w:rsidR="00C00344" w:rsidRPr="00886154">
        <w:t xml:space="preserve"> </w:t>
      </w:r>
      <w:r w:rsidRPr="00886154">
        <w:t>компонент,</w:t>
      </w:r>
      <w:r w:rsidR="00C00344" w:rsidRPr="00886154">
        <w:t xml:space="preserve"> </w:t>
      </w:r>
      <w:r w:rsidRPr="00886154">
        <w:t>для</w:t>
      </w:r>
      <w:r w:rsidR="00C00344" w:rsidRPr="00886154">
        <w:t xml:space="preserve"> </w:t>
      </w:r>
      <w:r w:rsidRPr="00886154">
        <w:t>защиты</w:t>
      </w:r>
      <w:r w:rsidR="00C00344" w:rsidRPr="00886154">
        <w:t xml:space="preserve"> </w:t>
      </w:r>
      <w:r w:rsidRPr="00886154">
        <w:t>на</w:t>
      </w:r>
      <w:r w:rsidR="00C00344" w:rsidRPr="00886154">
        <w:t xml:space="preserve"> </w:t>
      </w:r>
      <w:r w:rsidRPr="00886154">
        <w:t>случай</w:t>
      </w:r>
      <w:r w:rsidR="00C00344" w:rsidRPr="00886154">
        <w:t xml:space="preserve"> </w:t>
      </w:r>
      <w:r w:rsidRPr="00886154">
        <w:t>болезни,</w:t>
      </w:r>
      <w:r w:rsidR="00C00344" w:rsidRPr="00886154">
        <w:t xml:space="preserve"> </w:t>
      </w:r>
      <w:r w:rsidRPr="00886154">
        <w:t>травмы</w:t>
      </w:r>
      <w:r w:rsidR="00C00344" w:rsidRPr="00886154">
        <w:t xml:space="preserve"> </w:t>
      </w:r>
      <w:r w:rsidRPr="00886154">
        <w:t>или</w:t>
      </w:r>
      <w:r w:rsidR="00C00344" w:rsidRPr="00886154">
        <w:t xml:space="preserve"> </w:t>
      </w:r>
      <w:r w:rsidRPr="00886154">
        <w:t>смерти.</w:t>
      </w:r>
    </w:p>
    <w:p w14:paraId="0FF82258" w14:textId="77777777" w:rsidR="009912D4" w:rsidRPr="00886154" w:rsidRDefault="00CB64BB" w:rsidP="009912D4">
      <w:r w:rsidRPr="00886154">
        <w:t>-</w:t>
      </w:r>
      <w:r w:rsidR="00C00344" w:rsidRPr="00886154">
        <w:t xml:space="preserve"> </w:t>
      </w:r>
      <w:r w:rsidR="009912D4" w:rsidRPr="00886154">
        <w:t>Список</w:t>
      </w:r>
      <w:r w:rsidR="00C00344" w:rsidRPr="00886154">
        <w:t xml:space="preserve"> </w:t>
      </w:r>
      <w:r w:rsidR="009912D4" w:rsidRPr="00886154">
        <w:t>ПИФов</w:t>
      </w:r>
      <w:r w:rsidR="00C00344" w:rsidRPr="00886154">
        <w:t xml:space="preserve"> </w:t>
      </w:r>
      <w:r w:rsidR="009912D4" w:rsidRPr="00886154">
        <w:t>отрытый</w:t>
      </w:r>
      <w:r w:rsidR="00C00344" w:rsidRPr="00886154">
        <w:t xml:space="preserve"> </w:t>
      </w:r>
      <w:r w:rsidR="009912D4" w:rsidRPr="00886154">
        <w:t>или</w:t>
      </w:r>
      <w:r w:rsidR="00C00344" w:rsidRPr="00886154">
        <w:t xml:space="preserve"> </w:t>
      </w:r>
      <w:r w:rsidR="009912D4" w:rsidRPr="00886154">
        <w:t>закрытый?</w:t>
      </w:r>
      <w:r w:rsidR="00C00344" w:rsidRPr="00886154">
        <w:t xml:space="preserve"> </w:t>
      </w:r>
      <w:r w:rsidR="009912D4" w:rsidRPr="00886154">
        <w:t>Он</w:t>
      </w:r>
      <w:r w:rsidR="00C00344" w:rsidRPr="00886154">
        <w:t xml:space="preserve"> </w:t>
      </w:r>
      <w:r w:rsidR="009912D4" w:rsidRPr="00886154">
        <w:t>будет</w:t>
      </w:r>
      <w:r w:rsidR="00C00344" w:rsidRPr="00886154">
        <w:t xml:space="preserve"> </w:t>
      </w:r>
      <w:r w:rsidR="009912D4" w:rsidRPr="00886154">
        <w:t>одинаковым</w:t>
      </w:r>
      <w:r w:rsidR="00C00344" w:rsidRPr="00886154">
        <w:t xml:space="preserve"> </w:t>
      </w:r>
      <w:r w:rsidR="009912D4" w:rsidRPr="00886154">
        <w:t>для</w:t>
      </w:r>
      <w:r w:rsidR="00C00344" w:rsidRPr="00886154">
        <w:t xml:space="preserve"> </w:t>
      </w:r>
      <w:r w:rsidR="009912D4" w:rsidRPr="00886154">
        <w:t>всех?</w:t>
      </w:r>
    </w:p>
    <w:p w14:paraId="3D4A350E"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Конкретного</w:t>
      </w:r>
      <w:r w:rsidR="00C00344" w:rsidRPr="00886154">
        <w:t xml:space="preserve"> </w:t>
      </w:r>
      <w:r w:rsidRPr="00886154">
        <w:t>списка</w:t>
      </w:r>
      <w:r w:rsidR="00C00344" w:rsidRPr="00886154">
        <w:t xml:space="preserve"> </w:t>
      </w:r>
      <w:r w:rsidRPr="00886154">
        <w:t>для</w:t>
      </w:r>
      <w:r w:rsidR="00C00344" w:rsidRPr="00886154">
        <w:t xml:space="preserve"> </w:t>
      </w:r>
      <w:r w:rsidRPr="00886154">
        <w:t>ДСЖ</w:t>
      </w:r>
      <w:r w:rsidR="00C00344" w:rsidRPr="00886154">
        <w:t xml:space="preserve"> </w:t>
      </w:r>
      <w:r w:rsidRPr="00886154">
        <w:t>у</w:t>
      </w:r>
      <w:r w:rsidR="00C00344" w:rsidRPr="00886154">
        <w:t xml:space="preserve"> </w:t>
      </w:r>
      <w:r w:rsidRPr="00886154">
        <w:t>нас</w:t>
      </w:r>
      <w:r w:rsidR="00C00344" w:rsidRPr="00886154">
        <w:t xml:space="preserve"> </w:t>
      </w:r>
      <w:r w:rsidRPr="00886154">
        <w:t>пока</w:t>
      </w:r>
      <w:r w:rsidR="00C00344" w:rsidRPr="00886154">
        <w:t xml:space="preserve"> </w:t>
      </w:r>
      <w:r w:rsidRPr="00886154">
        <w:t>еще</w:t>
      </w:r>
      <w:r w:rsidR="00C00344" w:rsidRPr="00886154">
        <w:t xml:space="preserve"> </w:t>
      </w:r>
      <w:r w:rsidRPr="00886154">
        <w:t>нет,</w:t>
      </w:r>
      <w:r w:rsidR="00C00344" w:rsidRPr="00886154">
        <w:t xml:space="preserve"> </w:t>
      </w:r>
      <w:r w:rsidRPr="00886154">
        <w:t>мы</w:t>
      </w:r>
      <w:r w:rsidR="00C00344" w:rsidRPr="00886154">
        <w:t xml:space="preserve"> </w:t>
      </w:r>
      <w:r w:rsidRPr="00886154">
        <w:t>обсуждаем</w:t>
      </w:r>
      <w:r w:rsidR="00C00344" w:rsidRPr="00886154">
        <w:t xml:space="preserve"> </w:t>
      </w:r>
      <w:r w:rsidRPr="00886154">
        <w:t>его</w:t>
      </w:r>
      <w:r w:rsidR="00C00344" w:rsidRPr="00886154">
        <w:t xml:space="preserve"> </w:t>
      </w:r>
      <w:r w:rsidRPr="00886154">
        <w:t>с</w:t>
      </w:r>
      <w:r w:rsidR="00C00344" w:rsidRPr="00886154">
        <w:t xml:space="preserve"> </w:t>
      </w:r>
      <w:r w:rsidRPr="00886154">
        <w:t>участниками</w:t>
      </w:r>
      <w:r w:rsidR="00C00344" w:rsidRPr="00886154">
        <w:t xml:space="preserve"> </w:t>
      </w:r>
      <w:r w:rsidRPr="00886154">
        <w:t>рынка.</w:t>
      </w:r>
      <w:r w:rsidR="00C00344" w:rsidRPr="00886154">
        <w:t xml:space="preserve"> </w:t>
      </w:r>
      <w:r w:rsidRPr="00886154">
        <w:t>Возможность</w:t>
      </w:r>
      <w:r w:rsidR="00C00344" w:rsidRPr="00886154">
        <w:t xml:space="preserve"> </w:t>
      </w:r>
      <w:r w:rsidRPr="00886154">
        <w:t>выбирать</w:t>
      </w:r>
      <w:r w:rsidR="00C00344" w:rsidRPr="00886154">
        <w:t xml:space="preserve"> </w:t>
      </w:r>
      <w:r w:rsidRPr="00886154">
        <w:t>будет</w:t>
      </w:r>
      <w:r w:rsidR="00C00344" w:rsidRPr="00886154">
        <w:t xml:space="preserve"> </w:t>
      </w:r>
      <w:r w:rsidRPr="00886154">
        <w:t>зависеть</w:t>
      </w:r>
      <w:r w:rsidR="00C00344" w:rsidRPr="00886154">
        <w:t xml:space="preserve"> </w:t>
      </w:r>
      <w:r w:rsidRPr="00886154">
        <w:t>не</w:t>
      </w:r>
      <w:r w:rsidR="00C00344" w:rsidRPr="00886154">
        <w:t xml:space="preserve"> </w:t>
      </w:r>
      <w:r w:rsidRPr="00886154">
        <w:t>от</w:t>
      </w:r>
      <w:r w:rsidR="00C00344" w:rsidRPr="00886154">
        <w:t xml:space="preserve"> </w:t>
      </w:r>
      <w:r w:rsidRPr="00886154">
        <w:t>квалификации</w:t>
      </w:r>
      <w:r w:rsidR="00C00344" w:rsidRPr="00886154">
        <w:t xml:space="preserve"> </w:t>
      </w:r>
      <w:r w:rsidRPr="00886154">
        <w:t>или</w:t>
      </w:r>
      <w:r w:rsidR="00C00344" w:rsidRPr="00886154">
        <w:t xml:space="preserve"> </w:t>
      </w:r>
      <w:r w:rsidRPr="00886154">
        <w:t>размера</w:t>
      </w:r>
      <w:r w:rsidR="00C00344" w:rsidRPr="00886154">
        <w:t xml:space="preserve"> </w:t>
      </w:r>
      <w:r w:rsidRPr="00886154">
        <w:t>капитала</w:t>
      </w:r>
      <w:r w:rsidR="00C00344" w:rsidRPr="00886154">
        <w:t xml:space="preserve"> </w:t>
      </w:r>
      <w:r w:rsidRPr="00886154">
        <w:t>инвестора,</w:t>
      </w:r>
      <w:r w:rsidR="00C00344" w:rsidRPr="00886154">
        <w:t xml:space="preserve"> </w:t>
      </w:r>
      <w:r w:rsidRPr="00886154">
        <w:t>а</w:t>
      </w:r>
      <w:r w:rsidR="00C00344" w:rsidRPr="00886154">
        <w:t xml:space="preserve"> </w:t>
      </w:r>
      <w:r w:rsidRPr="00886154">
        <w:t>от</w:t>
      </w:r>
      <w:r w:rsidR="00C00344" w:rsidRPr="00886154">
        <w:t xml:space="preserve"> </w:t>
      </w:r>
      <w:r w:rsidRPr="00886154">
        <w:t>страховой</w:t>
      </w:r>
      <w:r w:rsidR="00C00344" w:rsidRPr="00886154">
        <w:t xml:space="preserve"> </w:t>
      </w:r>
      <w:r w:rsidRPr="00886154">
        <w:t>компании</w:t>
      </w:r>
      <w:r w:rsidR="00C00344" w:rsidRPr="00886154">
        <w:t xml:space="preserve"> </w:t>
      </w:r>
      <w:r w:rsidRPr="00886154">
        <w:t>и</w:t>
      </w:r>
      <w:r w:rsidR="00C00344" w:rsidRPr="00886154">
        <w:t xml:space="preserve"> </w:t>
      </w:r>
      <w:r w:rsidRPr="00886154">
        <w:t>того,</w:t>
      </w:r>
      <w:r w:rsidR="00C00344" w:rsidRPr="00886154">
        <w:t xml:space="preserve"> </w:t>
      </w:r>
      <w:r w:rsidRPr="00886154">
        <w:t>с</w:t>
      </w:r>
      <w:r w:rsidR="00C00344" w:rsidRPr="00886154">
        <w:t xml:space="preserve"> </w:t>
      </w:r>
      <w:r w:rsidRPr="00886154">
        <w:t>какими</w:t>
      </w:r>
      <w:r w:rsidR="00C00344" w:rsidRPr="00886154">
        <w:t xml:space="preserve"> </w:t>
      </w:r>
      <w:r w:rsidRPr="00886154">
        <w:t>фондами</w:t>
      </w:r>
      <w:r w:rsidR="00C00344" w:rsidRPr="00886154">
        <w:t xml:space="preserve"> </w:t>
      </w:r>
      <w:r w:rsidRPr="00886154">
        <w:t>эта</w:t>
      </w:r>
      <w:r w:rsidR="00C00344" w:rsidRPr="00886154">
        <w:t xml:space="preserve"> </w:t>
      </w:r>
      <w:r w:rsidRPr="00886154">
        <w:t>конкретная</w:t>
      </w:r>
      <w:r w:rsidR="00C00344" w:rsidRPr="00886154">
        <w:t xml:space="preserve"> </w:t>
      </w:r>
      <w:r w:rsidRPr="00886154">
        <w:t>компания</w:t>
      </w:r>
      <w:r w:rsidR="00C00344" w:rsidRPr="00886154">
        <w:t xml:space="preserve"> </w:t>
      </w:r>
      <w:r w:rsidRPr="00886154">
        <w:t>работает</w:t>
      </w:r>
      <w:r w:rsidR="00C00344" w:rsidRPr="00886154">
        <w:t xml:space="preserve"> </w:t>
      </w:r>
      <w:r w:rsidRPr="00886154">
        <w:t>в</w:t>
      </w:r>
      <w:r w:rsidR="00C00344" w:rsidRPr="00886154">
        <w:t xml:space="preserve"> </w:t>
      </w:r>
      <w:r w:rsidRPr="00886154">
        <w:t>первую</w:t>
      </w:r>
      <w:r w:rsidR="00C00344" w:rsidRPr="00886154">
        <w:t xml:space="preserve"> </w:t>
      </w:r>
      <w:r w:rsidRPr="00886154">
        <w:t>очередь.</w:t>
      </w:r>
      <w:r w:rsidR="00C00344" w:rsidRPr="00886154">
        <w:t xml:space="preserve"> </w:t>
      </w:r>
      <w:r w:rsidRPr="00886154">
        <w:t>ПИФов</w:t>
      </w:r>
      <w:r w:rsidR="00C00344" w:rsidRPr="00886154">
        <w:t xml:space="preserve"> </w:t>
      </w:r>
      <w:r w:rsidRPr="00886154">
        <w:t>будут</w:t>
      </w:r>
      <w:r w:rsidR="00C00344" w:rsidRPr="00886154">
        <w:t xml:space="preserve"> </w:t>
      </w:r>
      <w:r w:rsidRPr="00886154">
        <w:t>не</w:t>
      </w:r>
      <w:r w:rsidR="00C00344" w:rsidRPr="00886154">
        <w:t xml:space="preserve"> </w:t>
      </w:r>
      <w:r w:rsidRPr="00886154">
        <w:t>единицы,</w:t>
      </w:r>
      <w:r w:rsidR="00C00344" w:rsidRPr="00886154">
        <w:t xml:space="preserve"> </w:t>
      </w:r>
      <w:r w:rsidRPr="00886154">
        <w:t>но</w:t>
      </w:r>
      <w:r w:rsidR="00C00344" w:rsidRPr="00886154">
        <w:t xml:space="preserve"> </w:t>
      </w:r>
      <w:r w:rsidRPr="00886154">
        <w:t>и</w:t>
      </w:r>
      <w:r w:rsidR="00C00344" w:rsidRPr="00886154">
        <w:t xml:space="preserve"> </w:t>
      </w:r>
      <w:r w:rsidRPr="00886154">
        <w:t>не</w:t>
      </w:r>
      <w:r w:rsidR="00C00344" w:rsidRPr="00886154">
        <w:t xml:space="preserve"> </w:t>
      </w:r>
      <w:r w:rsidRPr="00886154">
        <w:t>сотни.</w:t>
      </w:r>
    </w:p>
    <w:p w14:paraId="62E21E92" w14:textId="77777777" w:rsidR="009912D4" w:rsidRPr="00886154" w:rsidRDefault="00CB64BB" w:rsidP="009912D4">
      <w:r w:rsidRPr="00886154">
        <w:t>-</w:t>
      </w:r>
      <w:r w:rsidR="00C00344" w:rsidRPr="00886154">
        <w:t xml:space="preserve"> </w:t>
      </w:r>
      <w:r w:rsidR="009912D4" w:rsidRPr="00886154">
        <w:t>У</w:t>
      </w:r>
      <w:r w:rsidR="00C00344" w:rsidRPr="00886154">
        <w:t xml:space="preserve"> </w:t>
      </w:r>
      <w:r w:rsidR="009912D4" w:rsidRPr="00886154">
        <w:t>большинства</w:t>
      </w:r>
      <w:r w:rsidR="00C00344" w:rsidRPr="00886154">
        <w:t xml:space="preserve"> </w:t>
      </w:r>
      <w:r w:rsidR="009912D4" w:rsidRPr="00886154">
        <w:t>людей</w:t>
      </w:r>
      <w:r w:rsidR="00C00344" w:rsidRPr="00886154">
        <w:t xml:space="preserve"> </w:t>
      </w:r>
      <w:r w:rsidR="009912D4" w:rsidRPr="00886154">
        <w:t>нет</w:t>
      </w:r>
      <w:r w:rsidR="00C00344" w:rsidRPr="00886154">
        <w:t xml:space="preserve"> </w:t>
      </w:r>
      <w:r w:rsidR="009912D4" w:rsidRPr="00886154">
        <w:t>специальных</w:t>
      </w:r>
      <w:r w:rsidR="00C00344" w:rsidRPr="00886154">
        <w:t xml:space="preserve"> </w:t>
      </w:r>
      <w:r w:rsidR="009912D4" w:rsidRPr="00886154">
        <w:t>знаний,</w:t>
      </w:r>
      <w:r w:rsidR="00C00344" w:rsidRPr="00886154">
        <w:t xml:space="preserve"> </w:t>
      </w:r>
      <w:r w:rsidR="009912D4" w:rsidRPr="00886154">
        <w:t>они</w:t>
      </w:r>
      <w:r w:rsidR="00C00344" w:rsidRPr="00886154">
        <w:t xml:space="preserve"> </w:t>
      </w:r>
      <w:r w:rsidR="009912D4" w:rsidRPr="00886154">
        <w:t>просто</w:t>
      </w:r>
      <w:r w:rsidR="00C00344" w:rsidRPr="00886154">
        <w:t xml:space="preserve"> </w:t>
      </w:r>
      <w:r w:rsidR="009912D4" w:rsidRPr="00886154">
        <w:t>следуют</w:t>
      </w:r>
      <w:r w:rsidR="00C00344" w:rsidRPr="00886154">
        <w:t xml:space="preserve"> </w:t>
      </w:r>
      <w:r w:rsidR="009912D4" w:rsidRPr="00886154">
        <w:t>чьим-то</w:t>
      </w:r>
      <w:r w:rsidR="00C00344" w:rsidRPr="00886154">
        <w:t xml:space="preserve"> </w:t>
      </w:r>
      <w:r w:rsidR="009912D4" w:rsidRPr="00886154">
        <w:t>советам,</w:t>
      </w:r>
      <w:r w:rsidR="00C00344" w:rsidRPr="00886154">
        <w:t xml:space="preserve"> </w:t>
      </w:r>
      <w:r w:rsidR="009912D4" w:rsidRPr="00886154">
        <w:t>зачастую</w:t>
      </w:r>
      <w:r w:rsidR="00C00344" w:rsidRPr="00886154">
        <w:t xml:space="preserve"> </w:t>
      </w:r>
      <w:r w:rsidR="009912D4" w:rsidRPr="00886154">
        <w:t>-</w:t>
      </w:r>
      <w:r w:rsidR="00C00344" w:rsidRPr="00886154">
        <w:t xml:space="preserve"> </w:t>
      </w:r>
      <w:r w:rsidR="009912D4" w:rsidRPr="00886154">
        <w:t>каких-то</w:t>
      </w:r>
      <w:r w:rsidR="00C00344" w:rsidRPr="00886154">
        <w:t xml:space="preserve"> </w:t>
      </w:r>
      <w:r w:rsidR="009912D4" w:rsidRPr="00886154">
        <w:rPr>
          <w:lang w:val="en-US"/>
        </w:rPr>
        <w:t>Telegram</w:t>
      </w:r>
      <w:r w:rsidR="009912D4" w:rsidRPr="00886154">
        <w:t>-каналов</w:t>
      </w:r>
      <w:r w:rsidR="00C00344" w:rsidRPr="00886154">
        <w:t xml:space="preserve"> </w:t>
      </w:r>
      <w:r w:rsidR="009912D4" w:rsidRPr="00886154">
        <w:t>об</w:t>
      </w:r>
      <w:r w:rsidR="00C00344" w:rsidRPr="00886154">
        <w:t xml:space="preserve"> </w:t>
      </w:r>
      <w:r w:rsidR="009912D4" w:rsidRPr="00886154">
        <w:t>инвестициях,</w:t>
      </w:r>
      <w:r w:rsidR="00C00344" w:rsidRPr="00886154">
        <w:t xml:space="preserve"> </w:t>
      </w:r>
      <w:r w:rsidR="009912D4" w:rsidRPr="00886154">
        <w:t>и</w:t>
      </w:r>
      <w:r w:rsidR="00C00344" w:rsidRPr="00886154">
        <w:t xml:space="preserve"> </w:t>
      </w:r>
      <w:r w:rsidR="009912D4" w:rsidRPr="00886154">
        <w:t>все.</w:t>
      </w:r>
      <w:r w:rsidR="00C00344" w:rsidRPr="00886154">
        <w:t xml:space="preserve"> </w:t>
      </w:r>
      <w:r w:rsidR="009912D4" w:rsidRPr="00886154">
        <w:t>В</w:t>
      </w:r>
      <w:r w:rsidR="00C00344" w:rsidRPr="00886154">
        <w:t xml:space="preserve"> </w:t>
      </w:r>
      <w:r w:rsidR="009912D4" w:rsidRPr="00886154">
        <w:t>итоге</w:t>
      </w:r>
      <w:r w:rsidR="00C00344" w:rsidRPr="00886154">
        <w:t xml:space="preserve"> </w:t>
      </w:r>
      <w:r w:rsidR="009912D4" w:rsidRPr="00886154">
        <w:t>просто</w:t>
      </w:r>
      <w:r w:rsidR="00C00344" w:rsidRPr="00886154">
        <w:t xml:space="preserve"> </w:t>
      </w:r>
      <w:r w:rsidR="009912D4" w:rsidRPr="00886154">
        <w:t>теряют</w:t>
      </w:r>
      <w:r w:rsidR="00C00344" w:rsidRPr="00886154">
        <w:t xml:space="preserve"> </w:t>
      </w:r>
      <w:r w:rsidR="009912D4" w:rsidRPr="00886154">
        <w:t>деньги.</w:t>
      </w:r>
      <w:r w:rsidR="00C00344" w:rsidRPr="00886154">
        <w:t xml:space="preserve"> </w:t>
      </w:r>
      <w:r w:rsidR="009912D4" w:rsidRPr="00886154">
        <w:t>Предусмотрена</w:t>
      </w:r>
      <w:r w:rsidR="00C00344" w:rsidRPr="00886154">
        <w:t xml:space="preserve"> </w:t>
      </w:r>
      <w:r w:rsidR="009912D4" w:rsidRPr="00886154">
        <w:t>ли</w:t>
      </w:r>
      <w:r w:rsidR="00C00344" w:rsidRPr="00886154">
        <w:t xml:space="preserve"> </w:t>
      </w:r>
      <w:r w:rsidR="009912D4" w:rsidRPr="00886154">
        <w:t>в</w:t>
      </w:r>
      <w:r w:rsidR="00C00344" w:rsidRPr="00886154">
        <w:t xml:space="preserve"> </w:t>
      </w:r>
      <w:r w:rsidR="009912D4" w:rsidRPr="00886154">
        <w:t>ДСЖ</w:t>
      </w:r>
      <w:r w:rsidR="00C00344" w:rsidRPr="00886154">
        <w:t xml:space="preserve"> «</w:t>
      </w:r>
      <w:r w:rsidR="009912D4" w:rsidRPr="00886154">
        <w:t>защита</w:t>
      </w:r>
      <w:r w:rsidR="00C00344" w:rsidRPr="00886154">
        <w:t xml:space="preserve"> </w:t>
      </w:r>
      <w:r w:rsidR="009912D4" w:rsidRPr="00886154">
        <w:t>от</w:t>
      </w:r>
      <w:r w:rsidR="00C00344" w:rsidRPr="00886154">
        <w:t xml:space="preserve"> </w:t>
      </w:r>
      <w:r w:rsidR="009912D4" w:rsidRPr="00886154">
        <w:t>дурака</w:t>
      </w:r>
      <w:r w:rsidR="00C00344" w:rsidRPr="00886154">
        <w:t>»</w:t>
      </w:r>
      <w:r w:rsidR="009912D4" w:rsidRPr="00886154">
        <w:t>?</w:t>
      </w:r>
    </w:p>
    <w:p w14:paraId="17BBA1A1"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Да,</w:t>
      </w:r>
      <w:r w:rsidR="00C00344" w:rsidRPr="00886154">
        <w:t xml:space="preserve"> </w:t>
      </w:r>
      <w:r w:rsidRPr="00886154">
        <w:t>именно</w:t>
      </w:r>
      <w:r w:rsidR="00C00344" w:rsidRPr="00886154">
        <w:t xml:space="preserve"> </w:t>
      </w:r>
      <w:r w:rsidRPr="00886154">
        <w:t>поэтому</w:t>
      </w:r>
      <w:r w:rsidR="00C00344" w:rsidRPr="00886154">
        <w:t xml:space="preserve"> </w:t>
      </w:r>
      <w:r w:rsidRPr="00886154">
        <w:t>покупать</w:t>
      </w:r>
      <w:r w:rsidR="00C00344" w:rsidRPr="00886154">
        <w:t xml:space="preserve"> </w:t>
      </w:r>
      <w:r w:rsidRPr="00886154">
        <w:t>можно</w:t>
      </w:r>
      <w:r w:rsidR="00C00344" w:rsidRPr="00886154">
        <w:t xml:space="preserve"> </w:t>
      </w:r>
      <w:r w:rsidRPr="00886154">
        <w:t>будет</w:t>
      </w:r>
      <w:r w:rsidR="00C00344" w:rsidRPr="00886154">
        <w:t xml:space="preserve"> </w:t>
      </w:r>
      <w:r w:rsidRPr="00886154">
        <w:t>не</w:t>
      </w:r>
      <w:r w:rsidR="00C00344" w:rsidRPr="00886154">
        <w:t xml:space="preserve"> </w:t>
      </w:r>
      <w:r w:rsidRPr="00886154">
        <w:t>любые</w:t>
      </w:r>
      <w:r w:rsidR="00C00344" w:rsidRPr="00886154">
        <w:t xml:space="preserve"> </w:t>
      </w:r>
      <w:r w:rsidRPr="00886154">
        <w:t>ценные</w:t>
      </w:r>
      <w:r w:rsidR="00C00344" w:rsidRPr="00886154">
        <w:t xml:space="preserve"> </w:t>
      </w:r>
      <w:r w:rsidRPr="00886154">
        <w:t>бумаги</w:t>
      </w:r>
      <w:r w:rsidR="00C00344" w:rsidRPr="00886154">
        <w:t xml:space="preserve"> </w:t>
      </w:r>
      <w:r w:rsidRPr="00886154">
        <w:t>и</w:t>
      </w:r>
      <w:r w:rsidR="00C00344" w:rsidRPr="00886154">
        <w:t xml:space="preserve"> </w:t>
      </w:r>
      <w:r w:rsidRPr="00886154">
        <w:t>даже</w:t>
      </w:r>
      <w:r w:rsidR="00C00344" w:rsidRPr="00886154">
        <w:t xml:space="preserve"> </w:t>
      </w:r>
      <w:r w:rsidRPr="00886154">
        <w:t>не</w:t>
      </w:r>
      <w:r w:rsidR="00C00344" w:rsidRPr="00886154">
        <w:t xml:space="preserve"> </w:t>
      </w:r>
      <w:r w:rsidRPr="00886154">
        <w:t>все</w:t>
      </w:r>
      <w:r w:rsidR="00C00344" w:rsidRPr="00886154">
        <w:t xml:space="preserve"> </w:t>
      </w:r>
      <w:r w:rsidRPr="00886154">
        <w:t>ПИФы,</w:t>
      </w:r>
      <w:r w:rsidR="00C00344" w:rsidRPr="00886154">
        <w:t xml:space="preserve"> </w:t>
      </w:r>
      <w:r w:rsidRPr="00886154">
        <w:t>которые</w:t>
      </w:r>
      <w:r w:rsidR="00C00344" w:rsidRPr="00886154">
        <w:t xml:space="preserve"> </w:t>
      </w:r>
      <w:r w:rsidRPr="00886154">
        <w:t>есть</w:t>
      </w:r>
      <w:r w:rsidR="00C00344" w:rsidRPr="00886154">
        <w:t xml:space="preserve"> </w:t>
      </w:r>
      <w:r w:rsidRPr="00886154">
        <w:t>у</w:t>
      </w:r>
      <w:r w:rsidR="00C00344" w:rsidRPr="00886154">
        <w:t xml:space="preserve"> </w:t>
      </w:r>
      <w:r w:rsidRPr="00886154">
        <w:t>нас</w:t>
      </w:r>
      <w:r w:rsidR="00C00344" w:rsidRPr="00886154">
        <w:t xml:space="preserve"> </w:t>
      </w:r>
      <w:r w:rsidRPr="00886154">
        <w:t>на</w:t>
      </w:r>
      <w:r w:rsidR="00C00344" w:rsidRPr="00886154">
        <w:t xml:space="preserve"> </w:t>
      </w:r>
      <w:r w:rsidRPr="00886154">
        <w:t>рынке,</w:t>
      </w:r>
      <w:r w:rsidR="00C00344" w:rsidRPr="00886154">
        <w:t xml:space="preserve"> </w:t>
      </w:r>
      <w:r w:rsidRPr="00886154">
        <w:t>а</w:t>
      </w:r>
      <w:r w:rsidR="00C00344" w:rsidRPr="00886154">
        <w:t xml:space="preserve"> </w:t>
      </w:r>
      <w:r w:rsidRPr="00886154">
        <w:t>только</w:t>
      </w:r>
      <w:r w:rsidR="00C00344" w:rsidRPr="00886154">
        <w:t xml:space="preserve"> </w:t>
      </w:r>
      <w:r w:rsidRPr="00886154">
        <w:t>самые</w:t>
      </w:r>
      <w:r w:rsidR="00C00344" w:rsidRPr="00886154">
        <w:t xml:space="preserve"> </w:t>
      </w:r>
      <w:r w:rsidRPr="00886154">
        <w:t>надежные.</w:t>
      </w:r>
      <w:r w:rsidR="00C00344" w:rsidRPr="00886154">
        <w:t xml:space="preserve"> </w:t>
      </w:r>
      <w:r w:rsidRPr="00886154">
        <w:t>За</w:t>
      </w:r>
      <w:r w:rsidR="00C00344" w:rsidRPr="00886154">
        <w:t xml:space="preserve"> </w:t>
      </w:r>
      <w:r w:rsidRPr="00886154">
        <w:t>них</w:t>
      </w:r>
      <w:r w:rsidR="00C00344" w:rsidRPr="00886154">
        <w:t xml:space="preserve"> </w:t>
      </w:r>
      <w:r w:rsidRPr="00886154">
        <w:t>отвечают</w:t>
      </w:r>
      <w:r w:rsidR="00C00344" w:rsidRPr="00886154">
        <w:t xml:space="preserve"> </w:t>
      </w:r>
      <w:r w:rsidRPr="00886154">
        <w:t>фонды</w:t>
      </w:r>
      <w:r w:rsidR="00C00344" w:rsidRPr="00886154">
        <w:t xml:space="preserve"> </w:t>
      </w:r>
      <w:r w:rsidRPr="00886154">
        <w:t>с</w:t>
      </w:r>
      <w:r w:rsidR="00C00344" w:rsidRPr="00886154">
        <w:t xml:space="preserve"> </w:t>
      </w:r>
      <w:r w:rsidRPr="00886154">
        <w:t>профессиональными</w:t>
      </w:r>
      <w:r w:rsidR="00C00344" w:rsidRPr="00886154">
        <w:t xml:space="preserve"> </w:t>
      </w:r>
      <w:r w:rsidRPr="00886154">
        <w:t>управляющими,</w:t>
      </w:r>
      <w:r w:rsidR="00C00344" w:rsidRPr="00886154">
        <w:t xml:space="preserve"> </w:t>
      </w:r>
      <w:r w:rsidRPr="00886154">
        <w:t>и</w:t>
      </w:r>
      <w:r w:rsidR="00C00344" w:rsidRPr="00886154">
        <w:t xml:space="preserve"> </w:t>
      </w:r>
      <w:r w:rsidRPr="00886154">
        <w:t>мы</w:t>
      </w:r>
      <w:r w:rsidR="00C00344" w:rsidRPr="00886154">
        <w:t xml:space="preserve"> </w:t>
      </w:r>
      <w:r w:rsidRPr="00886154">
        <w:t>будем</w:t>
      </w:r>
      <w:r w:rsidR="00C00344" w:rsidRPr="00886154">
        <w:t xml:space="preserve"> </w:t>
      </w:r>
      <w:r w:rsidRPr="00886154">
        <w:t>дополнительно</w:t>
      </w:r>
      <w:r w:rsidR="00C00344" w:rsidRPr="00886154">
        <w:t xml:space="preserve"> </w:t>
      </w:r>
      <w:r w:rsidRPr="00886154">
        <w:t>их</w:t>
      </w:r>
      <w:r w:rsidR="00C00344" w:rsidRPr="00886154">
        <w:t xml:space="preserve"> </w:t>
      </w:r>
      <w:r w:rsidRPr="00886154">
        <w:t>оценивать</w:t>
      </w:r>
      <w:r w:rsidR="00C00344" w:rsidRPr="00886154">
        <w:t xml:space="preserve"> </w:t>
      </w:r>
      <w:r w:rsidRPr="00886154">
        <w:t>и</w:t>
      </w:r>
      <w:r w:rsidR="00C00344" w:rsidRPr="00886154">
        <w:t xml:space="preserve"> </w:t>
      </w:r>
      <w:r w:rsidRPr="00886154">
        <w:t>специальным</w:t>
      </w:r>
      <w:r w:rsidR="00C00344" w:rsidRPr="00886154">
        <w:t xml:space="preserve"> </w:t>
      </w:r>
      <w:r w:rsidRPr="00886154">
        <w:t>образом</w:t>
      </w:r>
      <w:r w:rsidR="00C00344" w:rsidRPr="00886154">
        <w:t xml:space="preserve"> </w:t>
      </w:r>
      <w:r w:rsidRPr="00886154">
        <w:t>отбирать.</w:t>
      </w:r>
      <w:r w:rsidR="00C00344" w:rsidRPr="00886154">
        <w:t xml:space="preserve"> </w:t>
      </w:r>
      <w:r w:rsidRPr="00886154">
        <w:t>Вложить</w:t>
      </w:r>
      <w:r w:rsidR="00C00344" w:rsidRPr="00886154">
        <w:t xml:space="preserve"> </w:t>
      </w:r>
      <w:r w:rsidRPr="00886154">
        <w:t>деньги</w:t>
      </w:r>
      <w:r w:rsidR="00C00344" w:rsidRPr="00886154">
        <w:t xml:space="preserve"> </w:t>
      </w:r>
      <w:r w:rsidRPr="00886154">
        <w:t>в</w:t>
      </w:r>
      <w:r w:rsidR="00C00344" w:rsidRPr="00886154">
        <w:t xml:space="preserve"> </w:t>
      </w:r>
      <w:r w:rsidRPr="00886154">
        <w:t>пустышку,</w:t>
      </w:r>
      <w:r w:rsidR="00C00344" w:rsidRPr="00886154">
        <w:t xml:space="preserve"> </w:t>
      </w:r>
      <w:r w:rsidRPr="00886154">
        <w:t>в</w:t>
      </w:r>
      <w:r w:rsidR="00C00344" w:rsidRPr="00886154">
        <w:t xml:space="preserve"> </w:t>
      </w:r>
      <w:r w:rsidRPr="00886154">
        <w:t>финансовую</w:t>
      </w:r>
      <w:r w:rsidR="00C00344" w:rsidRPr="00886154">
        <w:t xml:space="preserve"> </w:t>
      </w:r>
      <w:r w:rsidRPr="00886154">
        <w:t>пирамиду</w:t>
      </w:r>
      <w:r w:rsidR="00C00344" w:rsidRPr="00886154">
        <w:t xml:space="preserve"> </w:t>
      </w:r>
      <w:r w:rsidRPr="00886154">
        <w:t>или</w:t>
      </w:r>
      <w:r w:rsidR="00C00344" w:rsidRPr="00886154">
        <w:t xml:space="preserve"> </w:t>
      </w:r>
      <w:r w:rsidRPr="00886154">
        <w:t>долг</w:t>
      </w:r>
      <w:r w:rsidR="00C00344" w:rsidRPr="00886154">
        <w:t xml:space="preserve"> </w:t>
      </w:r>
      <w:r w:rsidRPr="00886154">
        <w:t>мелкой</w:t>
      </w:r>
      <w:r w:rsidR="00C00344" w:rsidRPr="00886154">
        <w:t xml:space="preserve"> </w:t>
      </w:r>
      <w:r w:rsidRPr="00886154">
        <w:t>компании</w:t>
      </w:r>
      <w:r w:rsidR="00C00344" w:rsidRPr="00886154">
        <w:t xml:space="preserve"> </w:t>
      </w:r>
      <w:r w:rsidRPr="00886154">
        <w:t>на</w:t>
      </w:r>
      <w:r w:rsidR="00C00344" w:rsidRPr="00886154">
        <w:t xml:space="preserve"> </w:t>
      </w:r>
      <w:r w:rsidRPr="00886154">
        <w:t>грани</w:t>
      </w:r>
      <w:r w:rsidR="00C00344" w:rsidRPr="00886154">
        <w:t xml:space="preserve"> </w:t>
      </w:r>
      <w:r w:rsidRPr="00886154">
        <w:t>банкротства</w:t>
      </w:r>
      <w:r w:rsidR="00C00344" w:rsidRPr="00886154">
        <w:t xml:space="preserve"> </w:t>
      </w:r>
      <w:r w:rsidRPr="00886154">
        <w:t>не</w:t>
      </w:r>
      <w:r w:rsidR="00C00344" w:rsidRPr="00886154">
        <w:t xml:space="preserve"> </w:t>
      </w:r>
      <w:r w:rsidRPr="00886154">
        <w:t>получится.</w:t>
      </w:r>
    </w:p>
    <w:p w14:paraId="1434681F" w14:textId="77777777" w:rsidR="009912D4" w:rsidRPr="00886154" w:rsidRDefault="009912D4" w:rsidP="009912D4">
      <w:r w:rsidRPr="00886154">
        <w:t>При</w:t>
      </w:r>
      <w:r w:rsidR="00C00344" w:rsidRPr="00886154">
        <w:t xml:space="preserve"> </w:t>
      </w:r>
      <w:r w:rsidRPr="00886154">
        <w:t>этом</w:t>
      </w:r>
      <w:r w:rsidR="00C00344" w:rsidRPr="00886154">
        <w:t xml:space="preserve"> </w:t>
      </w:r>
      <w:r w:rsidRPr="00886154">
        <w:t>надо</w:t>
      </w:r>
      <w:r w:rsidR="00C00344" w:rsidRPr="00886154">
        <w:t xml:space="preserve"> </w:t>
      </w:r>
      <w:r w:rsidRPr="00886154">
        <w:t>понимать,</w:t>
      </w:r>
      <w:r w:rsidR="00C00344" w:rsidRPr="00886154">
        <w:t xml:space="preserve"> </w:t>
      </w:r>
      <w:r w:rsidRPr="00886154">
        <w:t>что</w:t>
      </w:r>
      <w:r w:rsidR="00C00344" w:rsidRPr="00886154">
        <w:t xml:space="preserve"> </w:t>
      </w:r>
      <w:r w:rsidRPr="00886154">
        <w:t>риск</w:t>
      </w:r>
      <w:r w:rsidR="00C00344" w:rsidRPr="00886154">
        <w:t xml:space="preserve"> </w:t>
      </w:r>
      <w:r w:rsidRPr="00886154">
        <w:t>инвестиций</w:t>
      </w:r>
      <w:r w:rsidR="00C00344" w:rsidRPr="00886154">
        <w:t xml:space="preserve"> </w:t>
      </w:r>
      <w:r w:rsidRPr="00886154">
        <w:t>не</w:t>
      </w:r>
      <w:r w:rsidR="00C00344" w:rsidRPr="00886154">
        <w:t xml:space="preserve"> </w:t>
      </w:r>
      <w:r w:rsidRPr="00886154">
        <w:t>будет</w:t>
      </w:r>
      <w:r w:rsidR="00C00344" w:rsidRPr="00886154">
        <w:t xml:space="preserve"> </w:t>
      </w:r>
      <w:r w:rsidRPr="00886154">
        <w:t>нулевым,</w:t>
      </w:r>
      <w:r w:rsidR="00C00344" w:rsidRPr="00886154">
        <w:t xml:space="preserve"> </w:t>
      </w:r>
      <w:r w:rsidRPr="00886154">
        <w:t>потому</w:t>
      </w:r>
      <w:r w:rsidR="00C00344" w:rsidRPr="00886154">
        <w:t xml:space="preserve"> </w:t>
      </w:r>
      <w:r w:rsidRPr="00886154">
        <w:t>что</w:t>
      </w:r>
      <w:r w:rsidR="00C00344" w:rsidRPr="00886154">
        <w:t xml:space="preserve"> </w:t>
      </w:r>
      <w:r w:rsidRPr="00886154">
        <w:t>даже</w:t>
      </w:r>
      <w:r w:rsidR="00C00344" w:rsidRPr="00886154">
        <w:t xml:space="preserve"> «</w:t>
      </w:r>
      <w:r w:rsidRPr="00886154">
        <w:t>вечные</w:t>
      </w:r>
      <w:r w:rsidR="00C00344" w:rsidRPr="00886154">
        <w:t xml:space="preserve">» </w:t>
      </w:r>
      <w:r w:rsidRPr="00886154">
        <w:t>активы</w:t>
      </w:r>
      <w:r w:rsidR="00C00344" w:rsidRPr="00886154">
        <w:t xml:space="preserve"> </w:t>
      </w:r>
      <w:r w:rsidRPr="00886154">
        <w:t>такие,</w:t>
      </w:r>
      <w:r w:rsidR="00C00344" w:rsidRPr="00886154">
        <w:t xml:space="preserve"> </w:t>
      </w:r>
      <w:r w:rsidRPr="00886154">
        <w:t>как</w:t>
      </w:r>
      <w:r w:rsidR="00C00344" w:rsidRPr="00886154">
        <w:t xml:space="preserve"> </w:t>
      </w:r>
      <w:r w:rsidRPr="00886154">
        <w:t>драгметаллы</w:t>
      </w:r>
      <w:r w:rsidR="00C00344" w:rsidRPr="00886154">
        <w:t xml:space="preserve"> </w:t>
      </w:r>
      <w:r w:rsidRPr="00886154">
        <w:t>или</w:t>
      </w:r>
      <w:r w:rsidR="00C00344" w:rsidRPr="00886154">
        <w:t xml:space="preserve"> </w:t>
      </w:r>
      <w:r w:rsidRPr="00886154">
        <w:t>бриллианты,</w:t>
      </w:r>
      <w:r w:rsidR="00C00344" w:rsidRPr="00886154">
        <w:t xml:space="preserve"> </w:t>
      </w:r>
      <w:r w:rsidRPr="00886154">
        <w:t>переживают</w:t>
      </w:r>
      <w:r w:rsidR="00C00344" w:rsidRPr="00886154">
        <w:t xml:space="preserve"> </w:t>
      </w:r>
      <w:r w:rsidRPr="00886154">
        <w:t>периоды</w:t>
      </w:r>
      <w:r w:rsidR="00C00344" w:rsidRPr="00886154">
        <w:t xml:space="preserve"> </w:t>
      </w:r>
      <w:r w:rsidRPr="00886154">
        <w:t>подъема</w:t>
      </w:r>
      <w:r w:rsidR="00C00344" w:rsidRPr="00886154">
        <w:t xml:space="preserve"> </w:t>
      </w:r>
      <w:r w:rsidRPr="00886154">
        <w:t>и</w:t>
      </w:r>
      <w:r w:rsidR="00C00344" w:rsidRPr="00886154">
        <w:t xml:space="preserve"> </w:t>
      </w:r>
      <w:r w:rsidRPr="00886154">
        <w:t>спада</w:t>
      </w:r>
      <w:r w:rsidR="00C00344" w:rsidRPr="00886154">
        <w:t xml:space="preserve"> </w:t>
      </w:r>
      <w:r w:rsidRPr="00886154">
        <w:t>цен.</w:t>
      </w:r>
      <w:r w:rsidR="00C00344" w:rsidRPr="00886154">
        <w:t xml:space="preserve"> </w:t>
      </w:r>
      <w:r w:rsidRPr="00886154">
        <w:t>Доходность</w:t>
      </w:r>
      <w:r w:rsidR="00C00344" w:rsidRPr="00886154">
        <w:t xml:space="preserve"> </w:t>
      </w:r>
      <w:r w:rsidRPr="00886154">
        <w:t>инвестиций</w:t>
      </w:r>
      <w:r w:rsidR="00C00344" w:rsidRPr="00886154">
        <w:t xml:space="preserve"> </w:t>
      </w:r>
      <w:r w:rsidRPr="00886154">
        <w:t>в</w:t>
      </w:r>
      <w:r w:rsidR="00C00344" w:rsidRPr="00886154">
        <w:t xml:space="preserve"> </w:t>
      </w:r>
      <w:r w:rsidRPr="00886154">
        <w:t>ДСЖ</w:t>
      </w:r>
      <w:r w:rsidR="00C00344" w:rsidRPr="00886154">
        <w:t xml:space="preserve"> </w:t>
      </w:r>
      <w:r w:rsidRPr="00886154">
        <w:t>будет</w:t>
      </w:r>
      <w:r w:rsidR="00C00344" w:rsidRPr="00886154">
        <w:t xml:space="preserve"> </w:t>
      </w:r>
      <w:r w:rsidRPr="00886154">
        <w:t>понятной</w:t>
      </w:r>
      <w:r w:rsidR="00C00344" w:rsidRPr="00886154">
        <w:t xml:space="preserve"> </w:t>
      </w:r>
      <w:r w:rsidRPr="00886154">
        <w:t>-</w:t>
      </w:r>
      <w:r w:rsidR="00C00344" w:rsidRPr="00886154">
        <w:t xml:space="preserve"> </w:t>
      </w:r>
      <w:r w:rsidRPr="00886154">
        <w:t>чем</w:t>
      </w:r>
      <w:r w:rsidR="00C00344" w:rsidRPr="00886154">
        <w:t xml:space="preserve"> </w:t>
      </w:r>
      <w:r w:rsidRPr="00886154">
        <w:t>выше</w:t>
      </w:r>
      <w:r w:rsidR="00C00344" w:rsidRPr="00886154">
        <w:t xml:space="preserve"> </w:t>
      </w:r>
      <w:r w:rsidRPr="00886154">
        <w:t>риск,</w:t>
      </w:r>
      <w:r w:rsidR="00C00344" w:rsidRPr="00886154">
        <w:t xml:space="preserve"> </w:t>
      </w:r>
      <w:r w:rsidRPr="00886154">
        <w:t>тем</w:t>
      </w:r>
      <w:r w:rsidR="00C00344" w:rsidRPr="00886154">
        <w:t xml:space="preserve"> </w:t>
      </w:r>
      <w:r w:rsidRPr="00886154">
        <w:t>больше</w:t>
      </w:r>
      <w:r w:rsidR="00C00344" w:rsidRPr="00886154">
        <w:t xml:space="preserve"> </w:t>
      </w:r>
      <w:r w:rsidRPr="00886154">
        <w:t>и</w:t>
      </w:r>
      <w:r w:rsidR="00C00344" w:rsidRPr="00886154">
        <w:t xml:space="preserve"> </w:t>
      </w:r>
      <w:r w:rsidRPr="00886154">
        <w:t>потенциальная</w:t>
      </w:r>
      <w:r w:rsidR="00C00344" w:rsidRPr="00886154">
        <w:t xml:space="preserve"> </w:t>
      </w:r>
      <w:r w:rsidRPr="00886154">
        <w:t>выгода.</w:t>
      </w:r>
      <w:r w:rsidR="00C00344" w:rsidRPr="00886154">
        <w:t xml:space="preserve"> </w:t>
      </w:r>
      <w:r w:rsidRPr="00886154">
        <w:t>В</w:t>
      </w:r>
      <w:r w:rsidR="00C00344" w:rsidRPr="00886154">
        <w:t xml:space="preserve"> </w:t>
      </w:r>
      <w:r w:rsidRPr="00886154">
        <w:t>любом</w:t>
      </w:r>
      <w:r w:rsidR="00C00344" w:rsidRPr="00886154">
        <w:t xml:space="preserve"> </w:t>
      </w:r>
      <w:r w:rsidRPr="00886154">
        <w:t>случае,</w:t>
      </w:r>
      <w:r w:rsidR="00C00344" w:rsidRPr="00886154">
        <w:t xml:space="preserve"> </w:t>
      </w:r>
      <w:r w:rsidRPr="00886154">
        <w:t>перед</w:t>
      </w:r>
      <w:r w:rsidR="00C00344" w:rsidRPr="00886154">
        <w:t xml:space="preserve"> </w:t>
      </w:r>
      <w:r w:rsidRPr="00886154">
        <w:t>заключением</w:t>
      </w:r>
      <w:r w:rsidR="00C00344" w:rsidRPr="00886154">
        <w:t xml:space="preserve"> </w:t>
      </w:r>
      <w:r w:rsidRPr="00886154">
        <w:t>договора</w:t>
      </w:r>
      <w:r w:rsidR="00C00344" w:rsidRPr="00886154">
        <w:t xml:space="preserve"> </w:t>
      </w:r>
      <w:r w:rsidRPr="00886154">
        <w:t>человеку</w:t>
      </w:r>
      <w:r w:rsidR="00C00344" w:rsidRPr="00886154">
        <w:t xml:space="preserve"> </w:t>
      </w:r>
      <w:r w:rsidRPr="00886154">
        <w:t>будут</w:t>
      </w:r>
      <w:r w:rsidR="00C00344" w:rsidRPr="00886154">
        <w:t xml:space="preserve"> </w:t>
      </w:r>
      <w:r w:rsidRPr="00886154">
        <w:t>обязаны</w:t>
      </w:r>
      <w:r w:rsidR="00C00344" w:rsidRPr="00886154">
        <w:t xml:space="preserve"> </w:t>
      </w:r>
      <w:r w:rsidRPr="00886154">
        <w:t>доступно</w:t>
      </w:r>
      <w:r w:rsidR="00C00344" w:rsidRPr="00886154">
        <w:t xml:space="preserve"> </w:t>
      </w:r>
      <w:r w:rsidRPr="00886154">
        <w:t>объяснить</w:t>
      </w:r>
      <w:r w:rsidR="00C00344" w:rsidRPr="00886154">
        <w:t xml:space="preserve"> </w:t>
      </w:r>
      <w:r w:rsidRPr="00886154">
        <w:t>разницу</w:t>
      </w:r>
      <w:r w:rsidR="00C00344" w:rsidRPr="00886154">
        <w:t xml:space="preserve"> </w:t>
      </w:r>
      <w:r w:rsidRPr="00886154">
        <w:t>в</w:t>
      </w:r>
      <w:r w:rsidR="00C00344" w:rsidRPr="00886154">
        <w:t xml:space="preserve"> </w:t>
      </w:r>
      <w:r w:rsidRPr="00886154">
        <w:t>стратегиях.</w:t>
      </w:r>
      <w:r w:rsidR="00C00344" w:rsidRPr="00886154">
        <w:t xml:space="preserve"> </w:t>
      </w:r>
      <w:r w:rsidRPr="00886154">
        <w:t>Мы</w:t>
      </w:r>
      <w:r w:rsidR="00C00344" w:rsidRPr="00886154">
        <w:t xml:space="preserve"> </w:t>
      </w:r>
      <w:r w:rsidRPr="00886154">
        <w:t>работаем</w:t>
      </w:r>
      <w:r w:rsidR="00C00344" w:rsidRPr="00886154">
        <w:t xml:space="preserve"> </w:t>
      </w:r>
      <w:r w:rsidRPr="00886154">
        <w:t>над</w:t>
      </w:r>
      <w:r w:rsidR="00C00344" w:rsidRPr="00886154">
        <w:t xml:space="preserve"> </w:t>
      </w:r>
      <w:r w:rsidRPr="00886154">
        <w:t>тем,</w:t>
      </w:r>
      <w:r w:rsidR="00C00344" w:rsidRPr="00886154">
        <w:t xml:space="preserve"> </w:t>
      </w:r>
      <w:r w:rsidRPr="00886154">
        <w:t>чтобы</w:t>
      </w:r>
      <w:r w:rsidR="00C00344" w:rsidRPr="00886154">
        <w:t xml:space="preserve"> </w:t>
      </w:r>
      <w:r w:rsidRPr="00886154">
        <w:t>договор</w:t>
      </w:r>
      <w:r w:rsidR="00C00344" w:rsidRPr="00886154">
        <w:t xml:space="preserve"> </w:t>
      </w:r>
      <w:r w:rsidRPr="00886154">
        <w:t>ДСЖ</w:t>
      </w:r>
      <w:r w:rsidR="00C00344" w:rsidRPr="00886154">
        <w:t xml:space="preserve"> </w:t>
      </w:r>
      <w:r w:rsidRPr="00886154">
        <w:t>был</w:t>
      </w:r>
      <w:r w:rsidR="00C00344" w:rsidRPr="00886154">
        <w:t xml:space="preserve"> </w:t>
      </w:r>
      <w:r w:rsidRPr="00886154">
        <w:t>честным</w:t>
      </w:r>
      <w:r w:rsidR="00C00344" w:rsidRPr="00886154">
        <w:t xml:space="preserve"> </w:t>
      </w:r>
      <w:r w:rsidRPr="00886154">
        <w:t>и</w:t>
      </w:r>
      <w:r w:rsidR="00C00344" w:rsidRPr="00886154">
        <w:t xml:space="preserve"> </w:t>
      </w:r>
      <w:r w:rsidRPr="00886154">
        <w:t>прозрачным.</w:t>
      </w:r>
    </w:p>
    <w:p w14:paraId="398B1D71" w14:textId="77777777" w:rsidR="009912D4" w:rsidRPr="00886154" w:rsidRDefault="00CB64BB" w:rsidP="009912D4">
      <w:r w:rsidRPr="00886154">
        <w:t>-</w:t>
      </w:r>
      <w:r w:rsidR="00C00344" w:rsidRPr="00886154">
        <w:t xml:space="preserve"> </w:t>
      </w:r>
      <w:r w:rsidR="009912D4" w:rsidRPr="00886154">
        <w:t>На</w:t>
      </w:r>
      <w:r w:rsidR="00C00344" w:rsidRPr="00886154">
        <w:t xml:space="preserve"> </w:t>
      </w:r>
      <w:r w:rsidR="009912D4" w:rsidRPr="00886154">
        <w:t>какой</w:t>
      </w:r>
      <w:r w:rsidR="00C00344" w:rsidRPr="00886154">
        <w:t xml:space="preserve"> </w:t>
      </w:r>
      <w:r w:rsidR="009912D4" w:rsidRPr="00886154">
        <w:t>минимальный</w:t>
      </w:r>
      <w:r w:rsidR="00C00344" w:rsidRPr="00886154">
        <w:t xml:space="preserve"> </w:t>
      </w:r>
      <w:r w:rsidR="009912D4" w:rsidRPr="00886154">
        <w:t>срок</w:t>
      </w:r>
      <w:r w:rsidR="00C00344" w:rsidRPr="00886154">
        <w:t xml:space="preserve"> </w:t>
      </w:r>
      <w:r w:rsidR="009912D4" w:rsidRPr="00886154">
        <w:t>можно</w:t>
      </w:r>
      <w:r w:rsidR="00C00344" w:rsidRPr="00886154">
        <w:t xml:space="preserve"> </w:t>
      </w:r>
      <w:r w:rsidR="009912D4" w:rsidRPr="00886154">
        <w:t>будет</w:t>
      </w:r>
      <w:r w:rsidR="00C00344" w:rsidRPr="00886154">
        <w:t xml:space="preserve"> </w:t>
      </w:r>
      <w:r w:rsidR="009912D4" w:rsidRPr="00886154">
        <w:t>заключить</w:t>
      </w:r>
      <w:r w:rsidR="00C00344" w:rsidRPr="00886154">
        <w:t xml:space="preserve"> </w:t>
      </w:r>
      <w:r w:rsidR="009912D4" w:rsidRPr="00886154">
        <w:t>договор</w:t>
      </w:r>
      <w:r w:rsidR="00C00344" w:rsidRPr="00886154">
        <w:t xml:space="preserve"> </w:t>
      </w:r>
      <w:r w:rsidR="009912D4" w:rsidRPr="00886154">
        <w:t>ДСЖ?</w:t>
      </w:r>
    </w:p>
    <w:p w14:paraId="28F54A06"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Договор</w:t>
      </w:r>
      <w:r w:rsidR="00C00344" w:rsidRPr="00886154">
        <w:t xml:space="preserve"> </w:t>
      </w:r>
      <w:r w:rsidRPr="00886154">
        <w:t>можно</w:t>
      </w:r>
      <w:r w:rsidR="00C00344" w:rsidRPr="00886154">
        <w:t xml:space="preserve"> </w:t>
      </w:r>
      <w:r w:rsidRPr="00886154">
        <w:t>заключить</w:t>
      </w:r>
      <w:r w:rsidR="00C00344" w:rsidRPr="00886154">
        <w:t xml:space="preserve"> </w:t>
      </w:r>
      <w:r w:rsidRPr="00886154">
        <w:t>на</w:t>
      </w:r>
      <w:r w:rsidR="00C00344" w:rsidRPr="00886154">
        <w:t xml:space="preserve"> </w:t>
      </w:r>
      <w:r w:rsidRPr="00886154">
        <w:t>любой</w:t>
      </w:r>
      <w:r w:rsidR="00C00344" w:rsidRPr="00886154">
        <w:t xml:space="preserve"> </w:t>
      </w:r>
      <w:r w:rsidRPr="00886154">
        <w:t>срок,</w:t>
      </w:r>
      <w:r w:rsidR="00C00344" w:rsidRPr="00886154">
        <w:t xml:space="preserve"> </w:t>
      </w:r>
      <w:r w:rsidRPr="00886154">
        <w:t>но</w:t>
      </w:r>
      <w:r w:rsidR="00C00344" w:rsidRPr="00886154">
        <w:t xml:space="preserve"> </w:t>
      </w:r>
      <w:r w:rsidRPr="00886154">
        <w:t>распространение</w:t>
      </w:r>
      <w:r w:rsidR="00C00344" w:rsidRPr="00886154">
        <w:t xml:space="preserve"> </w:t>
      </w:r>
      <w:r w:rsidRPr="00886154">
        <w:t>налоговых</w:t>
      </w:r>
      <w:r w:rsidR="00C00344" w:rsidRPr="00886154">
        <w:t xml:space="preserve"> </w:t>
      </w:r>
      <w:r w:rsidRPr="00886154">
        <w:t>льгот</w:t>
      </w:r>
      <w:r w:rsidR="00C00344" w:rsidRPr="00886154">
        <w:t xml:space="preserve"> </w:t>
      </w:r>
      <w:r w:rsidRPr="00886154">
        <w:t>на</w:t>
      </w:r>
      <w:r w:rsidR="00C00344" w:rsidRPr="00886154">
        <w:t xml:space="preserve"> </w:t>
      </w:r>
      <w:r w:rsidRPr="00886154">
        <w:t>текущем</w:t>
      </w:r>
      <w:r w:rsidR="00C00344" w:rsidRPr="00886154">
        <w:t xml:space="preserve"> </w:t>
      </w:r>
      <w:r w:rsidRPr="00886154">
        <w:t>этапе</w:t>
      </w:r>
      <w:r w:rsidR="00C00344" w:rsidRPr="00886154">
        <w:t xml:space="preserve"> </w:t>
      </w:r>
      <w:r w:rsidRPr="00886154">
        <w:t>мы</w:t>
      </w:r>
      <w:r w:rsidR="00C00344" w:rsidRPr="00886154">
        <w:t xml:space="preserve"> </w:t>
      </w:r>
      <w:r w:rsidRPr="00886154">
        <w:t>обсуждаем</w:t>
      </w:r>
      <w:r w:rsidR="00C00344" w:rsidRPr="00886154">
        <w:t xml:space="preserve"> </w:t>
      </w:r>
      <w:r w:rsidRPr="00886154">
        <w:t>на</w:t>
      </w:r>
      <w:r w:rsidR="00C00344" w:rsidRPr="00886154">
        <w:t xml:space="preserve"> </w:t>
      </w:r>
      <w:r w:rsidRPr="00886154">
        <w:t>договоры</w:t>
      </w:r>
      <w:r w:rsidR="00C00344" w:rsidRPr="00886154">
        <w:t xml:space="preserve"> </w:t>
      </w:r>
      <w:r w:rsidRPr="00886154">
        <w:t>ДСЖ</w:t>
      </w:r>
      <w:r w:rsidR="00C00344" w:rsidRPr="00886154">
        <w:t xml:space="preserve"> </w:t>
      </w:r>
      <w:r w:rsidRPr="00886154">
        <w:t>сроком</w:t>
      </w:r>
      <w:r w:rsidR="00C00344" w:rsidRPr="00886154">
        <w:t xml:space="preserve"> </w:t>
      </w:r>
      <w:r w:rsidRPr="00886154">
        <w:t>от</w:t>
      </w:r>
      <w:r w:rsidR="00C00344" w:rsidRPr="00886154">
        <w:t xml:space="preserve"> </w:t>
      </w:r>
      <w:r w:rsidRPr="00886154">
        <w:t>10</w:t>
      </w:r>
      <w:r w:rsidR="00C00344" w:rsidRPr="00886154">
        <w:t xml:space="preserve"> </w:t>
      </w:r>
      <w:r w:rsidRPr="00886154">
        <w:t>лет.</w:t>
      </w:r>
      <w:r w:rsidR="00C00344" w:rsidRPr="00886154">
        <w:t xml:space="preserve"> </w:t>
      </w:r>
      <w:r w:rsidRPr="00886154">
        <w:t>В</w:t>
      </w:r>
      <w:r w:rsidR="00C00344" w:rsidRPr="00886154">
        <w:t xml:space="preserve"> </w:t>
      </w:r>
      <w:r w:rsidRPr="00886154">
        <w:t>дальнейшем</w:t>
      </w:r>
      <w:r w:rsidR="00C00344" w:rsidRPr="00886154">
        <w:t xml:space="preserve"> </w:t>
      </w:r>
      <w:r w:rsidRPr="00886154">
        <w:t>он</w:t>
      </w:r>
      <w:r w:rsidR="00C00344" w:rsidRPr="00886154">
        <w:t xml:space="preserve"> </w:t>
      </w:r>
      <w:r w:rsidRPr="00886154">
        <w:t>может</w:t>
      </w:r>
      <w:r w:rsidR="00C00344" w:rsidRPr="00886154">
        <w:t xml:space="preserve"> </w:t>
      </w:r>
      <w:r w:rsidRPr="00886154">
        <w:t>быть</w:t>
      </w:r>
      <w:r w:rsidR="00C00344" w:rsidRPr="00886154">
        <w:t xml:space="preserve"> </w:t>
      </w:r>
      <w:r w:rsidRPr="00886154">
        <w:t>скорректирован.</w:t>
      </w:r>
      <w:r w:rsidR="00C00344" w:rsidRPr="00886154">
        <w:t xml:space="preserve"> </w:t>
      </w:r>
      <w:r w:rsidRPr="00886154">
        <w:t>Сама</w:t>
      </w:r>
      <w:r w:rsidR="00C00344" w:rsidRPr="00886154">
        <w:t xml:space="preserve"> </w:t>
      </w:r>
      <w:r w:rsidRPr="00886154">
        <w:t>базовая</w:t>
      </w:r>
      <w:r w:rsidR="00C00344" w:rsidRPr="00886154">
        <w:t xml:space="preserve"> </w:t>
      </w:r>
      <w:r w:rsidRPr="00886154">
        <w:t>идея</w:t>
      </w:r>
      <w:r w:rsidR="00C00344" w:rsidRPr="00886154">
        <w:t xml:space="preserve"> </w:t>
      </w:r>
      <w:r w:rsidRPr="00886154">
        <w:t>ДСЖ</w:t>
      </w:r>
      <w:r w:rsidR="00C00344" w:rsidRPr="00886154">
        <w:t xml:space="preserve"> </w:t>
      </w:r>
      <w:r w:rsidRPr="00886154">
        <w:t>заключается</w:t>
      </w:r>
      <w:r w:rsidR="00C00344" w:rsidRPr="00886154">
        <w:t xml:space="preserve"> </w:t>
      </w:r>
      <w:r w:rsidRPr="00886154">
        <w:t>в</w:t>
      </w:r>
      <w:r w:rsidR="00C00344" w:rsidRPr="00886154">
        <w:t xml:space="preserve"> </w:t>
      </w:r>
      <w:r w:rsidRPr="00886154">
        <w:t>том,</w:t>
      </w:r>
      <w:r w:rsidR="00C00344" w:rsidRPr="00886154">
        <w:t xml:space="preserve"> </w:t>
      </w:r>
      <w:r w:rsidRPr="00886154">
        <w:t>что</w:t>
      </w:r>
      <w:r w:rsidR="00C00344" w:rsidRPr="00886154">
        <w:t xml:space="preserve"> </w:t>
      </w:r>
      <w:r w:rsidRPr="00886154">
        <w:t>человеку</w:t>
      </w:r>
      <w:r w:rsidR="00C00344" w:rsidRPr="00886154">
        <w:t xml:space="preserve"> </w:t>
      </w:r>
      <w:r w:rsidRPr="00886154">
        <w:t>лучше</w:t>
      </w:r>
      <w:r w:rsidR="00C00344" w:rsidRPr="00886154">
        <w:t xml:space="preserve"> </w:t>
      </w:r>
      <w:r w:rsidRPr="00886154">
        <w:t>иметь</w:t>
      </w:r>
      <w:r w:rsidR="00C00344" w:rsidRPr="00886154">
        <w:t xml:space="preserve"> </w:t>
      </w:r>
      <w:r w:rsidRPr="00886154">
        <w:t>защиту</w:t>
      </w:r>
      <w:r w:rsidR="00C00344" w:rsidRPr="00886154">
        <w:t xml:space="preserve"> </w:t>
      </w:r>
      <w:r w:rsidRPr="00886154">
        <w:t>всегда,</w:t>
      </w:r>
      <w:r w:rsidR="00C00344" w:rsidRPr="00886154">
        <w:t xml:space="preserve"> </w:t>
      </w:r>
      <w:r w:rsidRPr="00886154">
        <w:t>а</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в</w:t>
      </w:r>
      <w:r w:rsidR="00C00344" w:rsidRPr="00886154">
        <w:t xml:space="preserve"> </w:t>
      </w:r>
      <w:r w:rsidRPr="00886154">
        <w:t>отдельные</w:t>
      </w:r>
      <w:r w:rsidR="00C00344" w:rsidRPr="00886154">
        <w:t xml:space="preserve"> </w:t>
      </w:r>
      <w:r w:rsidRPr="00886154">
        <w:t>периоды</w:t>
      </w:r>
      <w:r w:rsidR="00C00344" w:rsidRPr="00886154">
        <w:t xml:space="preserve"> </w:t>
      </w:r>
      <w:r w:rsidRPr="00886154">
        <w:t>жизни.</w:t>
      </w:r>
      <w:r w:rsidR="00C00344" w:rsidRPr="00886154">
        <w:t xml:space="preserve"> </w:t>
      </w:r>
      <w:r w:rsidRPr="00886154">
        <w:t>Однако</w:t>
      </w:r>
      <w:r w:rsidR="00C00344" w:rsidRPr="00886154">
        <w:t xml:space="preserve"> </w:t>
      </w:r>
      <w:r w:rsidRPr="00886154">
        <w:t>очень</w:t>
      </w:r>
      <w:r w:rsidR="00C00344" w:rsidRPr="00886154">
        <w:t xml:space="preserve"> </w:t>
      </w:r>
      <w:r w:rsidRPr="00886154">
        <w:t>большой</w:t>
      </w:r>
      <w:r w:rsidR="00C00344" w:rsidRPr="00886154">
        <w:t xml:space="preserve"> </w:t>
      </w:r>
      <w:r w:rsidRPr="00886154">
        <w:t>срок</w:t>
      </w:r>
      <w:r w:rsidR="00C00344" w:rsidRPr="00886154">
        <w:t xml:space="preserve"> </w:t>
      </w:r>
      <w:r w:rsidRPr="00886154">
        <w:t>договора</w:t>
      </w:r>
      <w:r w:rsidR="00C00344" w:rsidRPr="00886154">
        <w:t xml:space="preserve"> </w:t>
      </w:r>
      <w:r w:rsidRPr="00886154">
        <w:t>может</w:t>
      </w:r>
      <w:r w:rsidR="00C00344" w:rsidRPr="00886154">
        <w:t xml:space="preserve"> </w:t>
      </w:r>
      <w:r w:rsidRPr="00886154">
        <w:t>отпугнуть</w:t>
      </w:r>
      <w:r w:rsidR="00C00344" w:rsidRPr="00886154">
        <w:t xml:space="preserve"> </w:t>
      </w:r>
      <w:r w:rsidRPr="00886154">
        <w:t>людей</w:t>
      </w:r>
      <w:r w:rsidR="00C00344" w:rsidRPr="00886154">
        <w:t xml:space="preserve"> </w:t>
      </w:r>
      <w:r w:rsidRPr="00886154">
        <w:t>при</w:t>
      </w:r>
      <w:r w:rsidR="00C00344" w:rsidRPr="00886154">
        <w:t xml:space="preserve"> </w:t>
      </w:r>
      <w:r w:rsidRPr="00886154">
        <w:t>запуске</w:t>
      </w:r>
      <w:r w:rsidR="00C00344" w:rsidRPr="00886154">
        <w:t xml:space="preserve"> </w:t>
      </w:r>
      <w:r w:rsidRPr="00886154">
        <w:t>инструмента.</w:t>
      </w:r>
    </w:p>
    <w:p w14:paraId="65259714" w14:textId="77777777" w:rsidR="009912D4" w:rsidRPr="00886154" w:rsidRDefault="00CB64BB" w:rsidP="009912D4">
      <w:r w:rsidRPr="00886154">
        <w:t>-</w:t>
      </w:r>
      <w:r w:rsidR="00C00344" w:rsidRPr="00886154">
        <w:t xml:space="preserve"> </w:t>
      </w:r>
      <w:r w:rsidR="009912D4" w:rsidRPr="00886154">
        <w:t>Вы</w:t>
      </w:r>
      <w:r w:rsidR="00C00344" w:rsidRPr="00886154">
        <w:t xml:space="preserve"> </w:t>
      </w:r>
      <w:r w:rsidR="009912D4" w:rsidRPr="00886154">
        <w:t>предложили</w:t>
      </w:r>
      <w:r w:rsidR="00C00344" w:rsidRPr="00886154">
        <w:t xml:space="preserve"> </w:t>
      </w:r>
      <w:r w:rsidR="009912D4" w:rsidRPr="00886154">
        <w:t>страховому</w:t>
      </w:r>
      <w:r w:rsidR="00C00344" w:rsidRPr="00886154">
        <w:t xml:space="preserve"> </w:t>
      </w:r>
      <w:r w:rsidR="009912D4" w:rsidRPr="00886154">
        <w:t>рынку</w:t>
      </w:r>
      <w:r w:rsidR="00C00344" w:rsidRPr="00886154">
        <w:t xml:space="preserve"> </w:t>
      </w:r>
      <w:r w:rsidR="009912D4" w:rsidRPr="00886154">
        <w:t>план</w:t>
      </w:r>
      <w:r w:rsidR="00C00344" w:rsidRPr="00886154">
        <w:t xml:space="preserve"> </w:t>
      </w:r>
      <w:r w:rsidR="009912D4" w:rsidRPr="00886154">
        <w:t>в</w:t>
      </w:r>
      <w:r w:rsidR="00C00344" w:rsidRPr="00886154">
        <w:t xml:space="preserve"> </w:t>
      </w:r>
      <w:r w:rsidR="009912D4" w:rsidRPr="00886154">
        <w:t>250</w:t>
      </w:r>
      <w:r w:rsidR="00C00344" w:rsidRPr="00886154">
        <w:t xml:space="preserve"> </w:t>
      </w:r>
      <w:r w:rsidR="009912D4" w:rsidRPr="00886154">
        <w:t>млрд</w:t>
      </w:r>
      <w:r w:rsidR="00C00344" w:rsidRPr="00886154">
        <w:t xml:space="preserve"> </w:t>
      </w:r>
      <w:r w:rsidR="009912D4" w:rsidRPr="00886154">
        <w:t>руб.</w:t>
      </w:r>
      <w:r w:rsidR="00C00344" w:rsidRPr="00886154">
        <w:t xml:space="preserve"> </w:t>
      </w:r>
      <w:r w:rsidR="009912D4" w:rsidRPr="00886154">
        <w:t>по</w:t>
      </w:r>
      <w:r w:rsidR="00C00344" w:rsidRPr="00886154">
        <w:t xml:space="preserve"> </w:t>
      </w:r>
      <w:r w:rsidR="009912D4" w:rsidRPr="00886154">
        <w:t>ДСЖ</w:t>
      </w:r>
      <w:r w:rsidR="00C00344" w:rsidRPr="00886154">
        <w:t xml:space="preserve"> </w:t>
      </w:r>
      <w:r w:rsidR="009912D4" w:rsidRPr="00886154">
        <w:t>на</w:t>
      </w:r>
      <w:r w:rsidR="00C00344" w:rsidRPr="00886154">
        <w:t xml:space="preserve"> </w:t>
      </w:r>
      <w:r w:rsidR="009912D4" w:rsidRPr="00886154">
        <w:t>2025</w:t>
      </w:r>
      <w:r w:rsidR="00C00344" w:rsidRPr="00886154">
        <w:t xml:space="preserve"> </w:t>
      </w:r>
      <w:r w:rsidR="009912D4" w:rsidRPr="00886154">
        <w:t>год.</w:t>
      </w:r>
      <w:r w:rsidR="00C00344" w:rsidRPr="00886154">
        <w:t xml:space="preserve"> </w:t>
      </w:r>
      <w:r w:rsidR="009912D4" w:rsidRPr="00886154">
        <w:t>Что</w:t>
      </w:r>
      <w:r w:rsidR="00C00344" w:rsidRPr="00886154">
        <w:t xml:space="preserve"> </w:t>
      </w:r>
      <w:r w:rsidR="009912D4" w:rsidRPr="00886154">
        <w:t>заставит</w:t>
      </w:r>
      <w:r w:rsidR="00C00344" w:rsidRPr="00886154">
        <w:t xml:space="preserve"> </w:t>
      </w:r>
      <w:r w:rsidR="009912D4" w:rsidRPr="00886154">
        <w:t>людей</w:t>
      </w:r>
      <w:r w:rsidR="00C00344" w:rsidRPr="00886154">
        <w:t xml:space="preserve"> </w:t>
      </w:r>
      <w:r w:rsidR="009912D4" w:rsidRPr="00886154">
        <w:t>принести</w:t>
      </w:r>
      <w:r w:rsidR="00C00344" w:rsidRPr="00886154">
        <w:t xml:space="preserve"> </w:t>
      </w:r>
      <w:r w:rsidR="009912D4" w:rsidRPr="00886154">
        <w:t>столь</w:t>
      </w:r>
      <w:r w:rsidR="00C00344" w:rsidRPr="00886154">
        <w:t xml:space="preserve"> </w:t>
      </w:r>
      <w:r w:rsidR="009912D4" w:rsidRPr="00886154">
        <w:t>крупную</w:t>
      </w:r>
      <w:r w:rsidR="00C00344" w:rsidRPr="00886154">
        <w:t xml:space="preserve"> </w:t>
      </w:r>
      <w:r w:rsidR="009912D4" w:rsidRPr="00886154">
        <w:t>сумму</w:t>
      </w:r>
      <w:r w:rsidR="00C00344" w:rsidRPr="00886154">
        <w:t xml:space="preserve"> </w:t>
      </w:r>
      <w:r w:rsidR="009912D4" w:rsidRPr="00886154">
        <w:t>в</w:t>
      </w:r>
      <w:r w:rsidR="00C00344" w:rsidRPr="00886154">
        <w:t xml:space="preserve"> </w:t>
      </w:r>
      <w:r w:rsidR="009912D4" w:rsidRPr="00886154">
        <w:t>новый</w:t>
      </w:r>
      <w:r w:rsidR="00C00344" w:rsidRPr="00886154">
        <w:t xml:space="preserve"> </w:t>
      </w:r>
      <w:r w:rsidR="009912D4" w:rsidRPr="00886154">
        <w:t>финансовый</w:t>
      </w:r>
      <w:r w:rsidR="00C00344" w:rsidRPr="00886154">
        <w:t xml:space="preserve"> </w:t>
      </w:r>
      <w:r w:rsidR="009912D4" w:rsidRPr="00886154">
        <w:t>продукт?</w:t>
      </w:r>
    </w:p>
    <w:p w14:paraId="6E21BE5E"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Никто</w:t>
      </w:r>
      <w:r w:rsidR="00C00344" w:rsidRPr="00886154">
        <w:t xml:space="preserve"> </w:t>
      </w:r>
      <w:r w:rsidRPr="00886154">
        <w:t>никого</w:t>
      </w:r>
      <w:r w:rsidR="00C00344" w:rsidRPr="00886154">
        <w:t xml:space="preserve"> </w:t>
      </w:r>
      <w:r w:rsidRPr="00886154">
        <w:t>заставлять</w:t>
      </w:r>
      <w:r w:rsidR="00C00344" w:rsidRPr="00886154">
        <w:t xml:space="preserve"> </w:t>
      </w:r>
      <w:r w:rsidRPr="00886154">
        <w:t>не</w:t>
      </w:r>
      <w:r w:rsidR="00C00344" w:rsidRPr="00886154">
        <w:t xml:space="preserve"> </w:t>
      </w:r>
      <w:r w:rsidRPr="00886154">
        <w:t>будет.</w:t>
      </w:r>
      <w:r w:rsidR="00C00344" w:rsidRPr="00886154">
        <w:t xml:space="preserve"> </w:t>
      </w:r>
      <w:r w:rsidRPr="00886154">
        <w:t>Участие</w:t>
      </w:r>
      <w:r w:rsidR="00C00344" w:rsidRPr="00886154">
        <w:t xml:space="preserve"> </w:t>
      </w:r>
      <w:r w:rsidRPr="00886154">
        <w:t>в</w:t>
      </w:r>
      <w:r w:rsidR="00C00344" w:rsidRPr="00886154">
        <w:t xml:space="preserve"> </w:t>
      </w:r>
      <w:r w:rsidRPr="00886154">
        <w:t>ДСЖ</w:t>
      </w:r>
      <w:r w:rsidR="00C00344" w:rsidRPr="00886154">
        <w:t xml:space="preserve"> </w:t>
      </w:r>
      <w:r w:rsidRPr="00886154">
        <w:t>будет</w:t>
      </w:r>
      <w:r w:rsidR="00C00344" w:rsidRPr="00886154">
        <w:t xml:space="preserve"> </w:t>
      </w:r>
      <w:r w:rsidRPr="00886154">
        <w:t>полностью</w:t>
      </w:r>
      <w:r w:rsidR="00C00344" w:rsidRPr="00886154">
        <w:t xml:space="preserve"> </w:t>
      </w:r>
      <w:r w:rsidRPr="00886154">
        <w:t>добровольным.</w:t>
      </w:r>
      <w:r w:rsidR="00C00344" w:rsidRPr="00886154">
        <w:t xml:space="preserve"> </w:t>
      </w:r>
      <w:r w:rsidRPr="00886154">
        <w:t>Мы</w:t>
      </w:r>
      <w:r w:rsidR="00C00344" w:rsidRPr="00886154">
        <w:t xml:space="preserve"> </w:t>
      </w:r>
      <w:r w:rsidRPr="00886154">
        <w:t>уверены,</w:t>
      </w:r>
      <w:r w:rsidR="00C00344" w:rsidRPr="00886154">
        <w:t xml:space="preserve"> </w:t>
      </w:r>
      <w:r w:rsidRPr="00886154">
        <w:t>что</w:t>
      </w:r>
      <w:r w:rsidR="00C00344" w:rsidRPr="00886154">
        <w:t xml:space="preserve"> </w:t>
      </w:r>
      <w:r w:rsidRPr="00886154">
        <w:t>люди</w:t>
      </w:r>
      <w:r w:rsidR="00C00344" w:rsidRPr="00886154">
        <w:t xml:space="preserve"> </w:t>
      </w:r>
      <w:r w:rsidRPr="00886154">
        <w:t>станут</w:t>
      </w:r>
      <w:r w:rsidR="00C00344" w:rsidRPr="00886154">
        <w:t xml:space="preserve"> </w:t>
      </w:r>
      <w:r w:rsidRPr="00886154">
        <w:t>активно</w:t>
      </w:r>
      <w:r w:rsidR="00C00344" w:rsidRPr="00886154">
        <w:t xml:space="preserve"> </w:t>
      </w:r>
      <w:r w:rsidRPr="00886154">
        <w:t>участвовать,</w:t>
      </w:r>
      <w:r w:rsidR="00C00344" w:rsidRPr="00886154">
        <w:t xml:space="preserve"> </w:t>
      </w:r>
      <w:r w:rsidRPr="00886154">
        <w:t>поскольку</w:t>
      </w:r>
      <w:r w:rsidR="00C00344" w:rsidRPr="00886154">
        <w:t xml:space="preserve"> </w:t>
      </w:r>
      <w:r w:rsidRPr="00886154">
        <w:t>по</w:t>
      </w:r>
      <w:r w:rsidR="00C00344" w:rsidRPr="00886154">
        <w:t xml:space="preserve"> </w:t>
      </w:r>
      <w:r w:rsidRPr="00886154">
        <w:t>достоинству</w:t>
      </w:r>
      <w:r w:rsidR="00C00344" w:rsidRPr="00886154">
        <w:t xml:space="preserve"> </w:t>
      </w:r>
      <w:r w:rsidRPr="00886154">
        <w:t>оценят</w:t>
      </w:r>
      <w:r w:rsidR="00C00344" w:rsidRPr="00886154">
        <w:t xml:space="preserve"> </w:t>
      </w:r>
      <w:r w:rsidRPr="00886154">
        <w:t>все</w:t>
      </w:r>
      <w:r w:rsidR="00C00344" w:rsidRPr="00886154">
        <w:t xml:space="preserve"> </w:t>
      </w:r>
      <w:r w:rsidRPr="00886154">
        <w:t>преимущества</w:t>
      </w:r>
      <w:r w:rsidR="00C00344" w:rsidRPr="00886154">
        <w:t xml:space="preserve"> </w:t>
      </w:r>
      <w:r w:rsidRPr="00886154">
        <w:t>этого</w:t>
      </w:r>
      <w:r w:rsidR="00C00344" w:rsidRPr="00886154">
        <w:t xml:space="preserve"> </w:t>
      </w:r>
      <w:r w:rsidRPr="00886154">
        <w:t>инструмента</w:t>
      </w:r>
      <w:r w:rsidR="00C00344" w:rsidRPr="00886154">
        <w:t xml:space="preserve"> </w:t>
      </w:r>
      <w:r w:rsidRPr="00886154">
        <w:t>и</w:t>
      </w:r>
      <w:r w:rsidR="00C00344" w:rsidRPr="00886154">
        <w:t xml:space="preserve"> </w:t>
      </w:r>
      <w:r w:rsidRPr="00886154">
        <w:t>ту</w:t>
      </w:r>
      <w:r w:rsidR="00C00344" w:rsidRPr="00886154">
        <w:t xml:space="preserve"> </w:t>
      </w:r>
      <w:r w:rsidRPr="00886154">
        <w:t>реальную</w:t>
      </w:r>
      <w:r w:rsidR="00C00344" w:rsidRPr="00886154">
        <w:t xml:space="preserve"> </w:t>
      </w:r>
      <w:r w:rsidRPr="00886154">
        <w:t>пользу,</w:t>
      </w:r>
      <w:r w:rsidR="00C00344" w:rsidRPr="00886154">
        <w:t xml:space="preserve"> </w:t>
      </w:r>
      <w:r w:rsidRPr="00886154">
        <w:t>которую</w:t>
      </w:r>
      <w:r w:rsidR="00C00344" w:rsidRPr="00886154">
        <w:t xml:space="preserve"> </w:t>
      </w:r>
      <w:r w:rsidRPr="00886154">
        <w:t>он</w:t>
      </w:r>
      <w:r w:rsidR="00C00344" w:rsidRPr="00886154">
        <w:t xml:space="preserve"> </w:t>
      </w:r>
      <w:r w:rsidRPr="00886154">
        <w:t>будет</w:t>
      </w:r>
      <w:r w:rsidR="00C00344" w:rsidRPr="00886154">
        <w:t xml:space="preserve"> </w:t>
      </w:r>
      <w:r w:rsidRPr="00886154">
        <w:t>им</w:t>
      </w:r>
      <w:r w:rsidR="00C00344" w:rsidRPr="00886154">
        <w:t xml:space="preserve"> </w:t>
      </w:r>
      <w:r w:rsidRPr="00886154">
        <w:t>приносить.</w:t>
      </w:r>
    </w:p>
    <w:p w14:paraId="1F910FC4" w14:textId="77777777" w:rsidR="009912D4" w:rsidRPr="00886154" w:rsidRDefault="00CB64BB" w:rsidP="009912D4">
      <w:r w:rsidRPr="00886154">
        <w:lastRenderedPageBreak/>
        <w:t>-</w:t>
      </w:r>
      <w:r w:rsidR="00C00344" w:rsidRPr="00886154">
        <w:t xml:space="preserve"> </w:t>
      </w:r>
      <w:r w:rsidR="009912D4" w:rsidRPr="00886154">
        <w:t>Верно</w:t>
      </w:r>
      <w:r w:rsidR="00C00344" w:rsidRPr="00886154">
        <w:t xml:space="preserve"> </w:t>
      </w:r>
      <w:r w:rsidR="009912D4" w:rsidRPr="00886154">
        <w:t>ли,</w:t>
      </w:r>
      <w:r w:rsidR="00C00344" w:rsidRPr="00886154">
        <w:t xml:space="preserve"> </w:t>
      </w:r>
      <w:r w:rsidR="009912D4" w:rsidRPr="00886154">
        <w:t>что</w:t>
      </w:r>
      <w:r w:rsidR="00C00344" w:rsidRPr="00886154">
        <w:t xml:space="preserve"> </w:t>
      </w:r>
      <w:r w:rsidR="009912D4" w:rsidRPr="00886154">
        <w:t>ДСЖ</w:t>
      </w:r>
      <w:r w:rsidR="00C00344" w:rsidRPr="00886154">
        <w:t xml:space="preserve"> </w:t>
      </w:r>
      <w:r w:rsidR="009912D4" w:rsidRPr="00886154">
        <w:t>идет</w:t>
      </w:r>
      <w:r w:rsidR="00C00344" w:rsidRPr="00886154">
        <w:t xml:space="preserve"> </w:t>
      </w:r>
      <w:r w:rsidR="009912D4" w:rsidRPr="00886154">
        <w:t>на</w:t>
      </w:r>
      <w:r w:rsidR="00C00344" w:rsidRPr="00886154">
        <w:t xml:space="preserve"> </w:t>
      </w:r>
      <w:r w:rsidR="009912D4" w:rsidRPr="00886154">
        <w:t>смену</w:t>
      </w:r>
      <w:r w:rsidR="00C00344" w:rsidRPr="00886154">
        <w:t xml:space="preserve"> </w:t>
      </w:r>
      <w:r w:rsidR="009912D4" w:rsidRPr="00886154">
        <w:t>инвестиционному</w:t>
      </w:r>
      <w:r w:rsidR="00C00344" w:rsidRPr="00886154">
        <w:t xml:space="preserve"> </w:t>
      </w:r>
      <w:r w:rsidR="009912D4" w:rsidRPr="00886154">
        <w:t>страхованию</w:t>
      </w:r>
      <w:r w:rsidR="00C00344" w:rsidRPr="00886154">
        <w:t xml:space="preserve"> </w:t>
      </w:r>
      <w:r w:rsidR="009912D4" w:rsidRPr="00886154">
        <w:t>жизни,</w:t>
      </w:r>
      <w:r w:rsidR="00C00344" w:rsidRPr="00886154">
        <w:t xml:space="preserve"> </w:t>
      </w:r>
      <w:r w:rsidR="009912D4" w:rsidRPr="00886154">
        <w:t>поэтому</w:t>
      </w:r>
      <w:r w:rsidR="00C00344" w:rsidRPr="00886154">
        <w:t xml:space="preserve"> </w:t>
      </w:r>
      <w:r w:rsidR="009912D4" w:rsidRPr="00886154">
        <w:t>полисы</w:t>
      </w:r>
      <w:r w:rsidR="00C00344" w:rsidRPr="00886154">
        <w:t xml:space="preserve"> </w:t>
      </w:r>
      <w:r w:rsidR="009912D4" w:rsidRPr="00886154">
        <w:t>ИСЖ</w:t>
      </w:r>
      <w:r w:rsidR="00C00344" w:rsidRPr="00886154">
        <w:t xml:space="preserve"> </w:t>
      </w:r>
      <w:r w:rsidR="009912D4" w:rsidRPr="00886154">
        <w:t>прекратят</w:t>
      </w:r>
      <w:r w:rsidR="00C00344" w:rsidRPr="00886154">
        <w:t xml:space="preserve"> </w:t>
      </w:r>
      <w:r w:rsidR="009912D4" w:rsidRPr="00886154">
        <w:t>продавать</w:t>
      </w:r>
      <w:r w:rsidR="00C00344" w:rsidRPr="00886154">
        <w:t xml:space="preserve"> </w:t>
      </w:r>
      <w:r w:rsidR="009912D4" w:rsidRPr="00886154">
        <w:t>к</w:t>
      </w:r>
      <w:r w:rsidR="00C00344" w:rsidRPr="00886154">
        <w:t xml:space="preserve"> </w:t>
      </w:r>
      <w:r w:rsidR="009912D4" w:rsidRPr="00886154">
        <w:t>концу</w:t>
      </w:r>
      <w:r w:rsidR="00C00344" w:rsidRPr="00886154">
        <w:t xml:space="preserve"> </w:t>
      </w:r>
      <w:r w:rsidR="009912D4" w:rsidRPr="00886154">
        <w:t>2025</w:t>
      </w:r>
      <w:r w:rsidR="00C00344" w:rsidRPr="00886154">
        <w:t xml:space="preserve"> </w:t>
      </w:r>
      <w:r w:rsidR="009912D4" w:rsidRPr="00886154">
        <w:t>года?</w:t>
      </w:r>
      <w:r w:rsidR="00C00344" w:rsidRPr="00886154">
        <w:t xml:space="preserve"> </w:t>
      </w:r>
      <w:r w:rsidR="009912D4" w:rsidRPr="00886154">
        <w:t>Не</w:t>
      </w:r>
      <w:r w:rsidR="00C00344" w:rsidRPr="00886154">
        <w:t xml:space="preserve"> </w:t>
      </w:r>
      <w:r w:rsidR="009912D4" w:rsidRPr="00886154">
        <w:t>секрет,</w:t>
      </w:r>
      <w:r w:rsidR="00C00344" w:rsidRPr="00886154">
        <w:t xml:space="preserve"> </w:t>
      </w:r>
      <w:r w:rsidR="009912D4" w:rsidRPr="00886154">
        <w:t>что</w:t>
      </w:r>
      <w:r w:rsidR="00C00344" w:rsidRPr="00886154">
        <w:t xml:space="preserve"> </w:t>
      </w:r>
      <w:r w:rsidR="009912D4" w:rsidRPr="00886154">
        <w:t>сотрудники</w:t>
      </w:r>
      <w:r w:rsidR="00C00344" w:rsidRPr="00886154">
        <w:t xml:space="preserve"> </w:t>
      </w:r>
      <w:r w:rsidR="009912D4" w:rsidRPr="00886154">
        <w:t>банков</w:t>
      </w:r>
      <w:r w:rsidR="00C00344" w:rsidRPr="00886154">
        <w:t xml:space="preserve"> </w:t>
      </w:r>
      <w:r w:rsidR="009912D4" w:rsidRPr="00886154">
        <w:t>получали</w:t>
      </w:r>
      <w:r w:rsidR="00C00344" w:rsidRPr="00886154">
        <w:t xml:space="preserve"> </w:t>
      </w:r>
      <w:r w:rsidR="009912D4" w:rsidRPr="00886154">
        <w:t>огромные</w:t>
      </w:r>
      <w:r w:rsidR="00C00344" w:rsidRPr="00886154">
        <w:t xml:space="preserve"> </w:t>
      </w:r>
      <w:r w:rsidR="009912D4" w:rsidRPr="00886154">
        <w:t>комиссии</w:t>
      </w:r>
      <w:r w:rsidR="00C00344" w:rsidRPr="00886154">
        <w:t xml:space="preserve"> </w:t>
      </w:r>
      <w:r w:rsidR="009912D4" w:rsidRPr="00886154">
        <w:t>за</w:t>
      </w:r>
      <w:r w:rsidR="00C00344" w:rsidRPr="00886154">
        <w:t xml:space="preserve"> </w:t>
      </w:r>
      <w:r w:rsidR="009912D4" w:rsidRPr="00886154">
        <w:t>продажи</w:t>
      </w:r>
      <w:r w:rsidR="00C00344" w:rsidRPr="00886154">
        <w:t xml:space="preserve"> </w:t>
      </w:r>
      <w:r w:rsidR="009912D4" w:rsidRPr="00886154">
        <w:t>ИСЖ</w:t>
      </w:r>
      <w:r w:rsidR="00C00344" w:rsidRPr="00886154">
        <w:t xml:space="preserve"> </w:t>
      </w:r>
      <w:r w:rsidR="009912D4" w:rsidRPr="00886154">
        <w:t>и</w:t>
      </w:r>
      <w:r w:rsidR="00C00344" w:rsidRPr="00886154">
        <w:t xml:space="preserve"> </w:t>
      </w:r>
      <w:r w:rsidR="009912D4" w:rsidRPr="00886154">
        <w:t>зачастую</w:t>
      </w:r>
      <w:r w:rsidR="00C00344" w:rsidRPr="00886154">
        <w:t xml:space="preserve"> «</w:t>
      </w:r>
      <w:r w:rsidR="009912D4" w:rsidRPr="00886154">
        <w:t>втюхивали</w:t>
      </w:r>
      <w:r w:rsidR="00C00344" w:rsidRPr="00886154">
        <w:t xml:space="preserve">» </w:t>
      </w:r>
      <w:r w:rsidR="009912D4" w:rsidRPr="00886154">
        <w:t>их</w:t>
      </w:r>
      <w:r w:rsidR="00C00344" w:rsidRPr="00886154">
        <w:t xml:space="preserve"> </w:t>
      </w:r>
      <w:r w:rsidR="009912D4" w:rsidRPr="00886154">
        <w:t>пенсионерам</w:t>
      </w:r>
      <w:r w:rsidR="00C00344" w:rsidRPr="00886154">
        <w:t xml:space="preserve"> </w:t>
      </w:r>
      <w:r w:rsidR="009912D4" w:rsidRPr="00886154">
        <w:t>вместо</w:t>
      </w:r>
      <w:r w:rsidR="00C00344" w:rsidRPr="00886154">
        <w:t xml:space="preserve"> </w:t>
      </w:r>
      <w:r w:rsidR="009912D4" w:rsidRPr="00886154">
        <w:t>простых</w:t>
      </w:r>
      <w:r w:rsidR="00C00344" w:rsidRPr="00886154">
        <w:t xml:space="preserve"> </w:t>
      </w:r>
      <w:r w:rsidR="009912D4" w:rsidRPr="00886154">
        <w:t>вкладов.</w:t>
      </w:r>
      <w:r w:rsidR="00C00344" w:rsidRPr="00886154">
        <w:t xml:space="preserve"> </w:t>
      </w:r>
      <w:r w:rsidR="009912D4" w:rsidRPr="00886154">
        <w:t>И</w:t>
      </w:r>
      <w:r w:rsidR="00C00344" w:rsidRPr="00886154">
        <w:t xml:space="preserve"> </w:t>
      </w:r>
      <w:r w:rsidR="009912D4" w:rsidRPr="00886154">
        <w:t>это</w:t>
      </w:r>
      <w:r w:rsidR="00C00344" w:rsidRPr="00886154">
        <w:t xml:space="preserve"> </w:t>
      </w:r>
      <w:r w:rsidR="009912D4" w:rsidRPr="00886154">
        <w:t>еще</w:t>
      </w:r>
      <w:r w:rsidR="00C00344" w:rsidRPr="00886154">
        <w:t xml:space="preserve"> </w:t>
      </w:r>
      <w:r w:rsidR="009912D4" w:rsidRPr="00886154">
        <w:t>полбеды:</w:t>
      </w:r>
      <w:r w:rsidR="00C00344" w:rsidRPr="00886154">
        <w:t xml:space="preserve"> </w:t>
      </w:r>
      <w:r w:rsidR="009912D4" w:rsidRPr="00886154">
        <w:t>доходность</w:t>
      </w:r>
      <w:r w:rsidR="00C00344" w:rsidRPr="00886154">
        <w:t xml:space="preserve"> </w:t>
      </w:r>
      <w:r w:rsidR="009912D4" w:rsidRPr="00886154">
        <w:t>трети</w:t>
      </w:r>
      <w:r w:rsidR="00C00344" w:rsidRPr="00886154">
        <w:t xml:space="preserve"> </w:t>
      </w:r>
      <w:r w:rsidR="009912D4" w:rsidRPr="00886154">
        <w:t>полисов</w:t>
      </w:r>
      <w:r w:rsidR="00C00344" w:rsidRPr="00886154">
        <w:t xml:space="preserve"> </w:t>
      </w:r>
      <w:r w:rsidR="009912D4" w:rsidRPr="00886154">
        <w:t>ИСЖ</w:t>
      </w:r>
      <w:r w:rsidR="00C00344" w:rsidRPr="00886154">
        <w:t xml:space="preserve"> </w:t>
      </w:r>
      <w:r w:rsidR="009912D4" w:rsidRPr="00886154">
        <w:t>оказалась</w:t>
      </w:r>
      <w:r w:rsidR="00C00344" w:rsidRPr="00886154">
        <w:t xml:space="preserve"> </w:t>
      </w:r>
      <w:r w:rsidR="009912D4" w:rsidRPr="00886154">
        <w:t>околонулевой,</w:t>
      </w:r>
      <w:r w:rsidR="00C00344" w:rsidRPr="00886154">
        <w:t xml:space="preserve"> </w:t>
      </w:r>
      <w:r w:rsidR="009912D4" w:rsidRPr="00886154">
        <w:t>а</w:t>
      </w:r>
      <w:r w:rsidR="00C00344" w:rsidRPr="00886154">
        <w:t xml:space="preserve"> </w:t>
      </w:r>
      <w:r w:rsidR="009912D4" w:rsidRPr="00886154">
        <w:t>остальных</w:t>
      </w:r>
      <w:r w:rsidR="00C00344" w:rsidRPr="00886154">
        <w:t xml:space="preserve"> </w:t>
      </w:r>
      <w:r w:rsidR="009912D4" w:rsidRPr="00886154">
        <w:t>-</w:t>
      </w:r>
      <w:r w:rsidR="00C00344" w:rsidRPr="00886154">
        <w:t xml:space="preserve"> </w:t>
      </w:r>
      <w:r w:rsidR="009912D4" w:rsidRPr="00886154">
        <w:t>не</w:t>
      </w:r>
      <w:r w:rsidR="00C00344" w:rsidRPr="00886154">
        <w:t xml:space="preserve"> </w:t>
      </w:r>
      <w:r w:rsidR="009912D4" w:rsidRPr="00886154">
        <w:t>превышала</w:t>
      </w:r>
      <w:r w:rsidR="00C00344" w:rsidRPr="00886154">
        <w:t xml:space="preserve"> </w:t>
      </w:r>
      <w:r w:rsidR="009912D4" w:rsidRPr="00886154">
        <w:t>3-4%.</w:t>
      </w:r>
      <w:r w:rsidR="00C00344" w:rsidRPr="00886154">
        <w:t xml:space="preserve"> </w:t>
      </w:r>
      <w:r w:rsidR="009912D4" w:rsidRPr="00886154">
        <w:t>Огромное</w:t>
      </w:r>
      <w:r w:rsidR="00C00344" w:rsidRPr="00886154">
        <w:t xml:space="preserve"> </w:t>
      </w:r>
      <w:r w:rsidR="009912D4" w:rsidRPr="00886154">
        <w:t>число</w:t>
      </w:r>
      <w:r w:rsidR="00C00344" w:rsidRPr="00886154">
        <w:t xml:space="preserve"> </w:t>
      </w:r>
      <w:r w:rsidR="009912D4" w:rsidRPr="00886154">
        <w:t>людей</w:t>
      </w:r>
      <w:r w:rsidR="00C00344" w:rsidRPr="00886154">
        <w:t xml:space="preserve"> </w:t>
      </w:r>
      <w:r w:rsidR="009912D4" w:rsidRPr="00886154">
        <w:t>просто</w:t>
      </w:r>
      <w:r w:rsidR="00C00344" w:rsidRPr="00886154">
        <w:t xml:space="preserve"> </w:t>
      </w:r>
      <w:r w:rsidR="009912D4" w:rsidRPr="00886154">
        <w:t>потеряли</w:t>
      </w:r>
      <w:r w:rsidR="00C00344" w:rsidRPr="00886154">
        <w:t xml:space="preserve"> </w:t>
      </w:r>
      <w:r w:rsidR="009912D4" w:rsidRPr="00886154">
        <w:t>на</w:t>
      </w:r>
      <w:r w:rsidR="00C00344" w:rsidRPr="00886154">
        <w:t xml:space="preserve"> </w:t>
      </w:r>
      <w:r w:rsidR="009912D4" w:rsidRPr="00886154">
        <w:t>этом</w:t>
      </w:r>
      <w:r w:rsidR="00C00344" w:rsidRPr="00886154">
        <w:t xml:space="preserve"> </w:t>
      </w:r>
      <w:r w:rsidR="009912D4" w:rsidRPr="00886154">
        <w:t>деньги,</w:t>
      </w:r>
      <w:r w:rsidR="00C00344" w:rsidRPr="00886154">
        <w:t xml:space="preserve"> </w:t>
      </w:r>
      <w:r w:rsidR="009912D4" w:rsidRPr="00886154">
        <w:t>ЦБ</w:t>
      </w:r>
      <w:r w:rsidR="00C00344" w:rsidRPr="00886154">
        <w:t xml:space="preserve"> </w:t>
      </w:r>
      <w:r w:rsidR="009912D4" w:rsidRPr="00886154">
        <w:t>зафиксировал</w:t>
      </w:r>
      <w:r w:rsidR="00C00344" w:rsidRPr="00886154">
        <w:t xml:space="preserve"> </w:t>
      </w:r>
      <w:r w:rsidR="009912D4" w:rsidRPr="00886154">
        <w:t>массу</w:t>
      </w:r>
      <w:r w:rsidR="00C00344" w:rsidRPr="00886154">
        <w:t xml:space="preserve"> </w:t>
      </w:r>
      <w:r w:rsidR="009912D4" w:rsidRPr="00886154">
        <w:t>жалоб.</w:t>
      </w:r>
      <w:r w:rsidR="00C00344" w:rsidRPr="00886154">
        <w:t xml:space="preserve"> </w:t>
      </w:r>
      <w:r w:rsidR="009912D4" w:rsidRPr="00886154">
        <w:t>Не</w:t>
      </w:r>
      <w:r w:rsidR="00C00344" w:rsidRPr="00886154">
        <w:t xml:space="preserve"> </w:t>
      </w:r>
      <w:r w:rsidR="009912D4" w:rsidRPr="00886154">
        <w:t>унаследует</w:t>
      </w:r>
      <w:r w:rsidR="00C00344" w:rsidRPr="00886154">
        <w:t xml:space="preserve"> </w:t>
      </w:r>
      <w:r w:rsidR="009912D4" w:rsidRPr="00886154">
        <w:t>ли</w:t>
      </w:r>
      <w:r w:rsidR="00C00344" w:rsidRPr="00886154">
        <w:t xml:space="preserve"> </w:t>
      </w:r>
      <w:r w:rsidR="009912D4" w:rsidRPr="00886154">
        <w:t>ДСЖ</w:t>
      </w:r>
      <w:r w:rsidR="00C00344" w:rsidRPr="00886154">
        <w:t xml:space="preserve"> </w:t>
      </w:r>
      <w:r w:rsidR="009912D4" w:rsidRPr="00886154">
        <w:t>эти</w:t>
      </w:r>
      <w:r w:rsidR="00C00344" w:rsidRPr="00886154">
        <w:t xml:space="preserve"> </w:t>
      </w:r>
      <w:r w:rsidR="009912D4" w:rsidRPr="00886154">
        <w:t>проблемы?</w:t>
      </w:r>
    </w:p>
    <w:p w14:paraId="1B16902C"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Нет,</w:t>
      </w:r>
      <w:r w:rsidR="00C00344" w:rsidRPr="00886154">
        <w:t xml:space="preserve"> </w:t>
      </w:r>
      <w:r w:rsidRPr="00886154">
        <w:t>между</w:t>
      </w:r>
      <w:r w:rsidR="00C00344" w:rsidRPr="00886154">
        <w:t xml:space="preserve"> </w:t>
      </w:r>
      <w:r w:rsidRPr="00886154">
        <w:t>ними</w:t>
      </w:r>
      <w:r w:rsidR="00C00344" w:rsidRPr="00886154">
        <w:t xml:space="preserve"> </w:t>
      </w:r>
      <w:r w:rsidRPr="00886154">
        <w:t>нельзя</w:t>
      </w:r>
      <w:r w:rsidR="00C00344" w:rsidRPr="00886154">
        <w:t xml:space="preserve"> </w:t>
      </w:r>
      <w:r w:rsidRPr="00886154">
        <w:t>ставить</w:t>
      </w:r>
      <w:r w:rsidR="00C00344" w:rsidRPr="00886154">
        <w:t xml:space="preserve"> </w:t>
      </w:r>
      <w:r w:rsidRPr="00886154">
        <w:t>знак</w:t>
      </w:r>
      <w:r w:rsidR="00C00344" w:rsidRPr="00886154">
        <w:t xml:space="preserve"> </w:t>
      </w:r>
      <w:r w:rsidRPr="00886154">
        <w:t>равенства.</w:t>
      </w:r>
      <w:r w:rsidR="00C00344" w:rsidRPr="00886154">
        <w:t xml:space="preserve"> </w:t>
      </w:r>
      <w:r w:rsidRPr="00886154">
        <w:t>Помимо</w:t>
      </w:r>
      <w:r w:rsidR="00C00344" w:rsidRPr="00886154">
        <w:t xml:space="preserve"> </w:t>
      </w:r>
      <w:r w:rsidRPr="00886154">
        <w:t>тех</w:t>
      </w:r>
      <w:r w:rsidR="00C00344" w:rsidRPr="00886154">
        <w:t xml:space="preserve"> </w:t>
      </w:r>
      <w:r w:rsidRPr="00886154">
        <w:t>проблем,</w:t>
      </w:r>
      <w:r w:rsidR="00C00344" w:rsidRPr="00886154">
        <w:t xml:space="preserve"> </w:t>
      </w:r>
      <w:r w:rsidRPr="00886154">
        <w:t>о</w:t>
      </w:r>
      <w:r w:rsidR="00C00344" w:rsidRPr="00886154">
        <w:t xml:space="preserve"> </w:t>
      </w:r>
      <w:r w:rsidRPr="00886154">
        <w:t>которых</w:t>
      </w:r>
      <w:r w:rsidR="00C00344" w:rsidRPr="00886154">
        <w:t xml:space="preserve"> </w:t>
      </w:r>
      <w:r w:rsidRPr="00886154">
        <w:t>вы</w:t>
      </w:r>
      <w:r w:rsidR="00C00344" w:rsidRPr="00886154">
        <w:t xml:space="preserve"> </w:t>
      </w:r>
      <w:r w:rsidRPr="00886154">
        <w:t>сказали,</w:t>
      </w:r>
      <w:r w:rsidR="00C00344" w:rsidRPr="00886154">
        <w:t xml:space="preserve"> </w:t>
      </w:r>
      <w:r w:rsidRPr="00886154">
        <w:t>и</w:t>
      </w:r>
      <w:r w:rsidR="00C00344" w:rsidRPr="00886154">
        <w:t xml:space="preserve"> </w:t>
      </w:r>
      <w:r w:rsidRPr="00886154">
        <w:t>которые,</w:t>
      </w:r>
      <w:r w:rsidR="00C00344" w:rsidRPr="00886154">
        <w:t xml:space="preserve"> </w:t>
      </w:r>
      <w:r w:rsidRPr="00886154">
        <w:t>к</w:t>
      </w:r>
      <w:r w:rsidR="00C00344" w:rsidRPr="00886154">
        <w:t xml:space="preserve"> </w:t>
      </w:r>
      <w:r w:rsidRPr="00886154">
        <w:t>сожалению,</w:t>
      </w:r>
      <w:r w:rsidR="00C00344" w:rsidRPr="00886154">
        <w:t xml:space="preserve"> </w:t>
      </w:r>
      <w:r w:rsidRPr="00886154">
        <w:t>имели</w:t>
      </w:r>
      <w:r w:rsidR="00C00344" w:rsidRPr="00886154">
        <w:t xml:space="preserve"> </w:t>
      </w:r>
      <w:r w:rsidRPr="00886154">
        <w:t>место,</w:t>
      </w:r>
      <w:r w:rsidR="00C00344" w:rsidRPr="00886154">
        <w:t xml:space="preserve"> </w:t>
      </w:r>
      <w:r w:rsidRPr="00886154">
        <w:t>есть</w:t>
      </w:r>
      <w:r w:rsidR="00C00344" w:rsidRPr="00886154">
        <w:t xml:space="preserve"> </w:t>
      </w:r>
      <w:r w:rsidRPr="00886154">
        <w:t>очень</w:t>
      </w:r>
      <w:r w:rsidR="00C00344" w:rsidRPr="00886154">
        <w:t xml:space="preserve"> </w:t>
      </w:r>
      <w:r w:rsidRPr="00886154">
        <w:t>важное</w:t>
      </w:r>
      <w:r w:rsidR="00C00344" w:rsidRPr="00886154">
        <w:t xml:space="preserve"> </w:t>
      </w:r>
      <w:r w:rsidRPr="00886154">
        <w:t>отличие</w:t>
      </w:r>
      <w:r w:rsidR="00C00344" w:rsidRPr="00886154">
        <w:t xml:space="preserve"> </w:t>
      </w:r>
      <w:r w:rsidRPr="00886154">
        <w:t>между</w:t>
      </w:r>
      <w:r w:rsidR="00C00344" w:rsidRPr="00886154">
        <w:t xml:space="preserve"> </w:t>
      </w:r>
      <w:r w:rsidRPr="00886154">
        <w:t>ДСЖ</w:t>
      </w:r>
      <w:r w:rsidR="00C00344" w:rsidRPr="00886154">
        <w:t xml:space="preserve"> </w:t>
      </w:r>
      <w:r w:rsidRPr="00886154">
        <w:t>и</w:t>
      </w:r>
      <w:r w:rsidR="00C00344" w:rsidRPr="00886154">
        <w:t xml:space="preserve"> </w:t>
      </w:r>
      <w:r w:rsidRPr="00886154">
        <w:t>ИСЖ.</w:t>
      </w:r>
      <w:r w:rsidR="00C00344" w:rsidRPr="00886154">
        <w:t xml:space="preserve"> </w:t>
      </w:r>
      <w:r w:rsidRPr="00886154">
        <w:t>Полис</w:t>
      </w:r>
      <w:r w:rsidR="00C00344" w:rsidRPr="00886154">
        <w:t xml:space="preserve"> </w:t>
      </w:r>
      <w:r w:rsidRPr="00886154">
        <w:t>ИСЖ</w:t>
      </w:r>
      <w:r w:rsidR="00C00344" w:rsidRPr="00886154">
        <w:t xml:space="preserve"> </w:t>
      </w:r>
      <w:r w:rsidRPr="00886154">
        <w:t>-</w:t>
      </w:r>
      <w:r w:rsidR="00C00344" w:rsidRPr="00886154">
        <w:t xml:space="preserve"> </w:t>
      </w:r>
      <w:r w:rsidRPr="00886154">
        <w:t>это,</w:t>
      </w:r>
      <w:r w:rsidR="00C00344" w:rsidRPr="00886154">
        <w:t xml:space="preserve"> </w:t>
      </w:r>
      <w:r w:rsidRPr="00886154">
        <w:t>по</w:t>
      </w:r>
      <w:r w:rsidR="00C00344" w:rsidRPr="00886154">
        <w:t xml:space="preserve"> </w:t>
      </w:r>
      <w:r w:rsidRPr="00886154">
        <w:t>сути,</w:t>
      </w:r>
      <w:r w:rsidR="00C00344" w:rsidRPr="00886154">
        <w:t xml:space="preserve"> </w:t>
      </w:r>
      <w:r w:rsidRPr="00886154">
        <w:t>краткосрочный</w:t>
      </w:r>
      <w:r w:rsidR="00C00344" w:rsidRPr="00886154">
        <w:t xml:space="preserve"> </w:t>
      </w:r>
      <w:r w:rsidRPr="00886154">
        <w:t>сложный</w:t>
      </w:r>
      <w:r w:rsidR="00C00344" w:rsidRPr="00886154">
        <w:t xml:space="preserve"> </w:t>
      </w:r>
      <w:r w:rsidRPr="00886154">
        <w:t>финансовый</w:t>
      </w:r>
      <w:r w:rsidR="00C00344" w:rsidRPr="00886154">
        <w:t xml:space="preserve"> </w:t>
      </w:r>
      <w:r w:rsidRPr="00886154">
        <w:t>инструмент</w:t>
      </w:r>
      <w:r w:rsidR="00C00344" w:rsidRPr="00886154">
        <w:t xml:space="preserve"> </w:t>
      </w:r>
      <w:r w:rsidRPr="00886154">
        <w:t>со</w:t>
      </w:r>
      <w:r w:rsidR="00C00344" w:rsidRPr="00886154">
        <w:t xml:space="preserve"> </w:t>
      </w:r>
      <w:r w:rsidRPr="00886154">
        <w:t>страховым</w:t>
      </w:r>
      <w:r w:rsidR="00C00344" w:rsidRPr="00886154">
        <w:t xml:space="preserve"> </w:t>
      </w:r>
      <w:r w:rsidRPr="00886154">
        <w:t>компонентом.</w:t>
      </w:r>
      <w:r w:rsidR="00C00344" w:rsidRPr="00886154">
        <w:t xml:space="preserve"> </w:t>
      </w:r>
      <w:r w:rsidRPr="00886154">
        <w:t>Люди</w:t>
      </w:r>
      <w:r w:rsidR="00C00344" w:rsidRPr="00886154">
        <w:t xml:space="preserve"> </w:t>
      </w:r>
      <w:r w:rsidRPr="00886154">
        <w:t>потому</w:t>
      </w:r>
      <w:r w:rsidR="00C00344" w:rsidRPr="00886154">
        <w:t xml:space="preserve"> </w:t>
      </w:r>
      <w:r w:rsidRPr="00886154">
        <w:t>и</w:t>
      </w:r>
      <w:r w:rsidR="00C00344" w:rsidRPr="00886154">
        <w:t xml:space="preserve"> </w:t>
      </w:r>
      <w:r w:rsidRPr="00886154">
        <w:t>потеряли</w:t>
      </w:r>
      <w:r w:rsidR="00C00344" w:rsidRPr="00886154">
        <w:t xml:space="preserve"> </w:t>
      </w:r>
      <w:r w:rsidRPr="00886154">
        <w:t>на</w:t>
      </w:r>
      <w:r w:rsidR="00C00344" w:rsidRPr="00886154">
        <w:t xml:space="preserve"> </w:t>
      </w:r>
      <w:r w:rsidRPr="00886154">
        <w:t>этих</w:t>
      </w:r>
      <w:r w:rsidR="00C00344" w:rsidRPr="00886154">
        <w:t xml:space="preserve"> </w:t>
      </w:r>
      <w:r w:rsidRPr="00886154">
        <w:t>полисах</w:t>
      </w:r>
      <w:r w:rsidR="00C00344" w:rsidRPr="00886154">
        <w:t xml:space="preserve"> </w:t>
      </w:r>
      <w:r w:rsidRPr="00886154">
        <w:t>деньги,</w:t>
      </w:r>
      <w:r w:rsidR="00C00344" w:rsidRPr="00886154">
        <w:t xml:space="preserve"> </w:t>
      </w:r>
      <w:r w:rsidRPr="00886154">
        <w:t>что</w:t>
      </w:r>
      <w:r w:rsidR="00C00344" w:rsidRPr="00886154">
        <w:t xml:space="preserve"> </w:t>
      </w:r>
      <w:r w:rsidRPr="00886154">
        <w:t>не</w:t>
      </w:r>
      <w:r w:rsidR="00C00344" w:rsidRPr="00886154">
        <w:t xml:space="preserve"> </w:t>
      </w:r>
      <w:r w:rsidRPr="00886154">
        <w:t>смогли</w:t>
      </w:r>
      <w:r w:rsidR="00C00344" w:rsidRPr="00886154">
        <w:t xml:space="preserve"> </w:t>
      </w:r>
      <w:r w:rsidRPr="00886154">
        <w:t>разобраться</w:t>
      </w:r>
      <w:r w:rsidR="00C00344" w:rsidRPr="00886154">
        <w:t xml:space="preserve"> </w:t>
      </w:r>
      <w:r w:rsidRPr="00886154">
        <w:t>в</w:t>
      </w:r>
      <w:r w:rsidR="00C00344" w:rsidRPr="00886154">
        <w:t xml:space="preserve"> </w:t>
      </w:r>
      <w:r w:rsidRPr="00886154">
        <w:t>условиях</w:t>
      </w:r>
      <w:r w:rsidR="00C00344" w:rsidRPr="00886154">
        <w:t xml:space="preserve"> </w:t>
      </w:r>
      <w:r w:rsidRPr="00886154">
        <w:t>договоров,</w:t>
      </w:r>
      <w:r w:rsidR="00C00344" w:rsidRPr="00886154">
        <w:t xml:space="preserve"> </w:t>
      </w:r>
      <w:r w:rsidRPr="00886154">
        <w:t>для</w:t>
      </w:r>
      <w:r w:rsidR="00C00344" w:rsidRPr="00886154">
        <w:t xml:space="preserve"> </w:t>
      </w:r>
      <w:r w:rsidRPr="00886154">
        <w:t>многих</w:t>
      </w:r>
      <w:r w:rsidR="00C00344" w:rsidRPr="00886154">
        <w:t xml:space="preserve"> </w:t>
      </w:r>
      <w:r w:rsidRPr="00886154">
        <w:t>это</w:t>
      </w:r>
      <w:r w:rsidR="00C00344" w:rsidRPr="00886154">
        <w:t xml:space="preserve"> </w:t>
      </w:r>
      <w:r w:rsidRPr="00886154">
        <w:t>оказалось</w:t>
      </w:r>
      <w:r w:rsidR="00C00344" w:rsidRPr="00886154">
        <w:t xml:space="preserve"> </w:t>
      </w:r>
      <w:r w:rsidRPr="00886154">
        <w:t>слишком</w:t>
      </w:r>
      <w:r w:rsidR="00C00344" w:rsidRPr="00886154">
        <w:t xml:space="preserve"> </w:t>
      </w:r>
      <w:r w:rsidRPr="00886154">
        <w:t>сложно.</w:t>
      </w:r>
      <w:r w:rsidR="00C00344" w:rsidRPr="00886154">
        <w:t xml:space="preserve"> </w:t>
      </w:r>
      <w:r w:rsidRPr="00886154">
        <w:t>По</w:t>
      </w:r>
      <w:r w:rsidR="00C00344" w:rsidRPr="00886154">
        <w:t xml:space="preserve"> </w:t>
      </w:r>
      <w:r w:rsidRPr="00886154">
        <w:t>итогу</w:t>
      </w:r>
      <w:r w:rsidR="00C00344" w:rsidRPr="00886154">
        <w:t xml:space="preserve"> </w:t>
      </w:r>
      <w:r w:rsidRPr="00886154">
        <w:t>ИСЖ</w:t>
      </w:r>
      <w:r w:rsidR="00C00344" w:rsidRPr="00886154">
        <w:t xml:space="preserve"> </w:t>
      </w:r>
      <w:r w:rsidRPr="00886154">
        <w:t>было</w:t>
      </w:r>
      <w:r w:rsidR="00C00344" w:rsidRPr="00886154">
        <w:t xml:space="preserve"> </w:t>
      </w:r>
      <w:r w:rsidRPr="00886154">
        <w:t>дискредитировано,</w:t>
      </w:r>
      <w:r w:rsidR="00C00344" w:rsidRPr="00886154">
        <w:t xml:space="preserve"> </w:t>
      </w:r>
      <w:r w:rsidRPr="00886154">
        <w:t>поэтому</w:t>
      </w:r>
      <w:r w:rsidR="00C00344" w:rsidRPr="00886154">
        <w:t xml:space="preserve"> </w:t>
      </w:r>
      <w:r w:rsidRPr="00886154">
        <w:t>мы</w:t>
      </w:r>
      <w:r w:rsidR="00C00344" w:rsidRPr="00886154">
        <w:t xml:space="preserve"> </w:t>
      </w:r>
      <w:r w:rsidRPr="00886154">
        <w:t>с</w:t>
      </w:r>
      <w:r w:rsidR="00C00344" w:rsidRPr="00886154">
        <w:t xml:space="preserve"> </w:t>
      </w:r>
      <w:r w:rsidRPr="00886154">
        <w:t>рынка</w:t>
      </w:r>
      <w:r w:rsidR="00C00344" w:rsidRPr="00886154">
        <w:t xml:space="preserve"> </w:t>
      </w:r>
      <w:r w:rsidRPr="00886154">
        <w:t>эти</w:t>
      </w:r>
      <w:r w:rsidR="00C00344" w:rsidRPr="00886154">
        <w:t xml:space="preserve"> </w:t>
      </w:r>
      <w:r w:rsidRPr="00886154">
        <w:t>полисы</w:t>
      </w:r>
      <w:r w:rsidR="00C00344" w:rsidRPr="00886154">
        <w:t xml:space="preserve"> </w:t>
      </w:r>
      <w:r w:rsidRPr="00886154">
        <w:t>постепенно</w:t>
      </w:r>
      <w:r w:rsidR="00C00344" w:rsidRPr="00886154">
        <w:t xml:space="preserve"> </w:t>
      </w:r>
      <w:r w:rsidRPr="00886154">
        <w:t>убираем.</w:t>
      </w:r>
      <w:r w:rsidR="00C00344" w:rsidRPr="00886154">
        <w:t xml:space="preserve"> </w:t>
      </w:r>
      <w:r w:rsidRPr="00886154">
        <w:t>А</w:t>
      </w:r>
      <w:r w:rsidR="00C00344" w:rsidRPr="00886154">
        <w:t xml:space="preserve"> </w:t>
      </w:r>
      <w:r w:rsidRPr="00886154">
        <w:t>договор</w:t>
      </w:r>
      <w:r w:rsidR="00C00344" w:rsidRPr="00886154">
        <w:t xml:space="preserve"> </w:t>
      </w:r>
      <w:r w:rsidRPr="00886154">
        <w:t>ДСЖ</w:t>
      </w:r>
      <w:r w:rsidR="00C00344" w:rsidRPr="00886154">
        <w:t xml:space="preserve"> </w:t>
      </w:r>
      <w:r w:rsidRPr="00886154">
        <w:t>-</w:t>
      </w:r>
      <w:r w:rsidR="00C00344" w:rsidRPr="00886154">
        <w:t xml:space="preserve"> </w:t>
      </w:r>
      <w:r w:rsidRPr="00886154">
        <w:t>это</w:t>
      </w:r>
      <w:r w:rsidR="00C00344" w:rsidRPr="00886154">
        <w:t xml:space="preserve"> </w:t>
      </w:r>
      <w:r w:rsidRPr="00886154">
        <w:t>долгосрочные</w:t>
      </w:r>
      <w:r w:rsidR="00C00344" w:rsidRPr="00886154">
        <w:t xml:space="preserve"> </w:t>
      </w:r>
      <w:r w:rsidRPr="00886154">
        <w:t>инвестиции</w:t>
      </w:r>
      <w:r w:rsidR="00C00344" w:rsidRPr="00886154">
        <w:t xml:space="preserve"> </w:t>
      </w:r>
      <w:r w:rsidRPr="00886154">
        <w:t>плюс</w:t>
      </w:r>
      <w:r w:rsidR="00C00344" w:rsidRPr="00886154">
        <w:t xml:space="preserve"> </w:t>
      </w:r>
      <w:r w:rsidRPr="00886154">
        <w:t>страховка,</w:t>
      </w:r>
      <w:r w:rsidR="00C00344" w:rsidRPr="00886154">
        <w:t xml:space="preserve"> </w:t>
      </w:r>
      <w:r w:rsidRPr="00886154">
        <w:t>причем</w:t>
      </w:r>
      <w:r w:rsidR="00C00344" w:rsidRPr="00886154">
        <w:t xml:space="preserve"> </w:t>
      </w:r>
      <w:r w:rsidRPr="00886154">
        <w:t>с</w:t>
      </w:r>
      <w:r w:rsidR="00C00344" w:rsidRPr="00886154">
        <w:t xml:space="preserve"> </w:t>
      </w:r>
      <w:r w:rsidRPr="00886154">
        <w:t>государственными</w:t>
      </w:r>
      <w:r w:rsidR="00C00344" w:rsidRPr="00886154">
        <w:t xml:space="preserve"> </w:t>
      </w:r>
      <w:r w:rsidRPr="00886154">
        <w:t>гарантиями</w:t>
      </w:r>
      <w:r w:rsidR="00C00344" w:rsidRPr="00886154">
        <w:t xml:space="preserve"> </w:t>
      </w:r>
      <w:r w:rsidRPr="00886154">
        <w:t>и</w:t>
      </w:r>
      <w:r w:rsidR="00C00344" w:rsidRPr="00886154">
        <w:t xml:space="preserve"> </w:t>
      </w:r>
      <w:r w:rsidRPr="00886154">
        <w:t>льготами.</w:t>
      </w:r>
      <w:r w:rsidR="00C00344" w:rsidRPr="00886154">
        <w:t xml:space="preserve"> </w:t>
      </w:r>
      <w:r w:rsidRPr="00886154">
        <w:t>В</w:t>
      </w:r>
      <w:r w:rsidR="00C00344" w:rsidRPr="00886154">
        <w:t xml:space="preserve"> </w:t>
      </w:r>
      <w:r w:rsidRPr="00886154">
        <w:t>этом</w:t>
      </w:r>
      <w:r w:rsidR="00C00344" w:rsidRPr="00886154">
        <w:t xml:space="preserve"> </w:t>
      </w:r>
      <w:r w:rsidRPr="00886154">
        <w:t>между</w:t>
      </w:r>
      <w:r w:rsidR="00C00344" w:rsidRPr="00886154">
        <w:t xml:space="preserve"> </w:t>
      </w:r>
      <w:r w:rsidRPr="00886154">
        <w:t>ними</w:t>
      </w:r>
      <w:r w:rsidR="00C00344" w:rsidRPr="00886154">
        <w:t xml:space="preserve"> </w:t>
      </w:r>
      <w:r w:rsidRPr="00886154">
        <w:t>большая</w:t>
      </w:r>
      <w:r w:rsidR="00C00344" w:rsidRPr="00886154">
        <w:t xml:space="preserve"> </w:t>
      </w:r>
      <w:r w:rsidRPr="00886154">
        <w:t>разница.</w:t>
      </w:r>
    </w:p>
    <w:p w14:paraId="4BA5A3C7" w14:textId="77777777" w:rsidR="009912D4" w:rsidRPr="00886154" w:rsidRDefault="00CB64BB" w:rsidP="009912D4">
      <w:r w:rsidRPr="00886154">
        <w:t>-</w:t>
      </w:r>
      <w:r w:rsidR="00C00344" w:rsidRPr="00886154">
        <w:t xml:space="preserve"> </w:t>
      </w:r>
      <w:r w:rsidR="009912D4" w:rsidRPr="00886154">
        <w:t>Что</w:t>
      </w:r>
      <w:r w:rsidR="00C00344" w:rsidRPr="00886154">
        <w:t xml:space="preserve"> </w:t>
      </w:r>
      <w:r w:rsidR="009912D4" w:rsidRPr="00886154">
        <w:t>будет</w:t>
      </w:r>
      <w:r w:rsidR="00C00344" w:rsidRPr="00886154">
        <w:t xml:space="preserve"> </w:t>
      </w:r>
      <w:r w:rsidR="009912D4" w:rsidRPr="00886154">
        <w:t>с</w:t>
      </w:r>
      <w:r w:rsidR="00C00344" w:rsidRPr="00886154">
        <w:t xml:space="preserve"> </w:t>
      </w:r>
      <w:r w:rsidR="009912D4" w:rsidRPr="00886154">
        <w:t>взносами</w:t>
      </w:r>
      <w:r w:rsidR="00C00344" w:rsidRPr="00886154">
        <w:t xml:space="preserve"> </w:t>
      </w:r>
      <w:r w:rsidR="009912D4" w:rsidRPr="00886154">
        <w:t>по</w:t>
      </w:r>
      <w:r w:rsidR="00C00344" w:rsidRPr="00886154">
        <w:t xml:space="preserve"> </w:t>
      </w:r>
      <w:r w:rsidR="009912D4" w:rsidRPr="00886154">
        <w:t>ДСЖ</w:t>
      </w:r>
      <w:r w:rsidR="00C00344" w:rsidRPr="00886154">
        <w:t xml:space="preserve"> </w:t>
      </w:r>
      <w:r w:rsidR="009912D4" w:rsidRPr="00886154">
        <w:t>в</w:t>
      </w:r>
      <w:r w:rsidR="00C00344" w:rsidRPr="00886154">
        <w:t xml:space="preserve"> </w:t>
      </w:r>
      <w:r w:rsidR="009912D4" w:rsidRPr="00886154">
        <w:t>случае</w:t>
      </w:r>
      <w:r w:rsidR="00C00344" w:rsidRPr="00886154">
        <w:t xml:space="preserve"> </w:t>
      </w:r>
      <w:r w:rsidR="009912D4" w:rsidRPr="00886154">
        <w:t>банкротства</w:t>
      </w:r>
      <w:r w:rsidR="00C00344" w:rsidRPr="00886154">
        <w:t xml:space="preserve"> </w:t>
      </w:r>
      <w:r w:rsidR="009912D4" w:rsidRPr="00886154">
        <w:t>страховой</w:t>
      </w:r>
      <w:r w:rsidR="00C00344" w:rsidRPr="00886154">
        <w:t xml:space="preserve"> </w:t>
      </w:r>
      <w:r w:rsidR="009912D4" w:rsidRPr="00886154">
        <w:t>компании?</w:t>
      </w:r>
      <w:r w:rsidR="00C00344" w:rsidRPr="00886154">
        <w:t xml:space="preserve"> </w:t>
      </w:r>
      <w:r w:rsidR="009912D4" w:rsidRPr="00886154">
        <w:t>Президент</w:t>
      </w:r>
      <w:r w:rsidR="00C00344" w:rsidRPr="00886154">
        <w:t xml:space="preserve"> </w:t>
      </w:r>
      <w:r w:rsidR="009912D4" w:rsidRPr="00886154">
        <w:t>сказал,</w:t>
      </w:r>
      <w:r w:rsidR="00C00344" w:rsidRPr="00886154">
        <w:t xml:space="preserve"> </w:t>
      </w:r>
      <w:r w:rsidR="009912D4" w:rsidRPr="00886154">
        <w:t>что</w:t>
      </w:r>
      <w:r w:rsidR="00C00344" w:rsidRPr="00886154">
        <w:t xml:space="preserve"> </w:t>
      </w:r>
      <w:r w:rsidR="009912D4" w:rsidRPr="00886154">
        <w:t>государству</w:t>
      </w:r>
      <w:r w:rsidR="00C00344" w:rsidRPr="00886154">
        <w:t xml:space="preserve"> </w:t>
      </w:r>
      <w:r w:rsidR="009912D4" w:rsidRPr="00886154">
        <w:t>нужно</w:t>
      </w:r>
      <w:r w:rsidR="00C00344" w:rsidRPr="00886154">
        <w:t xml:space="preserve"> </w:t>
      </w:r>
      <w:r w:rsidR="009912D4" w:rsidRPr="00886154">
        <w:t>гарантировать</w:t>
      </w:r>
      <w:r w:rsidR="00C00344" w:rsidRPr="00886154">
        <w:t xml:space="preserve"> </w:t>
      </w:r>
      <w:r w:rsidR="009912D4" w:rsidRPr="00886154">
        <w:t>возврат</w:t>
      </w:r>
      <w:r w:rsidR="00C00344" w:rsidRPr="00886154">
        <w:t xml:space="preserve"> </w:t>
      </w:r>
      <w:r w:rsidR="009912D4" w:rsidRPr="00886154">
        <w:t>средств</w:t>
      </w:r>
      <w:r w:rsidR="00C00344" w:rsidRPr="00886154">
        <w:t xml:space="preserve"> </w:t>
      </w:r>
      <w:r w:rsidR="009912D4" w:rsidRPr="00886154">
        <w:t>на</w:t>
      </w:r>
      <w:r w:rsidR="00C00344" w:rsidRPr="00886154">
        <w:t xml:space="preserve"> </w:t>
      </w:r>
      <w:r w:rsidR="009912D4" w:rsidRPr="00886154">
        <w:t>сумму</w:t>
      </w:r>
      <w:r w:rsidR="00C00344" w:rsidRPr="00886154">
        <w:t xml:space="preserve"> </w:t>
      </w:r>
      <w:r w:rsidR="009912D4" w:rsidRPr="00886154">
        <w:t>до</w:t>
      </w:r>
      <w:r w:rsidR="00C00344" w:rsidRPr="00886154">
        <w:t xml:space="preserve"> </w:t>
      </w:r>
      <w:r w:rsidR="009912D4" w:rsidRPr="00886154">
        <w:t>2,8</w:t>
      </w:r>
      <w:r w:rsidR="00C00344" w:rsidRPr="00886154">
        <w:t xml:space="preserve"> </w:t>
      </w:r>
      <w:r w:rsidR="009912D4" w:rsidRPr="00886154">
        <w:t>млн</w:t>
      </w:r>
      <w:r w:rsidR="00C00344" w:rsidRPr="00886154">
        <w:t xml:space="preserve"> </w:t>
      </w:r>
      <w:r w:rsidR="009912D4" w:rsidRPr="00886154">
        <w:t>руб.</w:t>
      </w:r>
      <w:r w:rsidR="00C00344" w:rsidRPr="00886154">
        <w:t xml:space="preserve"> </w:t>
      </w:r>
      <w:r w:rsidR="009912D4" w:rsidRPr="00886154">
        <w:t>и</w:t>
      </w:r>
      <w:r w:rsidR="00C00344" w:rsidRPr="00886154">
        <w:t xml:space="preserve"> </w:t>
      </w:r>
      <w:r w:rsidR="009912D4" w:rsidRPr="00886154">
        <w:t>предложить</w:t>
      </w:r>
      <w:r w:rsidR="00C00344" w:rsidRPr="00886154">
        <w:t xml:space="preserve"> </w:t>
      </w:r>
      <w:r w:rsidR="009912D4" w:rsidRPr="00886154">
        <w:t>меры</w:t>
      </w:r>
      <w:r w:rsidR="00C00344" w:rsidRPr="00886154">
        <w:t xml:space="preserve"> </w:t>
      </w:r>
      <w:r w:rsidR="009912D4" w:rsidRPr="00886154">
        <w:t>налогового</w:t>
      </w:r>
      <w:r w:rsidR="00C00344" w:rsidRPr="00886154">
        <w:t xml:space="preserve"> </w:t>
      </w:r>
      <w:r w:rsidR="009912D4" w:rsidRPr="00886154">
        <w:t>стимулирования.</w:t>
      </w:r>
    </w:p>
    <w:p w14:paraId="2C88E12F"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Да,</w:t>
      </w:r>
      <w:r w:rsidR="00C00344" w:rsidRPr="00886154">
        <w:t xml:space="preserve"> </w:t>
      </w:r>
      <w:r w:rsidRPr="00886154">
        <w:t>мы</w:t>
      </w:r>
      <w:r w:rsidR="00C00344" w:rsidRPr="00886154">
        <w:t xml:space="preserve"> </w:t>
      </w:r>
      <w:r w:rsidRPr="00886154">
        <w:t>работаем</w:t>
      </w:r>
      <w:r w:rsidR="00C00344" w:rsidRPr="00886154">
        <w:t xml:space="preserve"> </w:t>
      </w:r>
      <w:r w:rsidRPr="00886154">
        <w:t>над</w:t>
      </w:r>
      <w:r w:rsidR="00C00344" w:rsidRPr="00886154">
        <w:t xml:space="preserve"> </w:t>
      </w:r>
      <w:r w:rsidRPr="00886154">
        <w:t>законопроектом,</w:t>
      </w:r>
      <w:r w:rsidR="00C00344" w:rsidRPr="00886154">
        <w:t xml:space="preserve"> </w:t>
      </w:r>
      <w:r w:rsidRPr="00886154">
        <w:t>который</w:t>
      </w:r>
      <w:r w:rsidR="00C00344" w:rsidRPr="00886154">
        <w:t xml:space="preserve"> </w:t>
      </w:r>
      <w:r w:rsidRPr="00886154">
        <w:t>запустит</w:t>
      </w:r>
      <w:r w:rsidR="00C00344" w:rsidRPr="00886154">
        <w:t xml:space="preserve"> </w:t>
      </w:r>
      <w:r w:rsidRPr="00886154">
        <w:t>такой</w:t>
      </w:r>
      <w:r w:rsidR="00C00344" w:rsidRPr="00886154">
        <w:t xml:space="preserve"> </w:t>
      </w:r>
      <w:r w:rsidRPr="00886154">
        <w:t>защитный</w:t>
      </w:r>
      <w:r w:rsidR="00C00344" w:rsidRPr="00886154">
        <w:t xml:space="preserve"> </w:t>
      </w:r>
      <w:r w:rsidRPr="00886154">
        <w:t>механизм.</w:t>
      </w:r>
      <w:r w:rsidR="00C00344" w:rsidRPr="00886154">
        <w:t xml:space="preserve"> </w:t>
      </w:r>
      <w:r w:rsidRPr="00886154">
        <w:t>Он</w:t>
      </w:r>
      <w:r w:rsidR="00C00344" w:rsidRPr="00886154">
        <w:t xml:space="preserve"> </w:t>
      </w:r>
      <w:r w:rsidRPr="00886154">
        <w:t>будет</w:t>
      </w:r>
      <w:r w:rsidR="00C00344" w:rsidRPr="00886154">
        <w:t xml:space="preserve"> </w:t>
      </w:r>
      <w:r w:rsidRPr="00886154">
        <w:t>работать</w:t>
      </w:r>
      <w:r w:rsidR="00C00344" w:rsidRPr="00886154">
        <w:t xml:space="preserve"> </w:t>
      </w:r>
      <w:r w:rsidRPr="00886154">
        <w:t>так</w:t>
      </w:r>
      <w:r w:rsidR="00C00344" w:rsidRPr="00886154">
        <w:t xml:space="preserve"> </w:t>
      </w:r>
      <w:r w:rsidRPr="00886154">
        <w:t>же,</w:t>
      </w:r>
      <w:r w:rsidR="00C00344" w:rsidRPr="00886154">
        <w:t xml:space="preserve"> </w:t>
      </w:r>
      <w:r w:rsidRPr="00886154">
        <w:t>как</w:t>
      </w:r>
      <w:r w:rsidR="00C00344" w:rsidRPr="00886154">
        <w:t xml:space="preserve"> </w:t>
      </w:r>
      <w:r w:rsidRPr="00886154">
        <w:t>и</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Документ</w:t>
      </w:r>
      <w:r w:rsidR="00C00344" w:rsidRPr="00886154">
        <w:t xml:space="preserve"> </w:t>
      </w:r>
      <w:r w:rsidRPr="00886154">
        <w:t>находится</w:t>
      </w:r>
      <w:r w:rsidR="00C00344" w:rsidRPr="00886154">
        <w:t xml:space="preserve"> </w:t>
      </w:r>
      <w:r w:rsidRPr="00886154">
        <w:t>в</w:t>
      </w:r>
      <w:r w:rsidR="00C00344" w:rsidRPr="00886154">
        <w:t xml:space="preserve"> </w:t>
      </w:r>
      <w:r w:rsidRPr="00886154">
        <w:t>разработке</w:t>
      </w:r>
      <w:r w:rsidR="00C00344" w:rsidRPr="00886154">
        <w:t xml:space="preserve"> </w:t>
      </w:r>
      <w:r w:rsidRPr="00886154">
        <w:t>и</w:t>
      </w:r>
      <w:r w:rsidR="00C00344" w:rsidRPr="00886154">
        <w:t xml:space="preserve"> </w:t>
      </w:r>
      <w:r w:rsidRPr="00886154">
        <w:t>пока</w:t>
      </w:r>
      <w:r w:rsidR="00C00344" w:rsidRPr="00886154">
        <w:t xml:space="preserve"> </w:t>
      </w:r>
      <w:r w:rsidRPr="00886154">
        <w:t>не</w:t>
      </w:r>
      <w:r w:rsidR="00C00344" w:rsidRPr="00886154">
        <w:t xml:space="preserve"> </w:t>
      </w:r>
      <w:r w:rsidRPr="00886154">
        <w:t>готов.</w:t>
      </w:r>
      <w:r w:rsidR="00C00344" w:rsidRPr="00886154">
        <w:t xml:space="preserve"> </w:t>
      </w:r>
      <w:r w:rsidRPr="00886154">
        <w:t>Планируется,</w:t>
      </w:r>
      <w:r w:rsidR="00C00344" w:rsidRPr="00886154">
        <w:t xml:space="preserve"> </w:t>
      </w:r>
      <w:r w:rsidRPr="00886154">
        <w:t>что</w:t>
      </w:r>
      <w:r w:rsidR="00C00344" w:rsidRPr="00886154">
        <w:t xml:space="preserve"> </w:t>
      </w:r>
      <w:r w:rsidRPr="00886154">
        <w:t>он</w:t>
      </w:r>
      <w:r w:rsidR="00C00344" w:rsidRPr="00886154">
        <w:t xml:space="preserve"> </w:t>
      </w:r>
      <w:r w:rsidRPr="00886154">
        <w:t>вступит</w:t>
      </w:r>
      <w:r w:rsidR="00C00344" w:rsidRPr="00886154">
        <w:t xml:space="preserve"> </w:t>
      </w:r>
      <w:r w:rsidRPr="00886154">
        <w:t>в</w:t>
      </w:r>
      <w:r w:rsidR="00C00344" w:rsidRPr="00886154">
        <w:t xml:space="preserve"> </w:t>
      </w:r>
      <w:r w:rsidRPr="00886154">
        <w:t>силу</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2027</w:t>
      </w:r>
      <w:r w:rsidR="00C00344" w:rsidRPr="00886154">
        <w:t xml:space="preserve"> </w:t>
      </w:r>
      <w:r w:rsidRPr="00886154">
        <w:t>года,</w:t>
      </w:r>
      <w:r w:rsidR="00C00344" w:rsidRPr="00886154">
        <w:t xml:space="preserve"> </w:t>
      </w:r>
      <w:r w:rsidRPr="00886154">
        <w:t>но</w:t>
      </w:r>
      <w:r w:rsidR="00C00344" w:rsidRPr="00886154">
        <w:t xml:space="preserve"> </w:t>
      </w:r>
      <w:r w:rsidRPr="00886154">
        <w:t>распространит</w:t>
      </w:r>
      <w:r w:rsidR="00C00344" w:rsidRPr="00886154">
        <w:t xml:space="preserve"> </w:t>
      </w:r>
      <w:r w:rsidRPr="00886154">
        <w:t>свое</w:t>
      </w:r>
      <w:r w:rsidR="00C00344" w:rsidRPr="00886154">
        <w:t xml:space="preserve"> </w:t>
      </w:r>
      <w:r w:rsidRPr="00886154">
        <w:t>действия</w:t>
      </w:r>
      <w:r w:rsidR="00C00344" w:rsidRPr="00886154">
        <w:t xml:space="preserve"> </w:t>
      </w:r>
      <w:r w:rsidRPr="00886154">
        <w:t>на</w:t>
      </w:r>
      <w:r w:rsidR="00C00344" w:rsidRPr="00886154">
        <w:t xml:space="preserve"> </w:t>
      </w:r>
      <w:r w:rsidRPr="00886154">
        <w:t>все</w:t>
      </w:r>
      <w:r w:rsidR="00C00344" w:rsidRPr="00886154">
        <w:t xml:space="preserve"> </w:t>
      </w:r>
      <w:r w:rsidRPr="00886154">
        <w:t>договоры</w:t>
      </w:r>
      <w:r w:rsidR="00C00344" w:rsidRPr="00886154">
        <w:t xml:space="preserve"> </w:t>
      </w:r>
      <w:r w:rsidRPr="00886154">
        <w:t>ДСЖ,</w:t>
      </w:r>
      <w:r w:rsidR="00C00344" w:rsidRPr="00886154">
        <w:t xml:space="preserve"> </w:t>
      </w:r>
      <w:r w:rsidRPr="00886154">
        <w:t>заключенные</w:t>
      </w:r>
      <w:r w:rsidR="00C00344" w:rsidRPr="00886154">
        <w:t xml:space="preserve"> </w:t>
      </w:r>
      <w:r w:rsidRPr="00886154">
        <w:t>к</w:t>
      </w:r>
      <w:r w:rsidR="00C00344" w:rsidRPr="00886154">
        <w:t xml:space="preserve"> </w:t>
      </w:r>
      <w:r w:rsidRPr="00886154">
        <w:t>этому</w:t>
      </w:r>
      <w:r w:rsidR="00C00344" w:rsidRPr="00886154">
        <w:t xml:space="preserve"> </w:t>
      </w:r>
      <w:r w:rsidRPr="00886154">
        <w:t>времени,</w:t>
      </w:r>
      <w:r w:rsidR="00C00344" w:rsidRPr="00886154">
        <w:t xml:space="preserve"> </w:t>
      </w:r>
      <w:r w:rsidRPr="00886154">
        <w:t>так</w:t>
      </w:r>
      <w:r w:rsidR="00C00344" w:rsidRPr="00886154">
        <w:t xml:space="preserve"> </w:t>
      </w:r>
      <w:r w:rsidRPr="00886154">
        <w:t>что</w:t>
      </w:r>
      <w:r w:rsidR="00C00344" w:rsidRPr="00886154">
        <w:t xml:space="preserve"> </w:t>
      </w:r>
      <w:r w:rsidRPr="00886154">
        <w:t>самые</w:t>
      </w:r>
      <w:r w:rsidR="00C00344" w:rsidRPr="00886154">
        <w:t xml:space="preserve"> </w:t>
      </w:r>
      <w:r w:rsidRPr="00886154">
        <w:t>первые</w:t>
      </w:r>
      <w:r w:rsidR="00C00344" w:rsidRPr="00886154">
        <w:t xml:space="preserve"> </w:t>
      </w:r>
      <w:r w:rsidRPr="00886154">
        <w:t>участники</w:t>
      </w:r>
      <w:r w:rsidR="00C00344" w:rsidRPr="00886154">
        <w:t xml:space="preserve"> </w:t>
      </w:r>
      <w:r w:rsidRPr="00886154">
        <w:t>ДСЖ</w:t>
      </w:r>
      <w:r w:rsidR="00C00344" w:rsidRPr="00886154">
        <w:t xml:space="preserve"> </w:t>
      </w:r>
      <w:r w:rsidRPr="00886154">
        <w:t>тоже</w:t>
      </w:r>
      <w:r w:rsidR="00C00344" w:rsidRPr="00886154">
        <w:t xml:space="preserve"> </w:t>
      </w:r>
      <w:r w:rsidRPr="00886154">
        <w:t>обязательно</w:t>
      </w:r>
      <w:r w:rsidR="00C00344" w:rsidRPr="00886154">
        <w:t xml:space="preserve"> </w:t>
      </w:r>
      <w:r w:rsidRPr="00886154">
        <w:t>получат</w:t>
      </w:r>
      <w:r w:rsidR="00C00344" w:rsidRPr="00886154">
        <w:t xml:space="preserve"> </w:t>
      </w:r>
      <w:r w:rsidRPr="00886154">
        <w:t>защиту.</w:t>
      </w:r>
      <w:r w:rsidR="00C00344" w:rsidRPr="00886154">
        <w:t xml:space="preserve"> </w:t>
      </w:r>
      <w:r w:rsidRPr="00886154">
        <w:t>Так</w:t>
      </w:r>
      <w:r w:rsidR="00C00344" w:rsidRPr="00886154">
        <w:t xml:space="preserve"> </w:t>
      </w:r>
      <w:r w:rsidRPr="00886154">
        <w:t>уже</w:t>
      </w:r>
      <w:r w:rsidR="00C00344" w:rsidRPr="00886154">
        <w:t xml:space="preserve"> </w:t>
      </w:r>
      <w:r w:rsidRPr="00886154">
        <w:t>было</w:t>
      </w:r>
      <w:r w:rsidR="00C00344" w:rsidRPr="00886154">
        <w:t xml:space="preserve"> </w:t>
      </w:r>
      <w:r w:rsidRPr="00886154">
        <w:t>в</w:t>
      </w:r>
      <w:r w:rsidR="00C00344" w:rsidRPr="00886154">
        <w:t xml:space="preserve"> </w:t>
      </w:r>
      <w:r w:rsidRPr="00886154">
        <w:t>начале</w:t>
      </w:r>
      <w:r w:rsidR="00C00344" w:rsidRPr="00886154">
        <w:t xml:space="preserve"> </w:t>
      </w:r>
      <w:r w:rsidRPr="00886154">
        <w:t>этого</w:t>
      </w:r>
      <w:r w:rsidR="00C00344" w:rsidRPr="00886154">
        <w:t xml:space="preserve"> </w:t>
      </w:r>
      <w:r w:rsidRPr="00886154">
        <w:t>года,</w:t>
      </w:r>
      <w:r w:rsidR="00C00344" w:rsidRPr="00886154">
        <w:t xml:space="preserve"> </w:t>
      </w:r>
      <w:r w:rsidRPr="00886154">
        <w:t>когда</w:t>
      </w:r>
      <w:r w:rsidR="00C00344" w:rsidRPr="00886154">
        <w:t xml:space="preserve"> </w:t>
      </w:r>
      <w:r w:rsidRPr="00886154">
        <w:t>мы</w:t>
      </w:r>
      <w:r w:rsidR="00C00344" w:rsidRPr="00886154">
        <w:t xml:space="preserve"> </w:t>
      </w:r>
      <w:r w:rsidRPr="00886154">
        <w:t>запускали</w:t>
      </w:r>
      <w:r w:rsidR="00C00344" w:rsidRPr="00886154">
        <w:t xml:space="preserve"> </w:t>
      </w:r>
      <w:r w:rsidRPr="00886154">
        <w:t>ПДС:</w:t>
      </w:r>
      <w:r w:rsidR="00C00344" w:rsidRPr="00886154">
        <w:t xml:space="preserve"> </w:t>
      </w:r>
      <w:r w:rsidRPr="00886154">
        <w:t>часть</w:t>
      </w:r>
      <w:r w:rsidR="00C00344" w:rsidRPr="00886154">
        <w:t xml:space="preserve"> </w:t>
      </w:r>
      <w:r w:rsidRPr="00886154">
        <w:t>нормативных</w:t>
      </w:r>
      <w:r w:rsidR="00C00344" w:rsidRPr="00886154">
        <w:t xml:space="preserve"> </w:t>
      </w:r>
      <w:r w:rsidRPr="00886154">
        <w:t>актов</w:t>
      </w:r>
      <w:r w:rsidR="00C00344" w:rsidRPr="00886154">
        <w:t xml:space="preserve"> </w:t>
      </w:r>
      <w:r w:rsidRPr="00886154">
        <w:t>принималась</w:t>
      </w:r>
      <w:r w:rsidR="00C00344" w:rsidRPr="00886154">
        <w:t xml:space="preserve"> </w:t>
      </w:r>
      <w:r w:rsidRPr="00886154">
        <w:t>позже,</w:t>
      </w:r>
      <w:r w:rsidR="00C00344" w:rsidRPr="00886154">
        <w:t xml:space="preserve"> </w:t>
      </w:r>
      <w:r w:rsidRPr="00886154">
        <w:t>весной</w:t>
      </w:r>
      <w:r w:rsidR="00C00344" w:rsidRPr="00886154">
        <w:t xml:space="preserve"> </w:t>
      </w:r>
      <w:r w:rsidRPr="00886154">
        <w:t>и</w:t>
      </w:r>
      <w:r w:rsidR="00C00344" w:rsidRPr="00886154">
        <w:t xml:space="preserve"> </w:t>
      </w:r>
      <w:r w:rsidRPr="00886154">
        <w:t>летом.</w:t>
      </w:r>
    </w:p>
    <w:p w14:paraId="1A33A463" w14:textId="77777777" w:rsidR="009912D4" w:rsidRPr="00886154" w:rsidRDefault="009912D4" w:rsidP="009912D4">
      <w:r w:rsidRPr="00886154">
        <w:t>Тем</w:t>
      </w:r>
      <w:r w:rsidR="00C00344" w:rsidRPr="00886154">
        <w:t xml:space="preserve"> </w:t>
      </w:r>
      <w:r w:rsidRPr="00886154">
        <w:t>же</w:t>
      </w:r>
      <w:r w:rsidR="00C00344" w:rsidRPr="00886154">
        <w:t xml:space="preserve"> </w:t>
      </w:r>
      <w:r w:rsidRPr="00886154">
        <w:t>путем</w:t>
      </w:r>
      <w:r w:rsidR="00C00344" w:rsidRPr="00886154">
        <w:t xml:space="preserve"> </w:t>
      </w:r>
      <w:r w:rsidRPr="00886154">
        <w:t>пройдет</w:t>
      </w:r>
      <w:r w:rsidR="00C00344" w:rsidRPr="00886154">
        <w:t xml:space="preserve"> </w:t>
      </w:r>
      <w:r w:rsidRPr="00886154">
        <w:t>работа</w:t>
      </w:r>
      <w:r w:rsidR="00C00344" w:rsidRPr="00886154">
        <w:t xml:space="preserve"> </w:t>
      </w:r>
      <w:r w:rsidRPr="00886154">
        <w:t>над</w:t>
      </w:r>
      <w:r w:rsidR="00C00344" w:rsidRPr="00886154">
        <w:t xml:space="preserve"> </w:t>
      </w:r>
      <w:r w:rsidRPr="00886154">
        <w:t>изменениями</w:t>
      </w:r>
      <w:r w:rsidR="00C00344" w:rsidRPr="00886154">
        <w:t xml:space="preserve"> </w:t>
      </w:r>
      <w:r w:rsidRPr="00886154">
        <w:t>в</w:t>
      </w:r>
      <w:r w:rsidR="00C00344" w:rsidRPr="00886154">
        <w:t xml:space="preserve"> </w:t>
      </w:r>
      <w:r w:rsidRPr="00886154">
        <w:t>Налоговый</w:t>
      </w:r>
      <w:r w:rsidR="00C00344" w:rsidRPr="00886154">
        <w:t xml:space="preserve"> </w:t>
      </w:r>
      <w:r w:rsidRPr="00886154">
        <w:t>кодекс,</w:t>
      </w:r>
      <w:r w:rsidR="00C00344" w:rsidRPr="00886154">
        <w:t xml:space="preserve"> </w:t>
      </w:r>
      <w:r w:rsidRPr="00886154">
        <w:t>которые</w:t>
      </w:r>
      <w:r w:rsidR="00C00344" w:rsidRPr="00886154">
        <w:t xml:space="preserve"> </w:t>
      </w:r>
      <w:r w:rsidRPr="00886154">
        <w:t>обеспечат</w:t>
      </w:r>
      <w:r w:rsidR="00C00344" w:rsidRPr="00886154">
        <w:t xml:space="preserve"> </w:t>
      </w:r>
      <w:r w:rsidRPr="00886154">
        <w:t>участникам</w:t>
      </w:r>
      <w:r w:rsidR="00C00344" w:rsidRPr="00886154">
        <w:t xml:space="preserve"> </w:t>
      </w:r>
      <w:r w:rsidRPr="00886154">
        <w:t>ДСЖ</w:t>
      </w:r>
      <w:r w:rsidR="00C00344" w:rsidRPr="00886154">
        <w:t xml:space="preserve"> </w:t>
      </w:r>
      <w:r w:rsidRPr="00886154">
        <w:t>налоговый</w:t>
      </w:r>
      <w:r w:rsidR="00C00344" w:rsidRPr="00886154">
        <w:t xml:space="preserve"> </w:t>
      </w:r>
      <w:r w:rsidRPr="00886154">
        <w:t>вычет.</w:t>
      </w:r>
      <w:r w:rsidR="00C00344" w:rsidRPr="00886154">
        <w:t xml:space="preserve"> </w:t>
      </w:r>
      <w:r w:rsidRPr="00886154">
        <w:t>С</w:t>
      </w:r>
      <w:r w:rsidR="00C00344" w:rsidRPr="00886154">
        <w:t xml:space="preserve"> </w:t>
      </w:r>
      <w:r w:rsidRPr="00886154">
        <w:t>какой</w:t>
      </w:r>
      <w:r w:rsidR="00C00344" w:rsidRPr="00886154">
        <w:t xml:space="preserve"> </w:t>
      </w:r>
      <w:r w:rsidRPr="00886154">
        <w:t>максимальной</w:t>
      </w:r>
      <w:r w:rsidR="00C00344" w:rsidRPr="00886154">
        <w:t xml:space="preserve"> </w:t>
      </w:r>
      <w:r w:rsidRPr="00886154">
        <w:t>суммы</w:t>
      </w:r>
      <w:r w:rsidR="00C00344" w:rsidRPr="00886154">
        <w:t xml:space="preserve"> </w:t>
      </w:r>
      <w:r w:rsidRPr="00886154">
        <w:t>участники</w:t>
      </w:r>
      <w:r w:rsidR="00C00344" w:rsidRPr="00886154">
        <w:t xml:space="preserve"> </w:t>
      </w:r>
      <w:r w:rsidRPr="00886154">
        <w:t>ДСЖ</w:t>
      </w:r>
      <w:r w:rsidR="00C00344" w:rsidRPr="00886154">
        <w:t xml:space="preserve"> </w:t>
      </w:r>
      <w:r w:rsidRPr="00886154">
        <w:t>смогут</w:t>
      </w:r>
      <w:r w:rsidR="00C00344" w:rsidRPr="00886154">
        <w:t xml:space="preserve"> </w:t>
      </w:r>
      <w:r w:rsidRPr="00886154">
        <w:t>получить</w:t>
      </w:r>
      <w:r w:rsidR="00C00344" w:rsidRPr="00886154">
        <w:t xml:space="preserve"> </w:t>
      </w:r>
      <w:r w:rsidRPr="00886154">
        <w:t>вычет,</w:t>
      </w:r>
      <w:r w:rsidR="00C00344" w:rsidRPr="00886154">
        <w:t xml:space="preserve"> </w:t>
      </w:r>
      <w:r w:rsidRPr="00886154">
        <w:t>пока</w:t>
      </w:r>
      <w:r w:rsidR="00C00344" w:rsidRPr="00886154">
        <w:t xml:space="preserve"> </w:t>
      </w:r>
      <w:r w:rsidRPr="00886154">
        <w:t>обсуждается,</w:t>
      </w:r>
      <w:r w:rsidR="00C00344" w:rsidRPr="00886154">
        <w:t xml:space="preserve"> </w:t>
      </w:r>
      <w:r w:rsidRPr="00886154">
        <w:t>скорее</w:t>
      </w:r>
      <w:r w:rsidR="00C00344" w:rsidRPr="00886154">
        <w:t xml:space="preserve"> </w:t>
      </w:r>
      <w:r w:rsidRPr="00886154">
        <w:t>всего,</w:t>
      </w:r>
      <w:r w:rsidR="00C00344" w:rsidRPr="00886154">
        <w:t xml:space="preserve"> </w:t>
      </w:r>
      <w:r w:rsidRPr="00886154">
        <w:t>правила</w:t>
      </w:r>
      <w:r w:rsidR="00C00344" w:rsidRPr="00886154">
        <w:t xml:space="preserve"> </w:t>
      </w:r>
      <w:r w:rsidRPr="00886154">
        <w:t>будут</w:t>
      </w:r>
      <w:r w:rsidR="00C00344" w:rsidRPr="00886154">
        <w:t xml:space="preserve"> </w:t>
      </w:r>
      <w:r w:rsidRPr="00886154">
        <w:t>такие</w:t>
      </w:r>
      <w:r w:rsidR="00C00344" w:rsidRPr="00886154">
        <w:t xml:space="preserve"> </w:t>
      </w:r>
      <w:r w:rsidRPr="00886154">
        <w:t>же,</w:t>
      </w:r>
      <w:r w:rsidR="00C00344" w:rsidRPr="00886154">
        <w:t xml:space="preserve"> </w:t>
      </w:r>
      <w:r w:rsidRPr="00886154">
        <w:t>как</w:t>
      </w:r>
      <w:r w:rsidR="00C00344" w:rsidRPr="00886154">
        <w:t xml:space="preserve"> </w:t>
      </w:r>
      <w:r w:rsidRPr="00886154">
        <w:t>в</w:t>
      </w:r>
      <w:r w:rsidR="00C00344" w:rsidRPr="00886154">
        <w:t xml:space="preserve"> </w:t>
      </w:r>
      <w:r w:rsidRPr="00886154">
        <w:t>ПДС,</w:t>
      </w:r>
      <w:r w:rsidR="00C00344" w:rsidRPr="00886154">
        <w:t xml:space="preserve"> </w:t>
      </w:r>
      <w:r w:rsidRPr="00886154">
        <w:t>то</w:t>
      </w:r>
      <w:r w:rsidR="00C00344" w:rsidRPr="00886154">
        <w:t xml:space="preserve"> </w:t>
      </w:r>
      <w:r w:rsidRPr="00886154">
        <w:t>есть</w:t>
      </w:r>
      <w:r w:rsidR="00C00344" w:rsidRPr="00886154">
        <w:t xml:space="preserve"> </w:t>
      </w:r>
      <w:r w:rsidRPr="00886154">
        <w:t>с</w:t>
      </w:r>
      <w:r w:rsidR="00C00344" w:rsidRPr="00886154">
        <w:t xml:space="preserve"> </w:t>
      </w:r>
      <w:r w:rsidRPr="00886154">
        <w:t>суммы</w:t>
      </w:r>
      <w:r w:rsidR="00C00344" w:rsidRPr="00886154">
        <w:t xml:space="preserve"> </w:t>
      </w:r>
      <w:r w:rsidRPr="00886154">
        <w:t>до</w:t>
      </w:r>
      <w:r w:rsidR="00C00344" w:rsidRPr="00886154">
        <w:t xml:space="preserve"> </w:t>
      </w:r>
      <w:r w:rsidRPr="00886154">
        <w:t>400</w:t>
      </w:r>
      <w:r w:rsidR="00C00344" w:rsidRPr="00886154">
        <w:t xml:space="preserve"> </w:t>
      </w:r>
      <w:r w:rsidRPr="00886154">
        <w:t>тысяч</w:t>
      </w:r>
      <w:r w:rsidR="00C00344" w:rsidRPr="00886154">
        <w:t xml:space="preserve"> </w:t>
      </w:r>
      <w:r w:rsidRPr="00886154">
        <w:t>рублей.</w:t>
      </w:r>
    </w:p>
    <w:p w14:paraId="4A363B69" w14:textId="77777777" w:rsidR="009912D4" w:rsidRPr="00886154" w:rsidRDefault="00CB64BB" w:rsidP="009912D4">
      <w:r w:rsidRPr="00886154">
        <w:t>-</w:t>
      </w:r>
      <w:r w:rsidR="00C00344" w:rsidRPr="00886154">
        <w:t xml:space="preserve"> </w:t>
      </w:r>
      <w:r w:rsidR="009912D4" w:rsidRPr="00886154">
        <w:t>Кстати</w:t>
      </w:r>
      <w:r w:rsidR="00C00344" w:rsidRPr="00886154">
        <w:t xml:space="preserve"> </w:t>
      </w:r>
      <w:r w:rsidR="009912D4" w:rsidRPr="00886154">
        <w:t>о</w:t>
      </w:r>
      <w:r w:rsidR="00C00344" w:rsidRPr="00886154">
        <w:t xml:space="preserve"> </w:t>
      </w:r>
      <w:r w:rsidR="009912D4" w:rsidRPr="00886154">
        <w:t>ПДС.</w:t>
      </w:r>
      <w:r w:rsidR="00C00344" w:rsidRPr="00886154">
        <w:t xml:space="preserve"> </w:t>
      </w:r>
      <w:r w:rsidR="009912D4" w:rsidRPr="00886154">
        <w:t>Подходит</w:t>
      </w:r>
      <w:r w:rsidR="00C00344" w:rsidRPr="00886154">
        <w:t xml:space="preserve"> </w:t>
      </w:r>
      <w:r w:rsidR="009912D4" w:rsidRPr="00886154">
        <w:t>к</w:t>
      </w:r>
      <w:r w:rsidR="00C00344" w:rsidRPr="00886154">
        <w:t xml:space="preserve"> </w:t>
      </w:r>
      <w:r w:rsidR="009912D4" w:rsidRPr="00886154">
        <w:t>концу</w:t>
      </w:r>
      <w:r w:rsidR="00C00344" w:rsidRPr="00886154">
        <w:t xml:space="preserve"> </w:t>
      </w:r>
      <w:r w:rsidR="009912D4" w:rsidRPr="00886154">
        <w:t>первый</w:t>
      </w:r>
      <w:r w:rsidR="00C00344" w:rsidRPr="00886154">
        <w:t xml:space="preserve"> </w:t>
      </w:r>
      <w:r w:rsidR="009912D4" w:rsidRPr="00886154">
        <w:t>год</w:t>
      </w:r>
      <w:r w:rsidR="00C00344" w:rsidRPr="00886154">
        <w:t xml:space="preserve"> </w:t>
      </w:r>
      <w:r w:rsidR="009912D4" w:rsidRPr="00886154">
        <w:t>работы</w:t>
      </w:r>
      <w:r w:rsidR="00C00344" w:rsidRPr="00886154">
        <w:t xml:space="preserve"> </w:t>
      </w:r>
      <w:r w:rsidR="009912D4" w:rsidRPr="00886154">
        <w:t>программы,</w:t>
      </w:r>
      <w:r w:rsidR="00C00344" w:rsidRPr="00886154">
        <w:t xml:space="preserve"> </w:t>
      </w:r>
      <w:r w:rsidR="009912D4" w:rsidRPr="00886154">
        <w:t>как</w:t>
      </w:r>
      <w:r w:rsidR="00C00344" w:rsidRPr="00886154">
        <w:t xml:space="preserve"> </w:t>
      </w:r>
      <w:r w:rsidR="009912D4" w:rsidRPr="00886154">
        <w:t>вы</w:t>
      </w:r>
      <w:r w:rsidR="00C00344" w:rsidRPr="00886154">
        <w:t xml:space="preserve"> </w:t>
      </w:r>
      <w:r w:rsidR="009912D4" w:rsidRPr="00886154">
        <w:t>оцениваете</w:t>
      </w:r>
      <w:r w:rsidR="00C00344" w:rsidRPr="00886154">
        <w:t xml:space="preserve"> </w:t>
      </w:r>
      <w:r w:rsidR="009912D4" w:rsidRPr="00886154">
        <w:t>промежуточные</w:t>
      </w:r>
      <w:r w:rsidR="00C00344" w:rsidRPr="00886154">
        <w:t xml:space="preserve"> </w:t>
      </w:r>
      <w:r w:rsidR="009912D4" w:rsidRPr="00886154">
        <w:t>результаты?</w:t>
      </w:r>
      <w:r w:rsidR="00C00344" w:rsidRPr="00886154">
        <w:t xml:space="preserve"> </w:t>
      </w:r>
      <w:r w:rsidR="009912D4" w:rsidRPr="00886154">
        <w:t>Почему</w:t>
      </w:r>
      <w:r w:rsidR="00C00344" w:rsidRPr="00886154">
        <w:t xml:space="preserve"> </w:t>
      </w:r>
      <w:r w:rsidR="009912D4" w:rsidRPr="00886154">
        <w:t>не</w:t>
      </w:r>
      <w:r w:rsidR="00C00344" w:rsidRPr="00886154">
        <w:t xml:space="preserve"> </w:t>
      </w:r>
      <w:r w:rsidR="009912D4" w:rsidRPr="00886154">
        <w:t>удалось</w:t>
      </w:r>
      <w:r w:rsidR="00C00344" w:rsidRPr="00886154">
        <w:t xml:space="preserve"> </w:t>
      </w:r>
      <w:r w:rsidR="009912D4" w:rsidRPr="00886154">
        <w:t>достичь</w:t>
      </w:r>
      <w:r w:rsidR="00C00344" w:rsidRPr="00886154">
        <w:t xml:space="preserve"> </w:t>
      </w:r>
      <w:r w:rsidR="009912D4" w:rsidRPr="00886154">
        <w:t>поставленной</w:t>
      </w:r>
      <w:r w:rsidR="00C00344" w:rsidRPr="00886154">
        <w:t xml:space="preserve"> </w:t>
      </w:r>
      <w:r w:rsidR="009912D4" w:rsidRPr="00886154">
        <w:t>президентом</w:t>
      </w:r>
      <w:r w:rsidR="00C00344" w:rsidRPr="00886154">
        <w:t xml:space="preserve"> </w:t>
      </w:r>
      <w:r w:rsidR="009912D4" w:rsidRPr="00886154">
        <w:t>цели</w:t>
      </w:r>
      <w:r w:rsidR="00C00344" w:rsidRPr="00886154">
        <w:t xml:space="preserve"> </w:t>
      </w:r>
      <w:r w:rsidR="009912D4" w:rsidRPr="00886154">
        <w:t>привлечь</w:t>
      </w:r>
      <w:r w:rsidR="00C00344" w:rsidRPr="00886154">
        <w:t xml:space="preserve"> </w:t>
      </w:r>
      <w:r w:rsidR="009912D4" w:rsidRPr="00886154">
        <w:t>250</w:t>
      </w:r>
      <w:r w:rsidR="00C00344" w:rsidRPr="00886154">
        <w:t xml:space="preserve"> </w:t>
      </w:r>
      <w:r w:rsidR="009912D4" w:rsidRPr="00886154">
        <w:t>млрд</w:t>
      </w:r>
      <w:r w:rsidR="00C00344" w:rsidRPr="00886154">
        <w:t xml:space="preserve"> </w:t>
      </w:r>
      <w:r w:rsidR="009912D4" w:rsidRPr="00886154">
        <w:t>руб.?</w:t>
      </w:r>
    </w:p>
    <w:p w14:paraId="1D9215FF"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Оцениваем</w:t>
      </w:r>
      <w:r w:rsidR="00C00344" w:rsidRPr="00886154">
        <w:t xml:space="preserve"> </w:t>
      </w:r>
      <w:r w:rsidRPr="00886154">
        <w:t>очень</w:t>
      </w:r>
      <w:r w:rsidR="00C00344" w:rsidRPr="00886154">
        <w:t xml:space="preserve"> </w:t>
      </w:r>
      <w:r w:rsidRPr="00886154">
        <w:t>позитивно,</w:t>
      </w:r>
      <w:r w:rsidR="00C00344" w:rsidRPr="00886154">
        <w:t xml:space="preserve"> </w:t>
      </w:r>
      <w:r w:rsidRPr="00886154">
        <w:t>и</w:t>
      </w:r>
      <w:r w:rsidR="00C00344" w:rsidRPr="00886154">
        <w:t xml:space="preserve"> </w:t>
      </w:r>
      <w:r w:rsidRPr="00886154">
        <w:t>я</w:t>
      </w:r>
      <w:r w:rsidR="00C00344" w:rsidRPr="00886154">
        <w:t xml:space="preserve"> </w:t>
      </w:r>
      <w:r w:rsidRPr="00886154">
        <w:t>объясню,</w:t>
      </w:r>
      <w:r w:rsidR="00C00344" w:rsidRPr="00886154">
        <w:t xml:space="preserve"> </w:t>
      </w:r>
      <w:r w:rsidRPr="00886154">
        <w:t>почему.</w:t>
      </w:r>
      <w:r w:rsidR="00C00344" w:rsidRPr="00886154">
        <w:t xml:space="preserve"> </w:t>
      </w:r>
      <w:r w:rsidRPr="00886154">
        <w:t>Цель</w:t>
      </w:r>
      <w:r w:rsidR="00C00344" w:rsidRPr="00886154">
        <w:t xml:space="preserve"> </w:t>
      </w:r>
      <w:r w:rsidRPr="00886154">
        <w:t>в</w:t>
      </w:r>
      <w:r w:rsidR="00C00344" w:rsidRPr="00886154">
        <w:t xml:space="preserve"> </w:t>
      </w:r>
      <w:r w:rsidRPr="00886154">
        <w:t>250</w:t>
      </w:r>
      <w:r w:rsidR="00C00344" w:rsidRPr="00886154">
        <w:t xml:space="preserve"> </w:t>
      </w:r>
      <w:r w:rsidRPr="00886154">
        <w:t>млрд</w:t>
      </w:r>
      <w:r w:rsidR="00C00344" w:rsidRPr="00886154">
        <w:t xml:space="preserve"> </w:t>
      </w:r>
      <w:r w:rsidRPr="00886154">
        <w:t>руб.</w:t>
      </w:r>
      <w:r w:rsidR="00C00344" w:rsidRPr="00886154">
        <w:t xml:space="preserve"> </w:t>
      </w:r>
      <w:r w:rsidRPr="00886154">
        <w:t>не</w:t>
      </w:r>
      <w:r w:rsidR="00C00344" w:rsidRPr="00886154">
        <w:t xml:space="preserve"> </w:t>
      </w:r>
      <w:r w:rsidRPr="00886154">
        <w:t>следует</w:t>
      </w:r>
      <w:r w:rsidR="00C00344" w:rsidRPr="00886154">
        <w:t xml:space="preserve"> </w:t>
      </w:r>
      <w:r w:rsidRPr="00886154">
        <w:t>воспринимать</w:t>
      </w:r>
      <w:r w:rsidR="00C00344" w:rsidRPr="00886154">
        <w:t xml:space="preserve"> </w:t>
      </w:r>
      <w:r w:rsidRPr="00886154">
        <w:t>слишком</w:t>
      </w:r>
      <w:r w:rsidR="00C00344" w:rsidRPr="00886154">
        <w:t xml:space="preserve"> </w:t>
      </w:r>
      <w:r w:rsidRPr="00886154">
        <w:t>буквально,</w:t>
      </w:r>
      <w:r w:rsidR="00C00344" w:rsidRPr="00886154">
        <w:t xml:space="preserve"> </w:t>
      </w:r>
      <w:r w:rsidRPr="00886154">
        <w:t>не</w:t>
      </w:r>
      <w:r w:rsidR="00C00344" w:rsidRPr="00886154">
        <w:t xml:space="preserve"> </w:t>
      </w:r>
      <w:r w:rsidRPr="00886154">
        <w:t>было</w:t>
      </w:r>
      <w:r w:rsidR="00C00344" w:rsidRPr="00886154">
        <w:t xml:space="preserve"> </w:t>
      </w:r>
      <w:r w:rsidRPr="00886154">
        <w:t>задачи</w:t>
      </w:r>
      <w:r w:rsidR="00C00344" w:rsidRPr="00886154">
        <w:t xml:space="preserve"> </w:t>
      </w:r>
      <w:r w:rsidRPr="00886154">
        <w:t>достичь</w:t>
      </w:r>
      <w:r w:rsidR="00C00344" w:rsidRPr="00886154">
        <w:t xml:space="preserve"> </w:t>
      </w:r>
      <w:r w:rsidRPr="00886154">
        <w:t>ее</w:t>
      </w:r>
      <w:r w:rsidR="00C00344" w:rsidRPr="00886154">
        <w:t xml:space="preserve"> </w:t>
      </w:r>
      <w:r w:rsidRPr="00886154">
        <w:t>любой</w:t>
      </w:r>
      <w:r w:rsidR="00C00344" w:rsidRPr="00886154">
        <w:t xml:space="preserve"> </w:t>
      </w:r>
      <w:r w:rsidRPr="00886154">
        <w:t>ценой.</w:t>
      </w:r>
      <w:r w:rsidR="00C00344" w:rsidRPr="00886154">
        <w:t xml:space="preserve"> </w:t>
      </w:r>
      <w:r w:rsidRPr="00886154">
        <w:t>Наоборот,</w:t>
      </w:r>
      <w:r w:rsidR="00C00344" w:rsidRPr="00886154">
        <w:t xml:space="preserve"> </w:t>
      </w:r>
      <w:r w:rsidRPr="00886154">
        <w:t>участие</w:t>
      </w:r>
      <w:r w:rsidR="00C00344" w:rsidRPr="00886154">
        <w:t xml:space="preserve"> </w:t>
      </w:r>
      <w:r w:rsidRPr="00886154">
        <w:t>в</w:t>
      </w:r>
      <w:r w:rsidR="00C00344" w:rsidRPr="00886154">
        <w:t xml:space="preserve"> </w:t>
      </w:r>
      <w:r w:rsidRPr="00886154">
        <w:t>ПДС</w:t>
      </w:r>
      <w:r w:rsidR="00C00344" w:rsidRPr="00886154">
        <w:t xml:space="preserve"> </w:t>
      </w:r>
      <w:r w:rsidRPr="00886154">
        <w:t>полностью</w:t>
      </w:r>
      <w:r w:rsidR="00C00344" w:rsidRPr="00886154">
        <w:t xml:space="preserve"> </w:t>
      </w:r>
      <w:r w:rsidRPr="00886154">
        <w:t>добровольное.</w:t>
      </w:r>
      <w:r w:rsidR="00C00344" w:rsidRPr="00886154">
        <w:t xml:space="preserve"> </w:t>
      </w:r>
      <w:r w:rsidRPr="00886154">
        <w:t>Это</w:t>
      </w:r>
      <w:r w:rsidR="00C00344" w:rsidRPr="00886154">
        <w:t xml:space="preserve"> </w:t>
      </w:r>
      <w:r w:rsidRPr="00886154">
        <w:t>был</w:t>
      </w:r>
      <w:r w:rsidR="00C00344" w:rsidRPr="00886154">
        <w:t xml:space="preserve"> </w:t>
      </w:r>
      <w:r w:rsidRPr="00886154">
        <w:t>ориентир,</w:t>
      </w:r>
      <w:r w:rsidR="00C00344" w:rsidRPr="00886154">
        <w:t xml:space="preserve"> </w:t>
      </w:r>
      <w:r w:rsidRPr="00886154">
        <w:t>и,</w:t>
      </w:r>
      <w:r w:rsidR="00C00344" w:rsidRPr="00886154">
        <w:t xml:space="preserve"> </w:t>
      </w:r>
      <w:r w:rsidRPr="00886154">
        <w:t>если</w:t>
      </w:r>
      <w:r w:rsidR="00C00344" w:rsidRPr="00886154">
        <w:t xml:space="preserve"> </w:t>
      </w:r>
      <w:r w:rsidRPr="00886154">
        <w:t>вы</w:t>
      </w:r>
      <w:r w:rsidR="00C00344" w:rsidRPr="00886154">
        <w:t xml:space="preserve"> </w:t>
      </w:r>
      <w:r w:rsidRPr="00886154">
        <w:t>посмотрите</w:t>
      </w:r>
      <w:r w:rsidR="00C00344" w:rsidRPr="00886154">
        <w:t xml:space="preserve"> </w:t>
      </w:r>
      <w:r w:rsidRPr="00886154">
        <w:t>на</w:t>
      </w:r>
      <w:r w:rsidR="00C00344" w:rsidRPr="00886154">
        <w:t xml:space="preserve"> </w:t>
      </w:r>
      <w:r w:rsidRPr="00886154">
        <w:t>темпы,</w:t>
      </w:r>
      <w:r w:rsidR="00C00344" w:rsidRPr="00886154">
        <w:t xml:space="preserve"> </w:t>
      </w:r>
      <w:r w:rsidRPr="00886154">
        <w:t>которыми</w:t>
      </w:r>
      <w:r w:rsidR="00C00344" w:rsidRPr="00886154">
        <w:t xml:space="preserve"> </w:t>
      </w:r>
      <w:r w:rsidRPr="00886154">
        <w:t>росла</w:t>
      </w:r>
      <w:r w:rsidR="00C00344" w:rsidRPr="00886154">
        <w:t xml:space="preserve"> </w:t>
      </w:r>
      <w:r w:rsidRPr="00886154">
        <w:t>программа</w:t>
      </w:r>
      <w:r w:rsidR="00C00344" w:rsidRPr="00886154">
        <w:t xml:space="preserve"> </w:t>
      </w:r>
      <w:r w:rsidRPr="00886154">
        <w:t>последние</w:t>
      </w:r>
      <w:r w:rsidR="00C00344" w:rsidRPr="00886154">
        <w:t xml:space="preserve"> </w:t>
      </w:r>
      <w:r w:rsidRPr="00886154">
        <w:t>месяцы,</w:t>
      </w:r>
      <w:r w:rsidR="00C00344" w:rsidRPr="00886154">
        <w:t xml:space="preserve"> </w:t>
      </w:r>
      <w:r w:rsidRPr="00886154">
        <w:t>то</w:t>
      </w:r>
      <w:r w:rsidR="00C00344" w:rsidRPr="00886154">
        <w:t xml:space="preserve"> </w:t>
      </w:r>
      <w:r w:rsidRPr="00886154">
        <w:t>убедитесь,</w:t>
      </w:r>
      <w:r w:rsidR="00C00344" w:rsidRPr="00886154">
        <w:t xml:space="preserve"> </w:t>
      </w:r>
      <w:r w:rsidRPr="00886154">
        <w:t>что</w:t>
      </w:r>
      <w:r w:rsidR="00C00344" w:rsidRPr="00886154">
        <w:t xml:space="preserve"> </w:t>
      </w:r>
      <w:r w:rsidRPr="00886154">
        <w:t>мы</w:t>
      </w:r>
      <w:r w:rsidR="00C00344" w:rsidRPr="00886154">
        <w:t xml:space="preserve"> </w:t>
      </w:r>
      <w:r w:rsidRPr="00886154">
        <w:t>к</w:t>
      </w:r>
      <w:r w:rsidR="00C00344" w:rsidRPr="00886154">
        <w:t xml:space="preserve"> </w:t>
      </w:r>
      <w:r w:rsidRPr="00886154">
        <w:t>этой</w:t>
      </w:r>
      <w:r w:rsidR="00C00344" w:rsidRPr="00886154">
        <w:t xml:space="preserve"> </w:t>
      </w:r>
      <w:r w:rsidRPr="00886154">
        <w:t>цели</w:t>
      </w:r>
      <w:r w:rsidR="00C00344" w:rsidRPr="00886154">
        <w:t xml:space="preserve"> </w:t>
      </w:r>
      <w:r w:rsidRPr="00886154">
        <w:t>быстро</w:t>
      </w:r>
      <w:r w:rsidR="00C00344" w:rsidRPr="00886154">
        <w:t xml:space="preserve"> </w:t>
      </w:r>
      <w:r w:rsidRPr="00886154">
        <w:t>приближаемся.</w:t>
      </w:r>
    </w:p>
    <w:p w14:paraId="08628BDE" w14:textId="77777777" w:rsidR="009912D4" w:rsidRPr="00886154" w:rsidRDefault="009912D4" w:rsidP="009912D4">
      <w:r w:rsidRPr="00886154">
        <w:t>По</w:t>
      </w:r>
      <w:r w:rsidR="00C00344" w:rsidRPr="00886154">
        <w:t xml:space="preserve"> </w:t>
      </w:r>
      <w:r w:rsidRPr="00886154">
        <w:t>последним</w:t>
      </w:r>
      <w:r w:rsidR="00C00344" w:rsidRPr="00886154">
        <w:t xml:space="preserve"> </w:t>
      </w:r>
      <w:r w:rsidRPr="00886154">
        <w:t>данным,</w:t>
      </w:r>
      <w:r w:rsidR="00C00344" w:rsidRPr="00886154">
        <w:t xml:space="preserve"> </w:t>
      </w:r>
      <w:r w:rsidRPr="00886154">
        <w:t>вложения</w:t>
      </w:r>
      <w:r w:rsidR="00C00344" w:rsidRPr="00886154">
        <w:t xml:space="preserve"> </w:t>
      </w:r>
      <w:r w:rsidRPr="00886154">
        <w:t>в</w:t>
      </w:r>
      <w:r w:rsidR="00C00344" w:rsidRPr="00886154">
        <w:t xml:space="preserve"> </w:t>
      </w:r>
      <w:r w:rsidRPr="00886154">
        <w:t>ПДС</w:t>
      </w:r>
      <w:r w:rsidR="00C00344" w:rsidRPr="00886154">
        <w:t xml:space="preserve"> </w:t>
      </w:r>
      <w:r w:rsidRPr="00886154">
        <w:t>составили</w:t>
      </w:r>
      <w:r w:rsidR="00C00344" w:rsidRPr="00886154">
        <w:t xml:space="preserve"> </w:t>
      </w:r>
      <w:r w:rsidRPr="00886154">
        <w:t>146</w:t>
      </w:r>
      <w:r w:rsidR="00C00344" w:rsidRPr="00886154">
        <w:t xml:space="preserve"> </w:t>
      </w:r>
      <w:r w:rsidRPr="00886154">
        <w:t>млрд</w:t>
      </w:r>
      <w:r w:rsidR="00C00344" w:rsidRPr="00886154">
        <w:t xml:space="preserve"> </w:t>
      </w:r>
      <w:r w:rsidRPr="00886154">
        <w:t>рублей,</w:t>
      </w:r>
      <w:r w:rsidR="00C00344" w:rsidRPr="00886154">
        <w:t xml:space="preserve"> </w:t>
      </w:r>
      <w:r w:rsidRPr="00886154">
        <w:t>а</w:t>
      </w:r>
      <w:r w:rsidR="00C00344" w:rsidRPr="00886154">
        <w:t xml:space="preserve"> </w:t>
      </w:r>
      <w:r w:rsidRPr="00886154">
        <w:t>число</w:t>
      </w:r>
      <w:r w:rsidR="00C00344" w:rsidRPr="00886154">
        <w:t xml:space="preserve"> </w:t>
      </w:r>
      <w:r w:rsidRPr="00886154">
        <w:t>участников</w:t>
      </w:r>
      <w:r w:rsidR="00C00344" w:rsidRPr="00886154">
        <w:t xml:space="preserve"> </w:t>
      </w:r>
      <w:r w:rsidRPr="00886154">
        <w:t>достигло</w:t>
      </w:r>
      <w:r w:rsidR="00C00344" w:rsidRPr="00886154">
        <w:t xml:space="preserve"> </w:t>
      </w:r>
      <w:r w:rsidRPr="00886154">
        <w:t>больше</w:t>
      </w:r>
      <w:r w:rsidR="00C00344" w:rsidRPr="00886154">
        <w:t xml:space="preserve"> </w:t>
      </w:r>
      <w:r w:rsidRPr="00886154">
        <w:t>2,3</w:t>
      </w:r>
      <w:r w:rsidR="00C00344" w:rsidRPr="00886154">
        <w:t xml:space="preserve"> </w:t>
      </w:r>
      <w:r w:rsidRPr="00886154">
        <w:t>млн</w:t>
      </w:r>
      <w:r w:rsidR="00C00344" w:rsidRPr="00886154">
        <w:t xml:space="preserve"> </w:t>
      </w:r>
      <w:r w:rsidRPr="00886154">
        <w:t>человек.</w:t>
      </w:r>
      <w:r w:rsidR="00C00344" w:rsidRPr="00886154">
        <w:t xml:space="preserve"> </w:t>
      </w:r>
      <w:r w:rsidRPr="00886154">
        <w:t>С</w:t>
      </w:r>
      <w:r w:rsidR="00C00344" w:rsidRPr="00886154">
        <w:t xml:space="preserve"> </w:t>
      </w:r>
      <w:r w:rsidRPr="00886154">
        <w:t>сентября</w:t>
      </w:r>
      <w:r w:rsidR="00C00344" w:rsidRPr="00886154">
        <w:t xml:space="preserve"> </w:t>
      </w:r>
      <w:r w:rsidRPr="00886154">
        <w:t>объем</w:t>
      </w:r>
      <w:r w:rsidR="00C00344" w:rsidRPr="00886154">
        <w:t xml:space="preserve"> </w:t>
      </w:r>
      <w:r w:rsidRPr="00886154">
        <w:t>средств</w:t>
      </w:r>
      <w:r w:rsidR="00C00344" w:rsidRPr="00886154">
        <w:t xml:space="preserve"> </w:t>
      </w:r>
      <w:r w:rsidRPr="00886154">
        <w:t>практически</w:t>
      </w:r>
      <w:r w:rsidR="00C00344" w:rsidRPr="00886154">
        <w:t xml:space="preserve"> </w:t>
      </w:r>
      <w:r w:rsidRPr="00886154">
        <w:t>удвоился,</w:t>
      </w:r>
      <w:r w:rsidR="00C00344" w:rsidRPr="00886154">
        <w:t xml:space="preserve"> </w:t>
      </w:r>
      <w:r w:rsidRPr="00886154">
        <w:t>только</w:t>
      </w:r>
      <w:r w:rsidR="00C00344" w:rsidRPr="00886154">
        <w:t xml:space="preserve"> </w:t>
      </w:r>
      <w:r w:rsidRPr="00886154">
        <w:t>за</w:t>
      </w:r>
      <w:r w:rsidR="00C00344" w:rsidRPr="00886154">
        <w:t xml:space="preserve"> </w:t>
      </w:r>
      <w:r w:rsidRPr="00886154">
        <w:t>ноябрь</w:t>
      </w:r>
      <w:r w:rsidR="00C00344" w:rsidRPr="00886154">
        <w:t xml:space="preserve"> </w:t>
      </w:r>
      <w:r w:rsidRPr="00886154">
        <w:t>люди</w:t>
      </w:r>
      <w:r w:rsidR="00C00344" w:rsidRPr="00886154">
        <w:t xml:space="preserve"> </w:t>
      </w:r>
      <w:r w:rsidRPr="00886154">
        <w:t>вложили</w:t>
      </w:r>
      <w:r w:rsidR="00C00344" w:rsidRPr="00886154">
        <w:t xml:space="preserve"> </w:t>
      </w:r>
      <w:r w:rsidRPr="00886154">
        <w:t>около</w:t>
      </w:r>
      <w:r w:rsidR="00C00344" w:rsidRPr="00886154">
        <w:t xml:space="preserve"> </w:t>
      </w:r>
      <w:r w:rsidRPr="00886154">
        <w:t>40</w:t>
      </w:r>
      <w:r w:rsidR="00C00344" w:rsidRPr="00886154">
        <w:t xml:space="preserve"> </w:t>
      </w:r>
      <w:r w:rsidRPr="00886154">
        <w:t>млрд</w:t>
      </w:r>
      <w:r w:rsidR="00C00344" w:rsidRPr="00886154">
        <w:t xml:space="preserve"> </w:t>
      </w:r>
      <w:r w:rsidRPr="00886154">
        <w:t>рублей.</w:t>
      </w:r>
      <w:r w:rsidR="00C00344" w:rsidRPr="00886154">
        <w:t xml:space="preserve"> </w:t>
      </w:r>
      <w:r w:rsidRPr="00886154">
        <w:t>Рассчитываем,</w:t>
      </w:r>
      <w:r w:rsidR="00C00344" w:rsidRPr="00886154">
        <w:t xml:space="preserve"> </w:t>
      </w:r>
      <w:r w:rsidRPr="00886154">
        <w:t>что</w:t>
      </w:r>
      <w:r w:rsidR="00C00344" w:rsidRPr="00886154">
        <w:t xml:space="preserve"> </w:t>
      </w:r>
      <w:r w:rsidRPr="00886154">
        <w:t>и</w:t>
      </w:r>
      <w:r w:rsidR="00C00344" w:rsidRPr="00886154">
        <w:t xml:space="preserve"> </w:t>
      </w:r>
      <w:r w:rsidRPr="00886154">
        <w:t>в</w:t>
      </w:r>
      <w:r w:rsidR="00C00344" w:rsidRPr="00886154">
        <w:t xml:space="preserve"> </w:t>
      </w:r>
      <w:r w:rsidRPr="00886154">
        <w:t>декабре</w:t>
      </w:r>
      <w:r w:rsidR="00C00344" w:rsidRPr="00886154">
        <w:t xml:space="preserve"> </w:t>
      </w:r>
      <w:r w:rsidRPr="00886154">
        <w:t>темпы</w:t>
      </w:r>
      <w:r w:rsidR="00C00344" w:rsidRPr="00886154">
        <w:t xml:space="preserve"> </w:t>
      </w:r>
      <w:r w:rsidRPr="00886154">
        <w:t>не</w:t>
      </w:r>
      <w:r w:rsidR="00C00344" w:rsidRPr="00886154">
        <w:t xml:space="preserve"> </w:t>
      </w:r>
      <w:r w:rsidRPr="00886154">
        <w:t>снизятся.</w:t>
      </w:r>
    </w:p>
    <w:p w14:paraId="479C67EA" w14:textId="77777777" w:rsidR="009912D4" w:rsidRPr="00886154" w:rsidRDefault="009912D4" w:rsidP="009912D4">
      <w:r w:rsidRPr="00886154">
        <w:t>Следует</w:t>
      </w:r>
      <w:r w:rsidR="00C00344" w:rsidRPr="00886154">
        <w:t xml:space="preserve"> </w:t>
      </w:r>
      <w:r w:rsidRPr="00886154">
        <w:t>учитывать,</w:t>
      </w:r>
      <w:r w:rsidR="00C00344" w:rsidRPr="00886154">
        <w:t xml:space="preserve"> </w:t>
      </w:r>
      <w:r w:rsidRPr="00886154">
        <w:t>что,</w:t>
      </w:r>
      <w:r w:rsidR="00C00344" w:rsidRPr="00886154">
        <w:t xml:space="preserve"> </w:t>
      </w:r>
      <w:r w:rsidRPr="00886154">
        <w:t>хотя</w:t>
      </w:r>
      <w:r w:rsidR="00C00344" w:rsidRPr="00886154">
        <w:t xml:space="preserve"> </w:t>
      </w:r>
      <w:r w:rsidRPr="00886154">
        <w:t>ПДС</w:t>
      </w:r>
      <w:r w:rsidR="00C00344" w:rsidRPr="00886154">
        <w:t xml:space="preserve"> </w:t>
      </w:r>
      <w:r w:rsidRPr="00886154">
        <w:t>стартовал</w:t>
      </w:r>
      <w:r w:rsidR="00C00344" w:rsidRPr="00886154">
        <w:t xml:space="preserve"> </w:t>
      </w:r>
      <w:r w:rsidRPr="00886154">
        <w:t>с</w:t>
      </w:r>
      <w:r w:rsidR="00C00344" w:rsidRPr="00886154">
        <w:t xml:space="preserve"> </w:t>
      </w:r>
      <w:r w:rsidRPr="00886154">
        <w:t>января,</w:t>
      </w:r>
      <w:r w:rsidR="00C00344" w:rsidRPr="00886154">
        <w:t xml:space="preserve"> </w:t>
      </w:r>
      <w:r w:rsidRPr="00886154">
        <w:t>самая</w:t>
      </w:r>
      <w:r w:rsidR="00C00344" w:rsidRPr="00886154">
        <w:t xml:space="preserve"> </w:t>
      </w:r>
      <w:r w:rsidRPr="00886154">
        <w:t>активная</w:t>
      </w:r>
      <w:r w:rsidR="00C00344" w:rsidRPr="00886154">
        <w:t xml:space="preserve"> </w:t>
      </w:r>
      <w:r w:rsidRPr="00886154">
        <w:t>фаза</w:t>
      </w:r>
      <w:r w:rsidR="00C00344" w:rsidRPr="00886154">
        <w:t xml:space="preserve"> </w:t>
      </w:r>
      <w:r w:rsidRPr="00886154">
        <w:t>началась</w:t>
      </w:r>
      <w:r w:rsidR="00C00344" w:rsidRPr="00886154">
        <w:t xml:space="preserve"> </w:t>
      </w:r>
      <w:r w:rsidRPr="00886154">
        <w:t>значительно</w:t>
      </w:r>
      <w:r w:rsidR="00C00344" w:rsidRPr="00886154">
        <w:t xml:space="preserve"> </w:t>
      </w:r>
      <w:r w:rsidRPr="00886154">
        <w:t>позже,</w:t>
      </w:r>
      <w:r w:rsidR="00C00344" w:rsidRPr="00886154">
        <w:t xml:space="preserve"> </w:t>
      </w:r>
      <w:r w:rsidRPr="00886154">
        <w:t>после</w:t>
      </w:r>
      <w:r w:rsidR="00C00344" w:rsidRPr="00886154">
        <w:t xml:space="preserve"> </w:t>
      </w:r>
      <w:r w:rsidRPr="00886154">
        <w:t>утверждения</w:t>
      </w:r>
      <w:r w:rsidR="00C00344" w:rsidRPr="00886154">
        <w:t xml:space="preserve"> </w:t>
      </w:r>
      <w:r w:rsidRPr="00886154">
        <w:t>изменений</w:t>
      </w:r>
      <w:r w:rsidR="00C00344" w:rsidRPr="00886154">
        <w:t xml:space="preserve"> </w:t>
      </w:r>
      <w:r w:rsidRPr="00886154">
        <w:t>в</w:t>
      </w:r>
      <w:r w:rsidR="00C00344" w:rsidRPr="00886154">
        <w:t xml:space="preserve"> </w:t>
      </w:r>
      <w:r w:rsidRPr="00886154">
        <w:t>Налоговый</w:t>
      </w:r>
      <w:r w:rsidR="00C00344" w:rsidRPr="00886154">
        <w:t xml:space="preserve"> </w:t>
      </w:r>
      <w:r w:rsidRPr="00886154">
        <w:t>кодекс</w:t>
      </w:r>
      <w:r w:rsidR="00C00344" w:rsidRPr="00886154">
        <w:t xml:space="preserve"> </w:t>
      </w:r>
      <w:r w:rsidRPr="00886154">
        <w:t>и</w:t>
      </w:r>
      <w:r w:rsidR="00C00344" w:rsidRPr="00886154">
        <w:t xml:space="preserve"> </w:t>
      </w:r>
      <w:r w:rsidRPr="00886154">
        <w:t>решения</w:t>
      </w:r>
      <w:r w:rsidR="00C00344" w:rsidRPr="00886154">
        <w:t xml:space="preserve"> </w:t>
      </w:r>
      <w:r w:rsidRPr="00886154">
        <w:lastRenderedPageBreak/>
        <w:t>президента</w:t>
      </w:r>
      <w:r w:rsidR="00C00344" w:rsidRPr="00886154">
        <w:t xml:space="preserve"> </w:t>
      </w:r>
      <w:r w:rsidRPr="00886154">
        <w:t>увеличить</w:t>
      </w:r>
      <w:r w:rsidR="00C00344" w:rsidRPr="00886154">
        <w:t xml:space="preserve"> </w:t>
      </w:r>
      <w:r w:rsidRPr="00886154">
        <w:t>сроки</w:t>
      </w:r>
      <w:r w:rsidR="00C00344" w:rsidRPr="00886154">
        <w:t xml:space="preserve"> </w:t>
      </w:r>
      <w:r w:rsidRPr="00886154">
        <w:t>софинансирования</w:t>
      </w:r>
      <w:r w:rsidR="00C00344" w:rsidRPr="00886154">
        <w:t xml:space="preserve"> </w:t>
      </w:r>
      <w:r w:rsidRPr="00886154">
        <w:t>взносов</w:t>
      </w:r>
      <w:r w:rsidR="00C00344" w:rsidRPr="00886154">
        <w:t xml:space="preserve"> </w:t>
      </w:r>
      <w:r w:rsidRPr="00886154">
        <w:t>с</w:t>
      </w:r>
      <w:r w:rsidR="00C00344" w:rsidRPr="00886154">
        <w:t xml:space="preserve"> </w:t>
      </w:r>
      <w:r w:rsidRPr="00886154">
        <w:t>3</w:t>
      </w:r>
      <w:r w:rsidR="00C00344" w:rsidRPr="00886154">
        <w:t xml:space="preserve"> </w:t>
      </w:r>
      <w:r w:rsidRPr="00886154">
        <w:t>до</w:t>
      </w:r>
      <w:r w:rsidR="00C00344" w:rsidRPr="00886154">
        <w:t xml:space="preserve"> </w:t>
      </w:r>
      <w:r w:rsidRPr="00886154">
        <w:t>10</w:t>
      </w:r>
      <w:r w:rsidR="00C00344" w:rsidRPr="00886154">
        <w:t xml:space="preserve"> </w:t>
      </w:r>
      <w:r w:rsidRPr="00886154">
        <w:t>лет.</w:t>
      </w:r>
      <w:r w:rsidR="00C00344" w:rsidRPr="00886154">
        <w:t xml:space="preserve"> </w:t>
      </w:r>
      <w:r w:rsidRPr="00886154">
        <w:t>А</w:t>
      </w:r>
      <w:r w:rsidR="00C00344" w:rsidRPr="00886154">
        <w:t xml:space="preserve"> </w:t>
      </w:r>
      <w:r w:rsidRPr="00886154">
        <w:t>те,</w:t>
      </w:r>
      <w:r w:rsidR="00C00344" w:rsidRPr="00886154">
        <w:t xml:space="preserve"> </w:t>
      </w:r>
      <w:r w:rsidRPr="00886154">
        <w:t>кто</w:t>
      </w:r>
      <w:r w:rsidR="00C00344" w:rsidRPr="00886154">
        <w:t xml:space="preserve"> </w:t>
      </w:r>
      <w:r w:rsidRPr="00886154">
        <w:t>открыл</w:t>
      </w:r>
      <w:r w:rsidR="00C00344" w:rsidRPr="00886154">
        <w:t xml:space="preserve"> </w:t>
      </w:r>
      <w:r w:rsidRPr="00886154">
        <w:t>счет</w:t>
      </w:r>
      <w:r w:rsidR="00C00344" w:rsidRPr="00886154">
        <w:t xml:space="preserve"> </w:t>
      </w:r>
      <w:r w:rsidRPr="00886154">
        <w:t>ПДС</w:t>
      </w:r>
      <w:r w:rsidR="00C00344" w:rsidRPr="00886154">
        <w:t xml:space="preserve"> </w:t>
      </w:r>
      <w:r w:rsidRPr="00886154">
        <w:t>в</w:t>
      </w:r>
      <w:r w:rsidR="00C00344" w:rsidRPr="00886154">
        <w:t xml:space="preserve"> </w:t>
      </w:r>
      <w:r w:rsidRPr="00886154">
        <w:t>самом</w:t>
      </w:r>
      <w:r w:rsidR="00C00344" w:rsidRPr="00886154">
        <w:t xml:space="preserve"> </w:t>
      </w:r>
      <w:r w:rsidRPr="00886154">
        <w:t>начале</w:t>
      </w:r>
      <w:r w:rsidR="00C00344" w:rsidRPr="00886154">
        <w:t xml:space="preserve"> </w:t>
      </w:r>
      <w:r w:rsidRPr="00886154">
        <w:t>года,</w:t>
      </w:r>
      <w:r w:rsidR="00C00344" w:rsidRPr="00886154">
        <w:t xml:space="preserve"> </w:t>
      </w:r>
      <w:r w:rsidRPr="00886154">
        <w:t>ничего</w:t>
      </w:r>
      <w:r w:rsidR="00C00344" w:rsidRPr="00886154">
        <w:t xml:space="preserve"> </w:t>
      </w:r>
      <w:r w:rsidRPr="00886154">
        <w:t>не</w:t>
      </w:r>
      <w:r w:rsidR="00C00344" w:rsidRPr="00886154">
        <w:t xml:space="preserve"> </w:t>
      </w:r>
      <w:r w:rsidRPr="00886154">
        <w:t>потеряли,</w:t>
      </w:r>
      <w:r w:rsidR="00C00344" w:rsidRPr="00886154">
        <w:t xml:space="preserve"> </w:t>
      </w:r>
      <w:r w:rsidRPr="00886154">
        <w:t>потому</w:t>
      </w:r>
      <w:r w:rsidR="00C00344" w:rsidRPr="00886154">
        <w:t xml:space="preserve"> </w:t>
      </w:r>
      <w:r w:rsidRPr="00886154">
        <w:t>что</w:t>
      </w:r>
      <w:r w:rsidR="00C00344" w:rsidRPr="00886154">
        <w:t xml:space="preserve"> </w:t>
      </w:r>
      <w:r w:rsidRPr="00886154">
        <w:t>все</w:t>
      </w:r>
      <w:r w:rsidR="00C00344" w:rsidRPr="00886154">
        <w:t xml:space="preserve"> </w:t>
      </w:r>
      <w:r w:rsidRPr="00886154">
        <w:t>стимулы</w:t>
      </w:r>
      <w:r w:rsidR="00C00344" w:rsidRPr="00886154">
        <w:t xml:space="preserve"> </w:t>
      </w:r>
      <w:r w:rsidRPr="00886154">
        <w:t>заработали</w:t>
      </w:r>
      <w:r w:rsidR="00C00344" w:rsidRPr="00886154">
        <w:t xml:space="preserve"> </w:t>
      </w:r>
      <w:r w:rsidRPr="00886154">
        <w:t>и</w:t>
      </w:r>
      <w:r w:rsidR="00C00344" w:rsidRPr="00886154">
        <w:t xml:space="preserve"> </w:t>
      </w:r>
      <w:r w:rsidRPr="00886154">
        <w:t>для</w:t>
      </w:r>
      <w:r w:rsidR="00C00344" w:rsidRPr="00886154">
        <w:t xml:space="preserve"> </w:t>
      </w:r>
      <w:r w:rsidRPr="00886154">
        <w:t>них</w:t>
      </w:r>
      <w:r w:rsidR="00C00344" w:rsidRPr="00886154">
        <w:t xml:space="preserve"> </w:t>
      </w:r>
      <w:r w:rsidRPr="00886154">
        <w:t>тоже.</w:t>
      </w:r>
    </w:p>
    <w:p w14:paraId="564B528D" w14:textId="77777777" w:rsidR="009912D4" w:rsidRPr="00886154" w:rsidRDefault="009912D4" w:rsidP="009912D4">
      <w:r w:rsidRPr="00886154">
        <w:t>Так</w:t>
      </w:r>
      <w:r w:rsidR="00C00344" w:rsidRPr="00886154">
        <w:t xml:space="preserve"> </w:t>
      </w:r>
      <w:r w:rsidRPr="00886154">
        <w:t>что</w:t>
      </w:r>
      <w:r w:rsidR="00C00344" w:rsidRPr="00886154">
        <w:t xml:space="preserve"> </w:t>
      </w:r>
      <w:r w:rsidRPr="00886154">
        <w:t>если</w:t>
      </w:r>
      <w:r w:rsidR="00C00344" w:rsidRPr="00886154">
        <w:t xml:space="preserve"> </w:t>
      </w:r>
      <w:r w:rsidRPr="00886154">
        <w:t>смотреть</w:t>
      </w:r>
      <w:r w:rsidR="00C00344" w:rsidRPr="00886154">
        <w:t xml:space="preserve"> </w:t>
      </w:r>
      <w:r w:rsidRPr="00886154">
        <w:t>на</w:t>
      </w:r>
      <w:r w:rsidR="00C00344" w:rsidRPr="00886154">
        <w:t xml:space="preserve"> </w:t>
      </w:r>
      <w:r w:rsidRPr="00886154">
        <w:t>темпы,</w:t>
      </w:r>
      <w:r w:rsidR="00C00344" w:rsidRPr="00886154">
        <w:t xml:space="preserve"> </w:t>
      </w:r>
      <w:r w:rsidRPr="00886154">
        <w:t>которые</w:t>
      </w:r>
      <w:r w:rsidR="00C00344" w:rsidRPr="00886154">
        <w:t xml:space="preserve"> </w:t>
      </w:r>
      <w:r w:rsidRPr="00886154">
        <w:t>набрала</w:t>
      </w:r>
      <w:r w:rsidR="00C00344" w:rsidRPr="00886154">
        <w:t xml:space="preserve"> </w:t>
      </w:r>
      <w:r w:rsidRPr="00886154">
        <w:t>программа</w:t>
      </w:r>
      <w:r w:rsidR="00C00344" w:rsidRPr="00886154">
        <w:t xml:space="preserve"> </w:t>
      </w:r>
      <w:r w:rsidRPr="00886154">
        <w:t>в</w:t>
      </w:r>
      <w:r w:rsidR="00C00344" w:rsidRPr="00886154">
        <w:t xml:space="preserve"> </w:t>
      </w:r>
      <w:r w:rsidRPr="00886154">
        <w:t>последние</w:t>
      </w:r>
      <w:r w:rsidR="00C00344" w:rsidRPr="00886154">
        <w:t xml:space="preserve"> </w:t>
      </w:r>
      <w:r w:rsidRPr="00886154">
        <w:t>месяцы,</w:t>
      </w:r>
      <w:r w:rsidR="00C00344" w:rsidRPr="00886154">
        <w:t xml:space="preserve"> </w:t>
      </w:r>
      <w:r w:rsidRPr="00886154">
        <w:t>то</w:t>
      </w:r>
      <w:r w:rsidR="00C00344" w:rsidRPr="00886154">
        <w:t xml:space="preserve"> </w:t>
      </w:r>
      <w:r w:rsidRPr="00886154">
        <w:t>они</w:t>
      </w:r>
      <w:r w:rsidR="00C00344" w:rsidRPr="00886154">
        <w:t xml:space="preserve"> </w:t>
      </w:r>
      <w:r w:rsidRPr="00886154">
        <w:t>даже</w:t>
      </w:r>
      <w:r w:rsidR="00C00344" w:rsidRPr="00886154">
        <w:t xml:space="preserve"> </w:t>
      </w:r>
      <w:r w:rsidRPr="00886154">
        <w:t>выше</w:t>
      </w:r>
      <w:r w:rsidR="00C00344" w:rsidRPr="00886154">
        <w:t xml:space="preserve"> </w:t>
      </w:r>
      <w:r w:rsidRPr="00886154">
        <w:t>целевых.</w:t>
      </w:r>
      <w:r w:rsidR="00C00344" w:rsidRPr="00886154">
        <w:t xml:space="preserve"> </w:t>
      </w:r>
      <w:r w:rsidRPr="00886154">
        <w:t>Это</w:t>
      </w:r>
      <w:r w:rsidR="00C00344" w:rsidRPr="00886154">
        <w:t xml:space="preserve"> </w:t>
      </w:r>
      <w:r w:rsidRPr="00886154">
        <w:t>наглядно</w:t>
      </w:r>
      <w:r w:rsidR="00C00344" w:rsidRPr="00886154">
        <w:t xml:space="preserve"> </w:t>
      </w:r>
      <w:r w:rsidRPr="00886154">
        <w:t>показывает,</w:t>
      </w:r>
      <w:r w:rsidR="00C00344" w:rsidRPr="00886154">
        <w:t xml:space="preserve"> </w:t>
      </w:r>
      <w:r w:rsidRPr="00886154">
        <w:t>насколько</w:t>
      </w:r>
      <w:r w:rsidR="00C00344" w:rsidRPr="00886154">
        <w:t xml:space="preserve"> </w:t>
      </w:r>
      <w:r w:rsidRPr="00886154">
        <w:t>люди</w:t>
      </w:r>
      <w:r w:rsidR="00C00344" w:rsidRPr="00886154">
        <w:t xml:space="preserve"> </w:t>
      </w:r>
      <w:r w:rsidRPr="00886154">
        <w:t>оказались</w:t>
      </w:r>
      <w:r w:rsidR="00C00344" w:rsidRPr="00886154">
        <w:t xml:space="preserve"> </w:t>
      </w:r>
      <w:r w:rsidRPr="00886154">
        <w:t>заинтересованы,</w:t>
      </w:r>
      <w:r w:rsidR="00C00344" w:rsidRPr="00886154">
        <w:t xml:space="preserve"> </w:t>
      </w:r>
      <w:r w:rsidRPr="00886154">
        <w:t>и</w:t>
      </w:r>
      <w:r w:rsidR="00C00344" w:rsidRPr="00886154">
        <w:t xml:space="preserve"> </w:t>
      </w:r>
      <w:r w:rsidRPr="00886154">
        <w:t>мы</w:t>
      </w:r>
      <w:r w:rsidR="00C00344" w:rsidRPr="00886154">
        <w:t xml:space="preserve"> </w:t>
      </w:r>
      <w:r w:rsidRPr="00886154">
        <w:t>этим</w:t>
      </w:r>
      <w:r w:rsidR="00C00344" w:rsidRPr="00886154">
        <w:t xml:space="preserve"> </w:t>
      </w:r>
      <w:r w:rsidRPr="00886154">
        <w:t>гордимся.</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Минфин</w:t>
      </w:r>
      <w:r w:rsidR="00C00344" w:rsidRPr="00886154">
        <w:t xml:space="preserve"> </w:t>
      </w:r>
      <w:r w:rsidRPr="00886154">
        <w:t>России</w:t>
      </w:r>
      <w:r w:rsidR="00C00344" w:rsidRPr="00886154">
        <w:t xml:space="preserve"> </w:t>
      </w:r>
      <w:r w:rsidRPr="00886154">
        <w:t>продолжает</w:t>
      </w:r>
      <w:r w:rsidR="00C00344" w:rsidRPr="00886154">
        <w:t xml:space="preserve"> </w:t>
      </w:r>
      <w:r w:rsidRPr="00886154">
        <w:t>активно</w:t>
      </w:r>
      <w:r w:rsidR="00C00344" w:rsidRPr="00886154">
        <w:t xml:space="preserve"> </w:t>
      </w:r>
      <w:r w:rsidRPr="00886154">
        <w:t>работать</w:t>
      </w:r>
      <w:r w:rsidR="00C00344" w:rsidRPr="00886154">
        <w:t xml:space="preserve"> </w:t>
      </w:r>
      <w:r w:rsidRPr="00886154">
        <w:t>с</w:t>
      </w:r>
      <w:r w:rsidR="00C00344" w:rsidRPr="00886154">
        <w:t xml:space="preserve"> </w:t>
      </w:r>
      <w:r w:rsidRPr="00886154">
        <w:t>представителями</w:t>
      </w:r>
      <w:r w:rsidR="00C00344" w:rsidRPr="00886154">
        <w:t xml:space="preserve"> </w:t>
      </w:r>
      <w:r w:rsidRPr="00886154">
        <w:t>НПФ</w:t>
      </w:r>
      <w:r w:rsidR="00C00344" w:rsidRPr="00886154">
        <w:t xml:space="preserve"> </w:t>
      </w:r>
      <w:r w:rsidRPr="00886154">
        <w:t>-</w:t>
      </w:r>
      <w:r w:rsidR="00C00344" w:rsidRPr="00886154">
        <w:t xml:space="preserve"> </w:t>
      </w:r>
      <w:r w:rsidRPr="00886154">
        <w:t>обсуждаем,</w:t>
      </w:r>
      <w:r w:rsidR="00C00344" w:rsidRPr="00886154">
        <w:t xml:space="preserve"> </w:t>
      </w:r>
      <w:r w:rsidRPr="00886154">
        <w:t>что</w:t>
      </w:r>
      <w:r w:rsidR="00C00344" w:rsidRPr="00886154">
        <w:t xml:space="preserve"> </w:t>
      </w:r>
      <w:r w:rsidRPr="00886154">
        <w:t>еще</w:t>
      </w:r>
      <w:r w:rsidR="00C00344" w:rsidRPr="00886154">
        <w:t xml:space="preserve"> </w:t>
      </w:r>
      <w:r w:rsidRPr="00886154">
        <w:t>можно</w:t>
      </w:r>
      <w:r w:rsidR="00C00344" w:rsidRPr="00886154">
        <w:t xml:space="preserve"> </w:t>
      </w:r>
      <w:r w:rsidRPr="00886154">
        <w:t>улучшить</w:t>
      </w:r>
      <w:r w:rsidR="00C00344" w:rsidRPr="00886154">
        <w:t xml:space="preserve"> </w:t>
      </w:r>
      <w:r w:rsidRPr="00886154">
        <w:t>для</w:t>
      </w:r>
      <w:r w:rsidR="00C00344" w:rsidRPr="00886154">
        <w:t xml:space="preserve"> </w:t>
      </w:r>
      <w:r w:rsidRPr="00886154">
        <w:t>участников</w:t>
      </w:r>
      <w:r w:rsidR="00C00344" w:rsidRPr="00886154">
        <w:t xml:space="preserve"> </w:t>
      </w:r>
      <w:r w:rsidRPr="00886154">
        <w:t>ПДС,</w:t>
      </w:r>
      <w:r w:rsidR="00C00344" w:rsidRPr="00886154">
        <w:t xml:space="preserve"> </w:t>
      </w:r>
      <w:r w:rsidRPr="00886154">
        <w:t>как</w:t>
      </w:r>
      <w:r w:rsidR="00C00344" w:rsidRPr="00886154">
        <w:t xml:space="preserve"> </w:t>
      </w:r>
      <w:r w:rsidRPr="00886154">
        <w:t>и</w:t>
      </w:r>
      <w:r w:rsidR="00C00344" w:rsidRPr="00886154">
        <w:t xml:space="preserve"> </w:t>
      </w:r>
      <w:r w:rsidRPr="00886154">
        <w:t>что</w:t>
      </w:r>
      <w:r w:rsidR="00C00344" w:rsidRPr="00886154">
        <w:t xml:space="preserve"> </w:t>
      </w:r>
      <w:r w:rsidRPr="00886154">
        <w:t>сделать</w:t>
      </w:r>
      <w:r w:rsidR="00C00344" w:rsidRPr="00886154">
        <w:t xml:space="preserve"> </w:t>
      </w:r>
      <w:r w:rsidRPr="00886154">
        <w:t>проще,</w:t>
      </w:r>
      <w:r w:rsidR="00C00344" w:rsidRPr="00886154">
        <w:t xml:space="preserve"> </w:t>
      </w:r>
      <w:r w:rsidRPr="00886154">
        <w:t>удобнее</w:t>
      </w:r>
      <w:r w:rsidR="00C00344" w:rsidRPr="00886154">
        <w:t xml:space="preserve"> </w:t>
      </w:r>
      <w:r w:rsidRPr="00886154">
        <w:t>и</w:t>
      </w:r>
      <w:r w:rsidR="00C00344" w:rsidRPr="00886154">
        <w:t xml:space="preserve"> </w:t>
      </w:r>
      <w:r w:rsidRPr="00886154">
        <w:t>понятнее.</w:t>
      </w:r>
    </w:p>
    <w:p w14:paraId="22AABD32" w14:textId="77777777" w:rsidR="009912D4" w:rsidRPr="00886154" w:rsidRDefault="00CB64BB" w:rsidP="009912D4">
      <w:r w:rsidRPr="00886154">
        <w:t>-</w:t>
      </w:r>
      <w:r w:rsidR="00C00344" w:rsidRPr="00886154">
        <w:t xml:space="preserve"> </w:t>
      </w:r>
      <w:r w:rsidR="009912D4" w:rsidRPr="00886154">
        <w:t>Сколько</w:t>
      </w:r>
      <w:r w:rsidR="00C00344" w:rsidRPr="00886154">
        <w:t xml:space="preserve"> </w:t>
      </w:r>
      <w:r w:rsidR="009912D4" w:rsidRPr="00886154">
        <w:t>из</w:t>
      </w:r>
      <w:r w:rsidR="00C00344" w:rsidRPr="00886154">
        <w:t xml:space="preserve"> </w:t>
      </w:r>
      <w:r w:rsidR="009912D4" w:rsidRPr="00886154">
        <w:t>этих</w:t>
      </w:r>
      <w:r w:rsidR="00C00344" w:rsidRPr="00886154">
        <w:t xml:space="preserve"> </w:t>
      </w:r>
      <w:r w:rsidR="009912D4" w:rsidRPr="00886154">
        <w:t>146</w:t>
      </w:r>
      <w:r w:rsidR="00C00344" w:rsidRPr="00886154">
        <w:t xml:space="preserve"> </w:t>
      </w:r>
      <w:r w:rsidR="009912D4" w:rsidRPr="00886154">
        <w:t>млрд</w:t>
      </w:r>
      <w:r w:rsidR="00C00344" w:rsidRPr="00886154">
        <w:t xml:space="preserve"> </w:t>
      </w:r>
      <w:r w:rsidR="009912D4" w:rsidRPr="00886154">
        <w:t>руб.</w:t>
      </w:r>
      <w:r w:rsidR="00C00344" w:rsidRPr="00886154">
        <w:t xml:space="preserve"> «</w:t>
      </w:r>
      <w:r w:rsidR="009912D4" w:rsidRPr="00886154">
        <w:t>живых</w:t>
      </w:r>
      <w:r w:rsidR="00C00344" w:rsidRPr="00886154">
        <w:t xml:space="preserve"> </w:t>
      </w:r>
      <w:r w:rsidR="009912D4" w:rsidRPr="00886154">
        <w:t>денег</w:t>
      </w:r>
      <w:r w:rsidR="00C00344" w:rsidRPr="00886154">
        <w:t>»</w:t>
      </w:r>
      <w:r w:rsidR="009912D4" w:rsidRPr="00886154">
        <w:t>,</w:t>
      </w:r>
      <w:r w:rsidR="00C00344" w:rsidRPr="00886154">
        <w:t xml:space="preserve"> </w:t>
      </w:r>
      <w:r w:rsidR="009912D4" w:rsidRPr="00886154">
        <w:t>то</w:t>
      </w:r>
      <w:r w:rsidR="00C00344" w:rsidRPr="00886154">
        <w:t xml:space="preserve"> </w:t>
      </w:r>
      <w:r w:rsidR="009912D4" w:rsidRPr="00886154">
        <w:t>есть</w:t>
      </w:r>
      <w:r w:rsidR="00C00344" w:rsidRPr="00886154">
        <w:t xml:space="preserve"> </w:t>
      </w:r>
      <w:r w:rsidR="009912D4" w:rsidRPr="00886154">
        <w:t>взносов</w:t>
      </w:r>
      <w:r w:rsidR="00C00344" w:rsidRPr="00886154">
        <w:t xml:space="preserve"> </w:t>
      </w:r>
      <w:r w:rsidR="009912D4" w:rsidRPr="00886154">
        <w:t>людей,</w:t>
      </w:r>
      <w:r w:rsidR="00C00344" w:rsidRPr="00886154">
        <w:t xml:space="preserve"> </w:t>
      </w:r>
      <w:r w:rsidR="009912D4" w:rsidRPr="00886154">
        <w:t>а</w:t>
      </w:r>
      <w:r w:rsidR="00C00344" w:rsidRPr="00886154">
        <w:t xml:space="preserve"> </w:t>
      </w:r>
      <w:r w:rsidR="009912D4" w:rsidRPr="00886154">
        <w:t>сколько</w:t>
      </w:r>
      <w:r w:rsidR="00C00344" w:rsidRPr="00886154">
        <w:t xml:space="preserve"> </w:t>
      </w:r>
      <w:r w:rsidR="009912D4" w:rsidRPr="00886154">
        <w:t>-</w:t>
      </w:r>
      <w:r w:rsidR="00C00344" w:rsidRPr="00886154">
        <w:t xml:space="preserve"> </w:t>
      </w:r>
      <w:r w:rsidR="009912D4" w:rsidRPr="00886154">
        <w:t>накопительная</w:t>
      </w:r>
      <w:r w:rsidR="00C00344" w:rsidRPr="00886154">
        <w:t xml:space="preserve"> </w:t>
      </w:r>
      <w:r w:rsidR="009912D4" w:rsidRPr="00886154">
        <w:t>пенсия,</w:t>
      </w:r>
      <w:r w:rsidR="00C00344" w:rsidRPr="00886154">
        <w:t xml:space="preserve"> </w:t>
      </w:r>
      <w:r w:rsidR="009912D4" w:rsidRPr="00886154">
        <w:t>которую</w:t>
      </w:r>
      <w:r w:rsidR="00C00344" w:rsidRPr="00886154">
        <w:t xml:space="preserve"> </w:t>
      </w:r>
      <w:r w:rsidR="009912D4" w:rsidRPr="00886154">
        <w:t>участники</w:t>
      </w:r>
      <w:r w:rsidR="00C00344" w:rsidRPr="00886154">
        <w:t xml:space="preserve"> </w:t>
      </w:r>
      <w:r w:rsidR="009912D4" w:rsidRPr="00886154">
        <w:t>ПДС</w:t>
      </w:r>
      <w:r w:rsidR="00C00344" w:rsidRPr="00886154">
        <w:t xml:space="preserve"> </w:t>
      </w:r>
      <w:r w:rsidR="009912D4" w:rsidRPr="00886154">
        <w:t>перевели</w:t>
      </w:r>
      <w:r w:rsidR="00C00344" w:rsidRPr="00886154">
        <w:t xml:space="preserve"> </w:t>
      </w:r>
      <w:r w:rsidR="009912D4" w:rsidRPr="00886154">
        <w:t>на</w:t>
      </w:r>
      <w:r w:rsidR="00C00344" w:rsidRPr="00886154">
        <w:t xml:space="preserve"> </w:t>
      </w:r>
      <w:r w:rsidR="009912D4" w:rsidRPr="00886154">
        <w:t>свои</w:t>
      </w:r>
      <w:r w:rsidR="00C00344" w:rsidRPr="00886154">
        <w:t xml:space="preserve"> </w:t>
      </w:r>
      <w:r w:rsidR="009912D4" w:rsidRPr="00886154">
        <w:t>счета</w:t>
      </w:r>
      <w:r w:rsidR="00C00344" w:rsidRPr="00886154">
        <w:t xml:space="preserve"> </w:t>
      </w:r>
      <w:r w:rsidR="009912D4" w:rsidRPr="00886154">
        <w:t>в</w:t>
      </w:r>
      <w:r w:rsidR="00C00344" w:rsidRPr="00886154">
        <w:t xml:space="preserve"> </w:t>
      </w:r>
      <w:r w:rsidR="009912D4" w:rsidRPr="00886154">
        <w:t>программе?</w:t>
      </w:r>
    </w:p>
    <w:p w14:paraId="0B28F611"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Соотношение</w:t>
      </w:r>
      <w:r w:rsidR="00C00344" w:rsidRPr="00886154">
        <w:t xml:space="preserve"> </w:t>
      </w:r>
      <w:r w:rsidRPr="00886154">
        <w:t>примерно</w:t>
      </w:r>
      <w:r w:rsidR="00C00344" w:rsidRPr="00886154">
        <w:t xml:space="preserve"> </w:t>
      </w:r>
      <w:r w:rsidRPr="00886154">
        <w:t>равное,</w:t>
      </w:r>
      <w:r w:rsidR="00C00344" w:rsidRPr="00886154">
        <w:t xml:space="preserve"> </w:t>
      </w:r>
      <w:r w:rsidRPr="00886154">
        <w:t>50%</w:t>
      </w:r>
      <w:r w:rsidR="00C00344" w:rsidRPr="00886154">
        <w:t xml:space="preserve"> </w:t>
      </w:r>
      <w:r w:rsidRPr="00886154">
        <w:t>на</w:t>
      </w:r>
      <w:r w:rsidR="00C00344" w:rsidRPr="00886154">
        <w:t xml:space="preserve"> </w:t>
      </w:r>
      <w:r w:rsidRPr="00886154">
        <w:t>50%,</w:t>
      </w:r>
      <w:r w:rsidR="00C00344" w:rsidRPr="00886154">
        <w:t xml:space="preserve"> </w:t>
      </w:r>
      <w:r w:rsidRPr="00886154">
        <w:t>то</w:t>
      </w:r>
      <w:r w:rsidR="00C00344" w:rsidRPr="00886154">
        <w:t xml:space="preserve"> </w:t>
      </w:r>
      <w:r w:rsidRPr="00886154">
        <w:t>есть</w:t>
      </w:r>
      <w:r w:rsidR="00C00344" w:rsidRPr="00886154">
        <w:t xml:space="preserve"> </w:t>
      </w:r>
      <w:r w:rsidRPr="00886154">
        <w:t>взносов</w:t>
      </w:r>
      <w:r w:rsidR="00C00344" w:rsidRPr="00886154">
        <w:t xml:space="preserve"> </w:t>
      </w:r>
      <w:r w:rsidRPr="00886154">
        <w:t>тоже</w:t>
      </w:r>
      <w:r w:rsidR="00C00344" w:rsidRPr="00886154">
        <w:t xml:space="preserve"> </w:t>
      </w:r>
      <w:r w:rsidRPr="00886154">
        <w:t>много.</w:t>
      </w:r>
      <w:r w:rsidR="00C00344" w:rsidRPr="00886154">
        <w:t xml:space="preserve"> </w:t>
      </w:r>
      <w:r w:rsidRPr="00886154">
        <w:t>Программа</w:t>
      </w:r>
      <w:r w:rsidR="00C00344" w:rsidRPr="00886154">
        <w:t xml:space="preserve"> </w:t>
      </w:r>
      <w:r w:rsidRPr="00886154">
        <w:t>наполняется</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перекладывания</w:t>
      </w:r>
      <w:r w:rsidR="00C00344" w:rsidRPr="00886154">
        <w:t xml:space="preserve"> </w:t>
      </w:r>
      <w:r w:rsidRPr="00886154">
        <w:t>денег</w:t>
      </w:r>
      <w:r w:rsidR="00C00344" w:rsidRPr="00886154">
        <w:t xml:space="preserve"> </w:t>
      </w:r>
      <w:r w:rsidRPr="00886154">
        <w:t>внутри</w:t>
      </w:r>
      <w:r w:rsidR="00C00344" w:rsidRPr="00886154">
        <w:t xml:space="preserve"> </w:t>
      </w:r>
      <w:r w:rsidRPr="00886154">
        <w:t>НПФ</w:t>
      </w:r>
      <w:r w:rsidR="00C00344" w:rsidRPr="00886154">
        <w:t xml:space="preserve"> </w:t>
      </w:r>
      <w:r w:rsidRPr="00886154">
        <w:t>с</w:t>
      </w:r>
      <w:r w:rsidR="00C00344" w:rsidRPr="00886154">
        <w:t xml:space="preserve"> </w:t>
      </w:r>
      <w:r w:rsidRPr="00886154">
        <w:t>одних</w:t>
      </w:r>
      <w:r w:rsidR="00C00344" w:rsidRPr="00886154">
        <w:t xml:space="preserve"> </w:t>
      </w:r>
      <w:r w:rsidRPr="00886154">
        <w:t>счетов</w:t>
      </w:r>
      <w:r w:rsidR="00C00344" w:rsidRPr="00886154">
        <w:t xml:space="preserve"> </w:t>
      </w:r>
      <w:r w:rsidRPr="00886154">
        <w:t>на</w:t>
      </w:r>
      <w:r w:rsidR="00C00344" w:rsidRPr="00886154">
        <w:t xml:space="preserve"> </w:t>
      </w:r>
      <w:r w:rsidRPr="00886154">
        <w:t>другие.</w:t>
      </w:r>
      <w:r w:rsidR="00C00344" w:rsidRPr="00886154">
        <w:t xml:space="preserve"> </w:t>
      </w:r>
      <w:r w:rsidRPr="00886154">
        <w:t>Хотя</w:t>
      </w:r>
      <w:r w:rsidR="00C00344" w:rsidRPr="00886154">
        <w:t xml:space="preserve"> </w:t>
      </w:r>
      <w:r w:rsidRPr="00886154">
        <w:t>мы</w:t>
      </w:r>
      <w:r w:rsidR="00C00344" w:rsidRPr="00886154">
        <w:t xml:space="preserve"> </w:t>
      </w:r>
      <w:r w:rsidRPr="00886154">
        <w:t>всегда</w:t>
      </w:r>
      <w:r w:rsidR="00C00344" w:rsidRPr="00886154">
        <w:t xml:space="preserve"> </w:t>
      </w:r>
      <w:r w:rsidRPr="00886154">
        <w:t>обращаем</w:t>
      </w:r>
      <w:r w:rsidR="00C00344" w:rsidRPr="00886154">
        <w:t xml:space="preserve"> </w:t>
      </w:r>
      <w:r w:rsidRPr="00886154">
        <w:t>внимание</w:t>
      </w:r>
      <w:r w:rsidR="00C00344" w:rsidRPr="00886154">
        <w:t xml:space="preserve"> </w:t>
      </w:r>
      <w:r w:rsidRPr="00886154">
        <w:t>участников,</w:t>
      </w:r>
      <w:r w:rsidR="00C00344" w:rsidRPr="00886154">
        <w:t xml:space="preserve"> </w:t>
      </w:r>
      <w:r w:rsidRPr="00886154">
        <w:t>что</w:t>
      </w:r>
      <w:r w:rsidR="00C00344" w:rsidRPr="00886154">
        <w:t xml:space="preserve"> </w:t>
      </w:r>
      <w:r w:rsidRPr="00886154">
        <w:t>возможность</w:t>
      </w:r>
      <w:r w:rsidR="00C00344" w:rsidRPr="00886154">
        <w:t xml:space="preserve"> </w:t>
      </w:r>
      <w:r w:rsidRPr="00886154">
        <w:t>перевести</w:t>
      </w:r>
      <w:r w:rsidR="00C00344" w:rsidRPr="00886154">
        <w:t xml:space="preserve"> </w:t>
      </w:r>
      <w:r w:rsidRPr="00886154">
        <w:t>накопительную</w:t>
      </w:r>
      <w:r w:rsidR="00C00344" w:rsidRPr="00886154">
        <w:t xml:space="preserve"> </w:t>
      </w:r>
      <w:r w:rsidRPr="00886154">
        <w:t>часть</w:t>
      </w:r>
      <w:r w:rsidR="00C00344" w:rsidRPr="00886154">
        <w:t xml:space="preserve"> </w:t>
      </w:r>
      <w:r w:rsidRPr="00886154">
        <w:t>пенсии</w:t>
      </w:r>
      <w:r w:rsidR="00C00344" w:rsidRPr="00886154">
        <w:t xml:space="preserve"> </w:t>
      </w:r>
      <w:r w:rsidRPr="00886154">
        <w:t>на</w:t>
      </w:r>
      <w:r w:rsidR="00C00344" w:rsidRPr="00886154">
        <w:t xml:space="preserve"> </w:t>
      </w:r>
      <w:r w:rsidRPr="00886154">
        <w:t>счет</w:t>
      </w:r>
      <w:r w:rsidR="00C00344" w:rsidRPr="00886154">
        <w:t xml:space="preserve"> </w:t>
      </w:r>
      <w:r w:rsidRPr="00886154">
        <w:t>ПДС</w:t>
      </w:r>
      <w:r w:rsidR="00C00344" w:rsidRPr="00886154">
        <w:t xml:space="preserve"> </w:t>
      </w:r>
      <w:r w:rsidRPr="00886154">
        <w:t>и</w:t>
      </w:r>
      <w:r w:rsidR="00C00344" w:rsidRPr="00886154">
        <w:t xml:space="preserve"> </w:t>
      </w:r>
      <w:r w:rsidRPr="00886154">
        <w:t>получить</w:t>
      </w:r>
      <w:r w:rsidR="00C00344" w:rsidRPr="00886154">
        <w:t xml:space="preserve"> </w:t>
      </w:r>
      <w:r w:rsidRPr="00886154">
        <w:t>после</w:t>
      </w:r>
      <w:r w:rsidR="00C00344" w:rsidRPr="00886154">
        <w:t xml:space="preserve"> </w:t>
      </w:r>
      <w:r w:rsidRPr="00886154">
        <w:t>окончания</w:t>
      </w:r>
      <w:r w:rsidR="00C00344" w:rsidRPr="00886154">
        <w:t xml:space="preserve"> </w:t>
      </w:r>
      <w:r w:rsidRPr="00886154">
        <w:t>срока</w:t>
      </w:r>
      <w:r w:rsidR="00C00344" w:rsidRPr="00886154">
        <w:t xml:space="preserve"> </w:t>
      </w:r>
      <w:r w:rsidRPr="00886154">
        <w:t>договора</w:t>
      </w:r>
      <w:r w:rsidR="00C00344" w:rsidRPr="00886154">
        <w:t xml:space="preserve"> </w:t>
      </w:r>
      <w:r w:rsidRPr="00886154">
        <w:t>живые</w:t>
      </w:r>
      <w:r w:rsidR="00C00344" w:rsidRPr="00886154">
        <w:t xml:space="preserve"> </w:t>
      </w:r>
      <w:r w:rsidRPr="00886154">
        <w:t>деньги</w:t>
      </w:r>
      <w:r w:rsidR="00C00344" w:rsidRPr="00886154">
        <w:t xml:space="preserve"> </w:t>
      </w:r>
      <w:r w:rsidRPr="00886154">
        <w:t>на</w:t>
      </w:r>
      <w:r w:rsidR="00C00344" w:rsidRPr="00886154">
        <w:t xml:space="preserve"> </w:t>
      </w:r>
      <w:r w:rsidRPr="00886154">
        <w:t>руки</w:t>
      </w:r>
      <w:r w:rsidR="00C00344" w:rsidRPr="00886154">
        <w:t xml:space="preserve"> </w:t>
      </w:r>
      <w:r w:rsidRPr="00886154">
        <w:t>-</w:t>
      </w:r>
      <w:r w:rsidR="00C00344" w:rsidRPr="00886154">
        <w:t xml:space="preserve"> </w:t>
      </w:r>
      <w:r w:rsidRPr="00886154">
        <w:t>это</w:t>
      </w:r>
      <w:r w:rsidR="00C00344" w:rsidRPr="00886154">
        <w:t xml:space="preserve"> </w:t>
      </w:r>
      <w:r w:rsidRPr="00886154">
        <w:t>важное,</w:t>
      </w:r>
      <w:r w:rsidR="00C00344" w:rsidRPr="00886154">
        <w:t xml:space="preserve"> </w:t>
      </w:r>
      <w:r w:rsidRPr="00886154">
        <w:t>но</w:t>
      </w:r>
      <w:r w:rsidR="00C00344" w:rsidRPr="00886154">
        <w:t xml:space="preserve"> </w:t>
      </w:r>
      <w:r w:rsidRPr="00886154">
        <w:t>далеко</w:t>
      </w:r>
      <w:r w:rsidR="00C00344" w:rsidRPr="00886154">
        <w:t xml:space="preserve"> </w:t>
      </w:r>
      <w:r w:rsidRPr="00886154">
        <w:t>не</w:t>
      </w:r>
      <w:r w:rsidR="00C00344" w:rsidRPr="00886154">
        <w:t xml:space="preserve"> </w:t>
      </w:r>
      <w:r w:rsidRPr="00886154">
        <w:t>единственное</w:t>
      </w:r>
      <w:r w:rsidR="00C00344" w:rsidRPr="00886154">
        <w:t xml:space="preserve"> </w:t>
      </w:r>
      <w:r w:rsidRPr="00886154">
        <w:t>преимущество</w:t>
      </w:r>
      <w:r w:rsidR="00C00344" w:rsidRPr="00886154">
        <w:t xml:space="preserve"> </w:t>
      </w:r>
      <w:r w:rsidRPr="00886154">
        <w:t>программы.</w:t>
      </w:r>
    </w:p>
    <w:p w14:paraId="3D74A7EB" w14:textId="77777777" w:rsidR="009912D4" w:rsidRPr="00886154" w:rsidRDefault="009912D4" w:rsidP="009912D4">
      <w:r w:rsidRPr="00886154">
        <w:t>Рассчитываем,</w:t>
      </w:r>
      <w:r w:rsidR="00C00344" w:rsidRPr="00886154">
        <w:t xml:space="preserve"> </w:t>
      </w:r>
      <w:r w:rsidRPr="00886154">
        <w:t>что</w:t>
      </w:r>
      <w:r w:rsidR="00C00344" w:rsidRPr="00886154">
        <w:t xml:space="preserve"> </w:t>
      </w:r>
      <w:r w:rsidRPr="00886154">
        <w:t>участие</w:t>
      </w:r>
      <w:r w:rsidR="00C00344" w:rsidRPr="00886154">
        <w:t xml:space="preserve"> </w:t>
      </w:r>
      <w:r w:rsidRPr="00886154">
        <w:t>людей</w:t>
      </w:r>
      <w:r w:rsidR="00C00344" w:rsidRPr="00886154">
        <w:t xml:space="preserve"> </w:t>
      </w:r>
      <w:r w:rsidRPr="00886154">
        <w:t>в</w:t>
      </w:r>
      <w:r w:rsidR="00C00344" w:rsidRPr="00886154">
        <w:t xml:space="preserve"> </w:t>
      </w:r>
      <w:r w:rsidRPr="00886154">
        <w:t>ПДС</w:t>
      </w:r>
      <w:r w:rsidR="00C00344" w:rsidRPr="00886154">
        <w:t xml:space="preserve"> </w:t>
      </w:r>
      <w:r w:rsidRPr="00886154">
        <w:t>еще</w:t>
      </w:r>
      <w:r w:rsidR="00C00344" w:rsidRPr="00886154">
        <w:t xml:space="preserve"> </w:t>
      </w:r>
      <w:r w:rsidRPr="00886154">
        <w:t>расширится,</w:t>
      </w:r>
      <w:r w:rsidR="00C00344" w:rsidRPr="00886154">
        <w:t xml:space="preserve"> </w:t>
      </w:r>
      <w:r w:rsidRPr="00886154">
        <w:t>когда</w:t>
      </w:r>
      <w:r w:rsidR="00C00344" w:rsidRPr="00886154">
        <w:t xml:space="preserve"> </w:t>
      </w:r>
      <w:r w:rsidRPr="00886154">
        <w:t>программа</w:t>
      </w:r>
      <w:r w:rsidR="00C00344" w:rsidRPr="00886154">
        <w:t xml:space="preserve"> </w:t>
      </w:r>
      <w:r w:rsidRPr="00886154">
        <w:t>станет</w:t>
      </w:r>
      <w:r w:rsidR="00C00344" w:rsidRPr="00886154">
        <w:t xml:space="preserve"> </w:t>
      </w:r>
      <w:r w:rsidRPr="00886154">
        <w:t>инструментом</w:t>
      </w:r>
      <w:r w:rsidR="00C00344" w:rsidRPr="00886154">
        <w:t xml:space="preserve"> </w:t>
      </w:r>
      <w:r w:rsidRPr="00886154">
        <w:t>привлечения</w:t>
      </w:r>
      <w:r w:rsidR="00C00344" w:rsidRPr="00886154">
        <w:t xml:space="preserve"> </w:t>
      </w:r>
      <w:r w:rsidRPr="00886154">
        <w:t>сотрудников</w:t>
      </w:r>
      <w:r w:rsidR="00C00344" w:rsidRPr="00886154">
        <w:t xml:space="preserve"> </w:t>
      </w:r>
      <w:r w:rsidRPr="00886154">
        <w:t>в</w:t>
      </w:r>
      <w:r w:rsidR="00C00344" w:rsidRPr="00886154">
        <w:t xml:space="preserve"> </w:t>
      </w:r>
      <w:r w:rsidRPr="00886154">
        <w:t>компании.</w:t>
      </w:r>
      <w:r w:rsidR="00C00344" w:rsidRPr="00886154">
        <w:t xml:space="preserve"> </w:t>
      </w:r>
      <w:r w:rsidRPr="00886154">
        <w:t>Сейчас</w:t>
      </w:r>
      <w:r w:rsidR="00C00344" w:rsidRPr="00886154">
        <w:t xml:space="preserve"> </w:t>
      </w:r>
      <w:r w:rsidRPr="00886154">
        <w:t>конкуренция</w:t>
      </w:r>
      <w:r w:rsidR="00C00344" w:rsidRPr="00886154">
        <w:t xml:space="preserve"> </w:t>
      </w:r>
      <w:r w:rsidRPr="00886154">
        <w:t>за</w:t>
      </w:r>
      <w:r w:rsidR="00C00344" w:rsidRPr="00886154">
        <w:t xml:space="preserve"> </w:t>
      </w:r>
      <w:r w:rsidRPr="00886154">
        <w:t>кадры</w:t>
      </w:r>
      <w:r w:rsidR="00C00344" w:rsidRPr="00886154">
        <w:t xml:space="preserve"> </w:t>
      </w:r>
      <w:r w:rsidRPr="00886154">
        <w:t>во</w:t>
      </w:r>
      <w:r w:rsidR="00C00344" w:rsidRPr="00886154">
        <w:t xml:space="preserve"> </w:t>
      </w:r>
      <w:r w:rsidRPr="00886154">
        <w:t>многих</w:t>
      </w:r>
      <w:r w:rsidR="00C00344" w:rsidRPr="00886154">
        <w:t xml:space="preserve"> </w:t>
      </w:r>
      <w:r w:rsidRPr="00886154">
        <w:t>отраслях</w:t>
      </w:r>
      <w:r w:rsidR="00C00344" w:rsidRPr="00886154">
        <w:t xml:space="preserve"> </w:t>
      </w:r>
      <w:r w:rsidRPr="00886154">
        <w:t>довольно</w:t>
      </w:r>
      <w:r w:rsidR="00C00344" w:rsidRPr="00886154">
        <w:t xml:space="preserve"> </w:t>
      </w:r>
      <w:r w:rsidRPr="00886154">
        <w:t>большая,</w:t>
      </w:r>
      <w:r w:rsidR="00C00344" w:rsidRPr="00886154">
        <w:t xml:space="preserve"> </w:t>
      </w:r>
      <w:r w:rsidRPr="00886154">
        <w:t>и</w:t>
      </w:r>
      <w:r w:rsidR="00C00344" w:rsidRPr="00886154">
        <w:t xml:space="preserve"> </w:t>
      </w:r>
      <w:r w:rsidRPr="00886154">
        <w:t>мы</w:t>
      </w:r>
      <w:r w:rsidR="00C00344" w:rsidRPr="00886154">
        <w:t xml:space="preserve"> </w:t>
      </w:r>
      <w:r w:rsidRPr="00886154">
        <w:t>планируем</w:t>
      </w:r>
      <w:r w:rsidR="00C00344" w:rsidRPr="00886154">
        <w:t xml:space="preserve"> </w:t>
      </w:r>
      <w:r w:rsidRPr="00886154">
        <w:t>внести</w:t>
      </w:r>
      <w:r w:rsidR="00C00344" w:rsidRPr="00886154">
        <w:t xml:space="preserve"> </w:t>
      </w:r>
      <w:r w:rsidRPr="00886154">
        <w:t>такие</w:t>
      </w:r>
      <w:r w:rsidR="00C00344" w:rsidRPr="00886154">
        <w:t xml:space="preserve"> </w:t>
      </w:r>
      <w:r w:rsidRPr="00886154">
        <w:t>правки</w:t>
      </w:r>
      <w:r w:rsidR="00C00344" w:rsidRPr="00886154">
        <w:t xml:space="preserve"> </w:t>
      </w:r>
      <w:r w:rsidRPr="00886154">
        <w:t>в</w:t>
      </w:r>
      <w:r w:rsidR="00C00344" w:rsidRPr="00886154">
        <w:t xml:space="preserve"> </w:t>
      </w:r>
      <w:r w:rsidRPr="00886154">
        <w:t>Налоговый</w:t>
      </w:r>
      <w:r w:rsidR="00C00344" w:rsidRPr="00886154">
        <w:t xml:space="preserve"> </w:t>
      </w:r>
      <w:r w:rsidRPr="00886154">
        <w:t>кодекс,</w:t>
      </w:r>
      <w:r w:rsidR="00C00344" w:rsidRPr="00886154">
        <w:t xml:space="preserve"> </w:t>
      </w:r>
      <w:r w:rsidRPr="00886154">
        <w:t>которые</w:t>
      </w:r>
      <w:r w:rsidR="00C00344" w:rsidRPr="00886154">
        <w:t xml:space="preserve"> </w:t>
      </w:r>
      <w:r w:rsidRPr="00886154">
        <w:t>заинтересуют</w:t>
      </w:r>
      <w:r w:rsidR="00C00344" w:rsidRPr="00886154">
        <w:t xml:space="preserve"> </w:t>
      </w:r>
      <w:r w:rsidRPr="00886154">
        <w:t>работодателя</w:t>
      </w:r>
      <w:r w:rsidR="00C00344" w:rsidRPr="00886154">
        <w:t xml:space="preserve"> </w:t>
      </w:r>
      <w:r w:rsidRPr="00886154">
        <w:t>предлагать</w:t>
      </w:r>
      <w:r w:rsidR="00C00344" w:rsidRPr="00886154">
        <w:t xml:space="preserve"> </w:t>
      </w:r>
      <w:r w:rsidRPr="00886154">
        <w:t>работникам</w:t>
      </w:r>
      <w:r w:rsidR="00C00344" w:rsidRPr="00886154">
        <w:t xml:space="preserve"> </w:t>
      </w:r>
      <w:r w:rsidRPr="00886154">
        <w:t>софинансирование</w:t>
      </w:r>
      <w:r w:rsidR="00C00344" w:rsidRPr="00886154">
        <w:t xml:space="preserve"> </w:t>
      </w:r>
      <w:r w:rsidRPr="00886154">
        <w:t>их</w:t>
      </w:r>
      <w:r w:rsidR="00C00344" w:rsidRPr="00886154">
        <w:t xml:space="preserve"> </w:t>
      </w:r>
      <w:r w:rsidRPr="00886154">
        <w:t>взносов</w:t>
      </w:r>
      <w:r w:rsidR="00C00344" w:rsidRPr="00886154">
        <w:t xml:space="preserve"> </w:t>
      </w:r>
      <w:r w:rsidRPr="00886154">
        <w:t>на</w:t>
      </w:r>
      <w:r w:rsidR="00C00344" w:rsidRPr="00886154">
        <w:t xml:space="preserve"> </w:t>
      </w:r>
      <w:r w:rsidRPr="00886154">
        <w:t>счетах</w:t>
      </w:r>
      <w:r w:rsidR="00C00344" w:rsidRPr="00886154">
        <w:t xml:space="preserve"> </w:t>
      </w:r>
      <w:r w:rsidRPr="00886154">
        <w:t>ПДС.</w:t>
      </w:r>
      <w:r w:rsidR="00C00344" w:rsidRPr="00886154">
        <w:t xml:space="preserve"> </w:t>
      </w:r>
      <w:r w:rsidRPr="00886154">
        <w:t>Это</w:t>
      </w:r>
      <w:r w:rsidR="00C00344" w:rsidRPr="00886154">
        <w:t xml:space="preserve"> </w:t>
      </w:r>
      <w:r w:rsidRPr="00886154">
        <w:t>будет</w:t>
      </w:r>
      <w:r w:rsidR="00C00344" w:rsidRPr="00886154">
        <w:t xml:space="preserve"> </w:t>
      </w:r>
      <w:r w:rsidRPr="00886154">
        <w:t>способом</w:t>
      </w:r>
      <w:r w:rsidR="00C00344" w:rsidRPr="00886154">
        <w:t xml:space="preserve"> </w:t>
      </w:r>
      <w:r w:rsidRPr="00886154">
        <w:t>повысить</w:t>
      </w:r>
      <w:r w:rsidR="00C00344" w:rsidRPr="00886154">
        <w:t xml:space="preserve"> </w:t>
      </w:r>
      <w:r w:rsidRPr="00886154">
        <w:t>лояльность</w:t>
      </w:r>
      <w:r w:rsidR="00C00344" w:rsidRPr="00886154">
        <w:t xml:space="preserve"> </w:t>
      </w:r>
      <w:r w:rsidRPr="00886154">
        <w:t>и</w:t>
      </w:r>
      <w:r w:rsidR="00C00344" w:rsidRPr="00886154">
        <w:t xml:space="preserve"> </w:t>
      </w:r>
      <w:r w:rsidRPr="00886154">
        <w:t>мотивацию</w:t>
      </w:r>
      <w:r w:rsidR="00C00344" w:rsidRPr="00886154">
        <w:t xml:space="preserve"> </w:t>
      </w:r>
      <w:r w:rsidRPr="00886154">
        <w:t>сотрудников.</w:t>
      </w:r>
      <w:r w:rsidR="00C00344" w:rsidRPr="00886154">
        <w:t xml:space="preserve"> </w:t>
      </w:r>
      <w:r w:rsidRPr="00886154">
        <w:t>Рассчитываем,</w:t>
      </w:r>
      <w:r w:rsidR="00C00344" w:rsidRPr="00886154">
        <w:t xml:space="preserve"> </w:t>
      </w:r>
      <w:r w:rsidRPr="00886154">
        <w:t>что</w:t>
      </w:r>
      <w:r w:rsidR="00C00344" w:rsidRPr="00886154">
        <w:t xml:space="preserve"> </w:t>
      </w:r>
      <w:r w:rsidRPr="00886154">
        <w:t>Госдума</w:t>
      </w:r>
      <w:r w:rsidR="00C00344" w:rsidRPr="00886154">
        <w:t xml:space="preserve"> </w:t>
      </w:r>
      <w:r w:rsidRPr="00886154">
        <w:t>рассмотрит</w:t>
      </w:r>
      <w:r w:rsidR="00C00344" w:rsidRPr="00886154">
        <w:t xml:space="preserve"> </w:t>
      </w:r>
      <w:r w:rsidRPr="00886154">
        <w:t>соответствующий</w:t>
      </w:r>
      <w:r w:rsidR="00C00344" w:rsidRPr="00886154">
        <w:t xml:space="preserve"> </w:t>
      </w:r>
      <w:r w:rsidRPr="00886154">
        <w:t>законопроект</w:t>
      </w:r>
      <w:r w:rsidR="00C00344" w:rsidRPr="00886154">
        <w:t xml:space="preserve"> </w:t>
      </w:r>
      <w:r w:rsidRPr="00886154">
        <w:t>в</w:t>
      </w:r>
      <w:r w:rsidR="00C00344" w:rsidRPr="00886154">
        <w:t xml:space="preserve"> </w:t>
      </w:r>
      <w:r w:rsidRPr="00886154">
        <w:t>весеннюю</w:t>
      </w:r>
      <w:r w:rsidR="00C00344" w:rsidRPr="00886154">
        <w:t xml:space="preserve"> </w:t>
      </w:r>
      <w:r w:rsidRPr="00886154">
        <w:t>сессию.</w:t>
      </w:r>
    </w:p>
    <w:p w14:paraId="3F5AAF9F" w14:textId="77777777" w:rsidR="009912D4" w:rsidRPr="00886154" w:rsidRDefault="00CB64BB" w:rsidP="009912D4">
      <w:r w:rsidRPr="00886154">
        <w:t>-</w:t>
      </w:r>
      <w:r w:rsidR="00C00344" w:rsidRPr="00886154">
        <w:t xml:space="preserve"> </w:t>
      </w:r>
      <w:r w:rsidR="009912D4" w:rsidRPr="00886154">
        <w:t>Взносы</w:t>
      </w:r>
      <w:r w:rsidR="00C00344" w:rsidRPr="00886154">
        <w:t xml:space="preserve"> </w:t>
      </w:r>
      <w:r w:rsidR="009912D4" w:rsidRPr="00886154">
        <w:t>участников</w:t>
      </w:r>
      <w:r w:rsidR="00C00344" w:rsidRPr="00886154">
        <w:t xml:space="preserve"> </w:t>
      </w:r>
      <w:r w:rsidR="009912D4" w:rsidRPr="00886154">
        <w:t>ПДС</w:t>
      </w:r>
      <w:r w:rsidR="00C00344" w:rsidRPr="00886154">
        <w:t xml:space="preserve"> </w:t>
      </w:r>
      <w:r w:rsidR="009912D4" w:rsidRPr="00886154">
        <w:t>вкладываются</w:t>
      </w:r>
      <w:r w:rsidR="00C00344" w:rsidRPr="00886154">
        <w:t xml:space="preserve"> </w:t>
      </w:r>
      <w:r w:rsidR="009912D4" w:rsidRPr="00886154">
        <w:t>в</w:t>
      </w:r>
      <w:r w:rsidR="00C00344" w:rsidRPr="00886154">
        <w:t xml:space="preserve"> </w:t>
      </w:r>
      <w:r w:rsidR="009912D4" w:rsidRPr="00886154">
        <w:t>ценные</w:t>
      </w:r>
      <w:r w:rsidR="00C00344" w:rsidRPr="00886154">
        <w:t xml:space="preserve"> </w:t>
      </w:r>
      <w:r w:rsidR="009912D4" w:rsidRPr="00886154">
        <w:t>бумаги,</w:t>
      </w:r>
      <w:r w:rsidR="00C00344" w:rsidRPr="00886154">
        <w:t xml:space="preserve"> </w:t>
      </w:r>
      <w:r w:rsidR="009912D4" w:rsidRPr="00886154">
        <w:t>а</w:t>
      </w:r>
      <w:r w:rsidR="00C00344" w:rsidRPr="00886154">
        <w:t xml:space="preserve"> </w:t>
      </w:r>
      <w:r w:rsidR="009912D4" w:rsidRPr="00886154">
        <w:t>российский</w:t>
      </w:r>
      <w:r w:rsidR="00C00344" w:rsidRPr="00886154">
        <w:t xml:space="preserve"> </w:t>
      </w:r>
      <w:r w:rsidR="009912D4" w:rsidRPr="00886154">
        <w:t>фондовый</w:t>
      </w:r>
      <w:r w:rsidR="00C00344" w:rsidRPr="00886154">
        <w:t xml:space="preserve"> </w:t>
      </w:r>
      <w:r w:rsidR="009912D4" w:rsidRPr="00886154">
        <w:t>рынок</w:t>
      </w:r>
      <w:r w:rsidR="00C00344" w:rsidRPr="00886154">
        <w:t xml:space="preserve"> </w:t>
      </w:r>
      <w:r w:rsidR="009912D4" w:rsidRPr="00886154">
        <w:t>в</w:t>
      </w:r>
      <w:r w:rsidR="00C00344" w:rsidRPr="00886154">
        <w:t xml:space="preserve"> </w:t>
      </w:r>
      <w:r w:rsidR="009912D4" w:rsidRPr="00886154">
        <w:t>этом</w:t>
      </w:r>
      <w:r w:rsidR="00C00344" w:rsidRPr="00886154">
        <w:t xml:space="preserve"> </w:t>
      </w:r>
      <w:r w:rsidR="009912D4" w:rsidRPr="00886154">
        <w:t>году</w:t>
      </w:r>
      <w:r w:rsidR="00C00344" w:rsidRPr="00886154">
        <w:t xml:space="preserve"> </w:t>
      </w:r>
      <w:r w:rsidR="009912D4" w:rsidRPr="00886154">
        <w:t>в</w:t>
      </w:r>
      <w:r w:rsidR="00C00344" w:rsidRPr="00886154">
        <w:t xml:space="preserve"> </w:t>
      </w:r>
      <w:r w:rsidR="009912D4" w:rsidRPr="00886154">
        <w:t>целом</w:t>
      </w:r>
      <w:r w:rsidR="00C00344" w:rsidRPr="00886154">
        <w:t xml:space="preserve"> </w:t>
      </w:r>
      <w:r w:rsidR="009912D4" w:rsidRPr="00886154">
        <w:t>показал</w:t>
      </w:r>
      <w:r w:rsidR="00C00344" w:rsidRPr="00886154">
        <w:t xml:space="preserve"> </w:t>
      </w:r>
      <w:r w:rsidR="009912D4" w:rsidRPr="00886154">
        <w:t>снижение.</w:t>
      </w:r>
      <w:r w:rsidR="00C00344" w:rsidRPr="00886154">
        <w:t xml:space="preserve"> </w:t>
      </w:r>
      <w:r w:rsidR="009912D4" w:rsidRPr="00886154">
        <w:t>Не</w:t>
      </w:r>
      <w:r w:rsidR="00C00344" w:rsidRPr="00886154">
        <w:t xml:space="preserve"> </w:t>
      </w:r>
      <w:r w:rsidR="009912D4" w:rsidRPr="00886154">
        <w:t>разочаруют</w:t>
      </w:r>
      <w:r w:rsidR="00C00344" w:rsidRPr="00886154">
        <w:t xml:space="preserve"> </w:t>
      </w:r>
      <w:r w:rsidR="009912D4" w:rsidRPr="00886154">
        <w:t>ли</w:t>
      </w:r>
      <w:r w:rsidR="00C00344" w:rsidRPr="00886154">
        <w:t xml:space="preserve"> </w:t>
      </w:r>
      <w:r w:rsidR="009912D4" w:rsidRPr="00886154">
        <w:t>людей</w:t>
      </w:r>
      <w:r w:rsidR="00C00344" w:rsidRPr="00886154">
        <w:t xml:space="preserve"> </w:t>
      </w:r>
      <w:r w:rsidR="009912D4" w:rsidRPr="00886154">
        <w:t>цифры</w:t>
      </w:r>
      <w:r w:rsidR="00C00344" w:rsidRPr="00886154">
        <w:t xml:space="preserve"> </w:t>
      </w:r>
      <w:r w:rsidR="009912D4" w:rsidRPr="00886154">
        <w:t>по</w:t>
      </w:r>
      <w:r w:rsidR="00C00344" w:rsidRPr="00886154">
        <w:t xml:space="preserve"> </w:t>
      </w:r>
      <w:r w:rsidR="009912D4" w:rsidRPr="00886154">
        <w:t>доходу?</w:t>
      </w:r>
    </w:p>
    <w:p w14:paraId="15104B05" w14:textId="77777777" w:rsidR="009912D4" w:rsidRPr="00886154" w:rsidRDefault="009912D4" w:rsidP="009912D4">
      <w:r w:rsidRPr="00886154">
        <w:t>Иван</w:t>
      </w:r>
      <w:r w:rsidR="00C00344" w:rsidRPr="00886154">
        <w:t xml:space="preserve"> </w:t>
      </w:r>
      <w:r w:rsidRPr="00886154">
        <w:t>Чебесков:</w:t>
      </w:r>
      <w:r w:rsidR="00C00344" w:rsidRPr="00886154">
        <w:t xml:space="preserve"> </w:t>
      </w:r>
      <w:r w:rsidRPr="00886154">
        <w:t>Средствами</w:t>
      </w:r>
      <w:r w:rsidR="00C00344" w:rsidRPr="00886154">
        <w:t xml:space="preserve"> </w:t>
      </w:r>
      <w:r w:rsidRPr="00886154">
        <w:t>на</w:t>
      </w:r>
      <w:r w:rsidR="00C00344" w:rsidRPr="00886154">
        <w:t xml:space="preserve"> </w:t>
      </w:r>
      <w:r w:rsidRPr="00886154">
        <w:t>счетах</w:t>
      </w:r>
      <w:r w:rsidR="00C00344" w:rsidRPr="00886154">
        <w:t xml:space="preserve"> </w:t>
      </w:r>
      <w:r w:rsidRPr="00886154">
        <w:t>людей</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управляют</w:t>
      </w:r>
      <w:r w:rsidR="00C00344" w:rsidRPr="00886154">
        <w:t xml:space="preserve"> </w:t>
      </w:r>
      <w:r w:rsidRPr="00886154">
        <w:t>33</w:t>
      </w:r>
      <w:r w:rsidR="00C00344" w:rsidRPr="00886154">
        <w:t xml:space="preserve"> </w:t>
      </w:r>
      <w:r w:rsidRPr="00886154">
        <w:t>негосударственных</w:t>
      </w:r>
      <w:r w:rsidR="00C00344" w:rsidRPr="00886154">
        <w:t xml:space="preserve"> </w:t>
      </w:r>
      <w:r w:rsidRPr="00886154">
        <w:t>пенсионных</w:t>
      </w:r>
      <w:r w:rsidR="00C00344" w:rsidRPr="00886154">
        <w:t xml:space="preserve"> </w:t>
      </w:r>
      <w:r w:rsidRPr="00886154">
        <w:t>фонда.</w:t>
      </w:r>
      <w:r w:rsidR="00C00344" w:rsidRPr="00886154">
        <w:t xml:space="preserve"> </w:t>
      </w:r>
      <w:r w:rsidRPr="00886154">
        <w:t>Доходность,</w:t>
      </w:r>
      <w:r w:rsidR="00C00344" w:rsidRPr="00886154">
        <w:t xml:space="preserve"> </w:t>
      </w:r>
      <w:r w:rsidRPr="00886154">
        <w:t>которую</w:t>
      </w:r>
      <w:r w:rsidR="00C00344" w:rsidRPr="00886154">
        <w:t xml:space="preserve"> </w:t>
      </w:r>
      <w:r w:rsidRPr="00886154">
        <w:t>они</w:t>
      </w:r>
      <w:r w:rsidR="00C00344" w:rsidRPr="00886154">
        <w:t xml:space="preserve"> </w:t>
      </w:r>
      <w:r w:rsidRPr="00886154">
        <w:t>покажут,</w:t>
      </w:r>
      <w:r w:rsidR="00C00344" w:rsidRPr="00886154">
        <w:t xml:space="preserve"> </w:t>
      </w:r>
      <w:r w:rsidRPr="00886154">
        <w:t>будет</w:t>
      </w:r>
      <w:r w:rsidR="00C00344" w:rsidRPr="00886154">
        <w:t xml:space="preserve"> </w:t>
      </w:r>
      <w:r w:rsidRPr="00886154">
        <w:t>отличаться</w:t>
      </w:r>
      <w:r w:rsidR="00C00344" w:rsidRPr="00886154">
        <w:t xml:space="preserve"> </w:t>
      </w:r>
      <w:r w:rsidRPr="00886154">
        <w:t>и</w:t>
      </w:r>
      <w:r w:rsidR="00C00344" w:rsidRPr="00886154">
        <w:t xml:space="preserve"> </w:t>
      </w:r>
      <w:r w:rsidRPr="00886154">
        <w:t>между</w:t>
      </w:r>
      <w:r w:rsidR="00C00344" w:rsidRPr="00886154">
        <w:t xml:space="preserve"> </w:t>
      </w:r>
      <w:r w:rsidRPr="00886154">
        <w:t>разными</w:t>
      </w:r>
      <w:r w:rsidR="00C00344" w:rsidRPr="00886154">
        <w:t xml:space="preserve"> </w:t>
      </w:r>
      <w:r w:rsidRPr="00886154">
        <w:t>НПФ,</w:t>
      </w:r>
      <w:r w:rsidR="00C00344" w:rsidRPr="00886154">
        <w:t xml:space="preserve"> </w:t>
      </w:r>
      <w:r w:rsidRPr="00886154">
        <w:t>и</w:t>
      </w:r>
      <w:r w:rsidR="00C00344" w:rsidRPr="00886154">
        <w:t xml:space="preserve"> </w:t>
      </w:r>
      <w:r w:rsidRPr="00886154">
        <w:t>год</w:t>
      </w:r>
      <w:r w:rsidR="00C00344" w:rsidRPr="00886154">
        <w:t xml:space="preserve"> </w:t>
      </w:r>
      <w:r w:rsidRPr="00886154">
        <w:t>от</w:t>
      </w:r>
      <w:r w:rsidR="00C00344" w:rsidRPr="00886154">
        <w:t xml:space="preserve"> </w:t>
      </w:r>
      <w:r w:rsidRPr="00886154">
        <w:t>года</w:t>
      </w:r>
      <w:r w:rsidR="00C00344" w:rsidRPr="00886154">
        <w:t xml:space="preserve"> </w:t>
      </w:r>
      <w:r w:rsidRPr="00886154">
        <w:t>у</w:t>
      </w:r>
      <w:r w:rsidR="00C00344" w:rsidRPr="00886154">
        <w:t xml:space="preserve"> </w:t>
      </w:r>
      <w:r w:rsidRPr="00886154">
        <w:t>одного</w:t>
      </w:r>
      <w:r w:rsidR="00C00344" w:rsidRPr="00886154">
        <w:t xml:space="preserve"> </w:t>
      </w:r>
      <w:r w:rsidRPr="00886154">
        <w:t>и</w:t>
      </w:r>
      <w:r w:rsidR="00C00344" w:rsidRPr="00886154">
        <w:t xml:space="preserve"> </w:t>
      </w:r>
      <w:r w:rsidRPr="00886154">
        <w:t>того</w:t>
      </w:r>
      <w:r w:rsidR="00C00344" w:rsidRPr="00886154">
        <w:t xml:space="preserve"> </w:t>
      </w:r>
      <w:r w:rsidRPr="00886154">
        <w:t>же</w:t>
      </w:r>
      <w:r w:rsidR="00C00344" w:rsidRPr="00886154">
        <w:t xml:space="preserve"> </w:t>
      </w:r>
      <w:r w:rsidRPr="00886154">
        <w:t>фонда,</w:t>
      </w:r>
      <w:r w:rsidR="00C00344" w:rsidRPr="00886154">
        <w:t xml:space="preserve"> </w:t>
      </w:r>
      <w:r w:rsidRPr="00886154">
        <w:t>так</w:t>
      </w:r>
      <w:r w:rsidR="00C00344" w:rsidRPr="00886154">
        <w:t xml:space="preserve"> </w:t>
      </w:r>
      <w:r w:rsidRPr="00886154">
        <w:t>что</w:t>
      </w:r>
      <w:r w:rsidR="00C00344" w:rsidRPr="00886154">
        <w:t xml:space="preserve"> </w:t>
      </w:r>
      <w:r w:rsidRPr="00886154">
        <w:t>обобщать</w:t>
      </w:r>
      <w:r w:rsidR="00C00344" w:rsidRPr="00886154">
        <w:t xml:space="preserve"> </w:t>
      </w:r>
      <w:r w:rsidRPr="00886154">
        <w:t>тут</w:t>
      </w:r>
      <w:r w:rsidR="00C00344" w:rsidRPr="00886154">
        <w:t xml:space="preserve"> </w:t>
      </w:r>
      <w:r w:rsidRPr="00886154">
        <w:t>сложно.</w:t>
      </w:r>
      <w:r w:rsidR="00C00344" w:rsidRPr="00886154">
        <w:t xml:space="preserve"> </w:t>
      </w:r>
      <w:r w:rsidRPr="00886154">
        <w:t>Фонды</w:t>
      </w:r>
      <w:r w:rsidR="00C00344" w:rsidRPr="00886154">
        <w:t xml:space="preserve"> </w:t>
      </w:r>
      <w:r w:rsidRPr="00886154">
        <w:t>будут</w:t>
      </w:r>
      <w:r w:rsidR="00C00344" w:rsidRPr="00886154">
        <w:t xml:space="preserve"> </w:t>
      </w:r>
      <w:r w:rsidRPr="00886154">
        <w:t>публиковать</w:t>
      </w:r>
      <w:r w:rsidR="00C00344" w:rsidRPr="00886154">
        <w:t xml:space="preserve"> </w:t>
      </w:r>
      <w:r w:rsidRPr="00886154">
        <w:t>свои</w:t>
      </w:r>
      <w:r w:rsidR="00C00344" w:rsidRPr="00886154">
        <w:t xml:space="preserve"> </w:t>
      </w:r>
      <w:r w:rsidRPr="00886154">
        <w:t>финансовые</w:t>
      </w:r>
      <w:r w:rsidR="00C00344" w:rsidRPr="00886154">
        <w:t xml:space="preserve"> </w:t>
      </w:r>
      <w:r w:rsidRPr="00886154">
        <w:t>результаты,</w:t>
      </w:r>
      <w:r w:rsidR="00C00344" w:rsidRPr="00886154">
        <w:t xml:space="preserve"> </w:t>
      </w:r>
      <w:r w:rsidRPr="00886154">
        <w:t>тайны</w:t>
      </w:r>
      <w:r w:rsidR="00C00344" w:rsidRPr="00886154">
        <w:t xml:space="preserve"> </w:t>
      </w:r>
      <w:r w:rsidRPr="00886154">
        <w:t>из</w:t>
      </w:r>
      <w:r w:rsidR="00C00344" w:rsidRPr="00886154">
        <w:t xml:space="preserve"> </w:t>
      </w:r>
      <w:r w:rsidRPr="00886154">
        <w:t>этого</w:t>
      </w:r>
      <w:r w:rsidR="00C00344" w:rsidRPr="00886154">
        <w:t xml:space="preserve"> </w:t>
      </w:r>
      <w:r w:rsidRPr="00886154">
        <w:t>делать</w:t>
      </w:r>
      <w:r w:rsidR="00C00344" w:rsidRPr="00886154">
        <w:t xml:space="preserve"> </w:t>
      </w:r>
      <w:r w:rsidRPr="00886154">
        <w:t>никто</w:t>
      </w:r>
      <w:r w:rsidR="00C00344" w:rsidRPr="00886154">
        <w:t xml:space="preserve"> </w:t>
      </w:r>
      <w:r w:rsidRPr="00886154">
        <w:t>не</w:t>
      </w:r>
      <w:r w:rsidR="00C00344" w:rsidRPr="00886154">
        <w:t xml:space="preserve"> </w:t>
      </w:r>
      <w:r w:rsidRPr="00886154">
        <w:t>станет.</w:t>
      </w:r>
      <w:r w:rsidR="00C00344" w:rsidRPr="00886154">
        <w:t xml:space="preserve"> </w:t>
      </w:r>
      <w:r w:rsidRPr="00886154">
        <w:t>Но</w:t>
      </w:r>
      <w:r w:rsidR="00C00344" w:rsidRPr="00886154">
        <w:t xml:space="preserve"> </w:t>
      </w:r>
      <w:r w:rsidRPr="00886154">
        <w:t>я</w:t>
      </w:r>
      <w:r w:rsidR="00C00344" w:rsidRPr="00886154">
        <w:t xml:space="preserve"> </w:t>
      </w:r>
      <w:r w:rsidRPr="00886154">
        <w:t>хотел</w:t>
      </w:r>
      <w:r w:rsidR="00C00344" w:rsidRPr="00886154">
        <w:t xml:space="preserve"> </w:t>
      </w:r>
      <w:r w:rsidRPr="00886154">
        <w:t>бы</w:t>
      </w:r>
      <w:r w:rsidR="00C00344" w:rsidRPr="00886154">
        <w:t xml:space="preserve"> </w:t>
      </w:r>
      <w:r w:rsidRPr="00886154">
        <w:t>еще</w:t>
      </w:r>
      <w:r w:rsidR="00C00344" w:rsidRPr="00886154">
        <w:t xml:space="preserve"> </w:t>
      </w:r>
      <w:r w:rsidRPr="00886154">
        <w:t>раз</w:t>
      </w:r>
      <w:r w:rsidR="00C00344" w:rsidRPr="00886154">
        <w:t xml:space="preserve"> </w:t>
      </w:r>
      <w:r w:rsidRPr="00886154">
        <w:t>обратить</w:t>
      </w:r>
      <w:r w:rsidR="00C00344" w:rsidRPr="00886154">
        <w:t xml:space="preserve"> </w:t>
      </w:r>
      <w:r w:rsidRPr="00886154">
        <w:t>внимание,</w:t>
      </w:r>
      <w:r w:rsidR="00C00344" w:rsidRPr="00886154">
        <w:t xml:space="preserve"> </w:t>
      </w:r>
      <w:r w:rsidRPr="00886154">
        <w:t>что</w:t>
      </w:r>
      <w:r w:rsidR="00C00344" w:rsidRPr="00886154">
        <w:t xml:space="preserve"> </w:t>
      </w:r>
      <w:r w:rsidRPr="00886154">
        <w:t>мы</w:t>
      </w:r>
      <w:r w:rsidR="00C00344" w:rsidRPr="00886154">
        <w:t xml:space="preserve"> </w:t>
      </w:r>
      <w:r w:rsidRPr="00886154">
        <w:t>говорим</w:t>
      </w:r>
      <w:r w:rsidR="00C00344" w:rsidRPr="00886154">
        <w:t xml:space="preserve"> </w:t>
      </w:r>
      <w:r w:rsidRPr="00886154">
        <w:t>о</w:t>
      </w:r>
      <w:r w:rsidR="00C00344" w:rsidRPr="00886154">
        <w:t xml:space="preserve"> </w:t>
      </w:r>
      <w:r w:rsidRPr="00886154">
        <w:t>долгосрочных</w:t>
      </w:r>
      <w:r w:rsidR="00C00344" w:rsidRPr="00886154">
        <w:t xml:space="preserve"> </w:t>
      </w:r>
      <w:r w:rsidRPr="00886154">
        <w:t>сбережениях,</w:t>
      </w:r>
      <w:r w:rsidR="00C00344" w:rsidRPr="00886154">
        <w:t xml:space="preserve"> </w:t>
      </w:r>
      <w:r w:rsidRPr="00886154">
        <w:t>и</w:t>
      </w:r>
      <w:r w:rsidR="00C00344" w:rsidRPr="00886154">
        <w:t xml:space="preserve"> </w:t>
      </w:r>
      <w:r w:rsidRPr="00886154">
        <w:t>срок</w:t>
      </w:r>
      <w:r w:rsidR="00C00344" w:rsidRPr="00886154">
        <w:t xml:space="preserve"> </w:t>
      </w:r>
      <w:r w:rsidRPr="00886154">
        <w:t>формирования</w:t>
      </w:r>
      <w:r w:rsidR="00C00344" w:rsidRPr="00886154">
        <w:t xml:space="preserve"> </w:t>
      </w:r>
      <w:r w:rsidRPr="00886154">
        <w:t>средства</w:t>
      </w:r>
      <w:r w:rsidR="00C00344" w:rsidRPr="00886154">
        <w:t xml:space="preserve"> </w:t>
      </w:r>
      <w:r w:rsidRPr="00886154">
        <w:t>по</w:t>
      </w:r>
      <w:r w:rsidR="00C00344" w:rsidRPr="00886154">
        <w:t xml:space="preserve"> </w:t>
      </w:r>
      <w:r w:rsidRPr="00886154">
        <w:t>договору</w:t>
      </w:r>
      <w:r w:rsidR="00C00344" w:rsidRPr="00886154">
        <w:t xml:space="preserve"> </w:t>
      </w:r>
      <w:r w:rsidRPr="00886154">
        <w:t>ПДС</w:t>
      </w:r>
      <w:r w:rsidR="00C00344" w:rsidRPr="00886154">
        <w:t xml:space="preserve"> </w:t>
      </w:r>
      <w:r w:rsidRPr="00886154">
        <w:t>может</w:t>
      </w:r>
      <w:r w:rsidR="00C00344" w:rsidRPr="00886154">
        <w:t xml:space="preserve"> </w:t>
      </w:r>
      <w:r w:rsidRPr="00886154">
        <w:t>составлять</w:t>
      </w:r>
      <w:r w:rsidR="00C00344" w:rsidRPr="00886154">
        <w:t xml:space="preserve"> </w:t>
      </w:r>
      <w:r w:rsidRPr="00886154">
        <w:t>свыше</w:t>
      </w:r>
      <w:r w:rsidR="00C00344" w:rsidRPr="00886154">
        <w:t xml:space="preserve"> </w:t>
      </w:r>
      <w:r w:rsidRPr="00886154">
        <w:t>15</w:t>
      </w:r>
      <w:r w:rsidR="00C00344" w:rsidRPr="00886154">
        <w:t xml:space="preserve"> </w:t>
      </w:r>
      <w:r w:rsidRPr="00886154">
        <w:t>лет.</w:t>
      </w:r>
      <w:r w:rsidR="00C00344" w:rsidRPr="00886154">
        <w:t xml:space="preserve"> </w:t>
      </w:r>
      <w:r w:rsidRPr="00886154">
        <w:t>Здесь</w:t>
      </w:r>
      <w:r w:rsidR="00C00344" w:rsidRPr="00886154">
        <w:t xml:space="preserve"> </w:t>
      </w:r>
      <w:r w:rsidRPr="00886154">
        <w:t>важен</w:t>
      </w:r>
      <w:r w:rsidR="00C00344" w:rsidRPr="00886154">
        <w:t xml:space="preserve"> </w:t>
      </w:r>
      <w:r w:rsidRPr="00886154">
        <w:t>итоговый</w:t>
      </w:r>
      <w:r w:rsidR="00C00344" w:rsidRPr="00886154">
        <w:t xml:space="preserve"> </w:t>
      </w:r>
      <w:r w:rsidRPr="00886154">
        <w:t>результат,</w:t>
      </w:r>
      <w:r w:rsidR="00C00344" w:rsidRPr="00886154">
        <w:t xml:space="preserve"> </w:t>
      </w:r>
      <w:r w:rsidRPr="00886154">
        <w:t>а</w:t>
      </w:r>
      <w:r w:rsidR="00C00344" w:rsidRPr="00886154">
        <w:t xml:space="preserve"> </w:t>
      </w:r>
      <w:r w:rsidRPr="00886154">
        <w:t>не</w:t>
      </w:r>
      <w:r w:rsidR="00C00344" w:rsidRPr="00886154">
        <w:t xml:space="preserve"> </w:t>
      </w:r>
      <w:r w:rsidRPr="00886154">
        <w:t>показатели</w:t>
      </w:r>
      <w:r w:rsidR="00C00344" w:rsidRPr="00886154">
        <w:t xml:space="preserve"> </w:t>
      </w:r>
      <w:r w:rsidRPr="00886154">
        <w:t>за</w:t>
      </w:r>
      <w:r w:rsidR="00C00344" w:rsidRPr="00886154">
        <w:t xml:space="preserve"> </w:t>
      </w:r>
      <w:r w:rsidRPr="00886154">
        <w:t>один-единственный</w:t>
      </w:r>
      <w:r w:rsidR="00C00344" w:rsidRPr="00886154">
        <w:t xml:space="preserve"> </w:t>
      </w:r>
      <w:r w:rsidRPr="00886154">
        <w:t>год.</w:t>
      </w:r>
    </w:p>
    <w:p w14:paraId="2D1AB3A4" w14:textId="77777777" w:rsidR="009912D4" w:rsidRPr="00886154" w:rsidRDefault="009912D4" w:rsidP="009912D4">
      <w:r w:rsidRPr="00886154">
        <w:t>С</w:t>
      </w:r>
      <w:r w:rsidR="00C00344" w:rsidRPr="00886154">
        <w:t xml:space="preserve"> </w:t>
      </w:r>
      <w:r w:rsidRPr="00886154">
        <w:t>банковскими</w:t>
      </w:r>
      <w:r w:rsidR="00C00344" w:rsidRPr="00886154">
        <w:t xml:space="preserve"> </w:t>
      </w:r>
      <w:r w:rsidRPr="00886154">
        <w:t>депозитами,</w:t>
      </w:r>
      <w:r w:rsidR="00C00344" w:rsidRPr="00886154">
        <w:t xml:space="preserve"> </w:t>
      </w:r>
      <w:r w:rsidRPr="00886154">
        <w:t>которые</w:t>
      </w:r>
      <w:r w:rsidR="00C00344" w:rsidRPr="00886154">
        <w:t xml:space="preserve"> </w:t>
      </w:r>
      <w:r w:rsidRPr="00886154">
        <w:t>сейчас</w:t>
      </w:r>
      <w:r w:rsidR="00C00344" w:rsidRPr="00886154">
        <w:t xml:space="preserve"> </w:t>
      </w:r>
      <w:r w:rsidRPr="00886154">
        <w:t>можно</w:t>
      </w:r>
      <w:r w:rsidR="00C00344" w:rsidRPr="00886154">
        <w:t xml:space="preserve"> </w:t>
      </w:r>
      <w:r w:rsidRPr="00886154">
        <w:t>открыть</w:t>
      </w:r>
      <w:r w:rsidR="00C00344" w:rsidRPr="00886154">
        <w:t xml:space="preserve"> </w:t>
      </w:r>
      <w:r w:rsidRPr="00886154">
        <w:t>под</w:t>
      </w:r>
      <w:r w:rsidR="00C00344" w:rsidRPr="00886154">
        <w:t xml:space="preserve"> </w:t>
      </w:r>
      <w:r w:rsidRPr="00886154">
        <w:t>23%,</w:t>
      </w:r>
      <w:r w:rsidR="00C00344" w:rsidRPr="00886154">
        <w:t xml:space="preserve"> </w:t>
      </w:r>
      <w:r w:rsidRPr="00886154">
        <w:t>крайне</w:t>
      </w:r>
      <w:r w:rsidR="00C00344" w:rsidRPr="00886154">
        <w:t xml:space="preserve"> </w:t>
      </w:r>
      <w:r w:rsidRPr="00886154">
        <w:t>сложно</w:t>
      </w:r>
      <w:r w:rsidR="00C00344" w:rsidRPr="00886154">
        <w:t xml:space="preserve"> </w:t>
      </w:r>
      <w:r w:rsidRPr="00886154">
        <w:t>конкурировать,</w:t>
      </w:r>
      <w:r w:rsidR="00C00344" w:rsidRPr="00886154">
        <w:t xml:space="preserve"> </w:t>
      </w:r>
      <w:r w:rsidRPr="00886154">
        <w:t>но</w:t>
      </w:r>
      <w:r w:rsidR="00C00344" w:rsidRPr="00886154">
        <w:t xml:space="preserve"> </w:t>
      </w:r>
      <w:r w:rsidRPr="00886154">
        <w:t>это</w:t>
      </w:r>
      <w:r w:rsidR="00C00344" w:rsidRPr="00886154">
        <w:t xml:space="preserve"> </w:t>
      </w:r>
      <w:r w:rsidRPr="00886154">
        <w:t>краткосрочная</w:t>
      </w:r>
      <w:r w:rsidR="00C00344" w:rsidRPr="00886154">
        <w:t xml:space="preserve"> </w:t>
      </w:r>
      <w:r w:rsidRPr="00886154">
        <w:t>история.</w:t>
      </w:r>
      <w:r w:rsidR="00C00344" w:rsidRPr="00886154">
        <w:t xml:space="preserve"> </w:t>
      </w:r>
      <w:r w:rsidRPr="00886154">
        <w:t>В</w:t>
      </w:r>
      <w:r w:rsidR="00C00344" w:rsidRPr="00886154">
        <w:t xml:space="preserve"> </w:t>
      </w:r>
      <w:r w:rsidRPr="00886154">
        <w:t>дальнейшем</w:t>
      </w:r>
      <w:r w:rsidR="00C00344" w:rsidRPr="00886154">
        <w:t xml:space="preserve"> </w:t>
      </w:r>
      <w:r w:rsidRPr="00886154">
        <w:t>по</w:t>
      </w:r>
      <w:r w:rsidR="00C00344" w:rsidRPr="00886154">
        <w:t xml:space="preserve"> </w:t>
      </w:r>
      <w:r w:rsidRPr="00886154">
        <w:t>мере</w:t>
      </w:r>
      <w:r w:rsidR="00C00344" w:rsidRPr="00886154">
        <w:t xml:space="preserve"> </w:t>
      </w:r>
      <w:r w:rsidRPr="00886154">
        <w:t>замедления</w:t>
      </w:r>
      <w:r w:rsidR="00C00344" w:rsidRPr="00886154">
        <w:t xml:space="preserve"> </w:t>
      </w:r>
      <w:r w:rsidRPr="00886154">
        <w:t>инфляции</w:t>
      </w:r>
      <w:r w:rsidR="00C00344" w:rsidRPr="00886154">
        <w:t xml:space="preserve"> </w:t>
      </w:r>
      <w:r w:rsidRPr="00886154">
        <w:t>ключевая</w:t>
      </w:r>
      <w:r w:rsidR="00C00344" w:rsidRPr="00886154">
        <w:t xml:space="preserve"> </w:t>
      </w:r>
      <w:r w:rsidRPr="00886154">
        <w:t>ставка</w:t>
      </w:r>
      <w:r w:rsidR="00C00344" w:rsidRPr="00886154">
        <w:t xml:space="preserve"> </w:t>
      </w:r>
      <w:r w:rsidRPr="00886154">
        <w:t>Центробанка</w:t>
      </w:r>
      <w:r w:rsidR="00C00344" w:rsidRPr="00886154">
        <w:t xml:space="preserve"> </w:t>
      </w:r>
      <w:r w:rsidRPr="00886154">
        <w:t>будет</w:t>
      </w:r>
      <w:r w:rsidR="00C00344" w:rsidRPr="00886154">
        <w:t xml:space="preserve"> </w:t>
      </w:r>
      <w:r w:rsidRPr="00886154">
        <w:t>снижаться,</w:t>
      </w:r>
      <w:r w:rsidR="00C00344" w:rsidRPr="00886154">
        <w:t xml:space="preserve"> </w:t>
      </w:r>
      <w:r w:rsidRPr="00886154">
        <w:t>а</w:t>
      </w:r>
      <w:r w:rsidR="00C00344" w:rsidRPr="00886154">
        <w:t xml:space="preserve"> </w:t>
      </w:r>
      <w:r w:rsidRPr="00886154">
        <w:t>вместе</w:t>
      </w:r>
      <w:r w:rsidR="00C00344" w:rsidRPr="00886154">
        <w:t xml:space="preserve"> </w:t>
      </w:r>
      <w:r w:rsidRPr="00886154">
        <w:t>с</w:t>
      </w:r>
      <w:r w:rsidR="00C00344" w:rsidRPr="00886154">
        <w:t xml:space="preserve"> </w:t>
      </w:r>
      <w:r w:rsidRPr="00886154">
        <w:t>ней</w:t>
      </w:r>
      <w:r w:rsidR="00C00344" w:rsidRPr="00886154">
        <w:t xml:space="preserve"> </w:t>
      </w:r>
      <w:r w:rsidRPr="00886154">
        <w:t>-</w:t>
      </w:r>
      <w:r w:rsidR="00C00344" w:rsidRPr="00886154">
        <w:t xml:space="preserve"> </w:t>
      </w:r>
      <w:r w:rsidRPr="00886154">
        <w:t>и</w:t>
      </w:r>
      <w:r w:rsidR="00C00344" w:rsidRPr="00886154">
        <w:t xml:space="preserve"> </w:t>
      </w:r>
      <w:r w:rsidRPr="00886154">
        <w:t>доходность</w:t>
      </w:r>
      <w:r w:rsidR="00C00344" w:rsidRPr="00886154">
        <w:t xml:space="preserve"> </w:t>
      </w:r>
      <w:r w:rsidRPr="00886154">
        <w:t>по</w:t>
      </w:r>
      <w:r w:rsidR="00C00344" w:rsidRPr="00886154">
        <w:t xml:space="preserve"> </w:t>
      </w:r>
      <w:r w:rsidRPr="00886154">
        <w:t>вкладам</w:t>
      </w:r>
      <w:r w:rsidR="00C00344" w:rsidRPr="00886154">
        <w:t xml:space="preserve"> </w:t>
      </w:r>
      <w:r w:rsidRPr="00886154">
        <w:t>в</w:t>
      </w:r>
      <w:r w:rsidR="00C00344" w:rsidRPr="00886154">
        <w:t xml:space="preserve"> </w:t>
      </w:r>
      <w:r w:rsidRPr="00886154">
        <w:t>банках.</w:t>
      </w:r>
      <w:r w:rsidR="00C00344" w:rsidRPr="00886154">
        <w:t xml:space="preserve"> </w:t>
      </w:r>
      <w:r w:rsidRPr="00886154">
        <w:t>А</w:t>
      </w:r>
      <w:r w:rsidR="00C00344" w:rsidRPr="00886154">
        <w:t xml:space="preserve"> </w:t>
      </w:r>
      <w:r w:rsidRPr="00886154">
        <w:t>участие</w:t>
      </w:r>
      <w:r w:rsidR="00C00344" w:rsidRPr="00886154">
        <w:t xml:space="preserve"> </w:t>
      </w:r>
      <w:r w:rsidRPr="00886154">
        <w:t>в</w:t>
      </w:r>
      <w:r w:rsidR="00C00344" w:rsidRPr="00886154">
        <w:t xml:space="preserve"> </w:t>
      </w:r>
      <w:r w:rsidRPr="00886154">
        <w:t>программе</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наоборот,</w:t>
      </w:r>
      <w:r w:rsidR="00C00344" w:rsidRPr="00886154">
        <w:t xml:space="preserve"> </w:t>
      </w:r>
      <w:r w:rsidRPr="00886154">
        <w:t>будет</w:t>
      </w:r>
      <w:r w:rsidR="00C00344" w:rsidRPr="00886154">
        <w:t xml:space="preserve"> </w:t>
      </w:r>
      <w:r w:rsidRPr="00886154">
        <w:t>становиться</w:t>
      </w:r>
      <w:r w:rsidR="00C00344" w:rsidRPr="00886154">
        <w:t xml:space="preserve"> </w:t>
      </w:r>
      <w:r w:rsidRPr="00886154">
        <w:t>все</w:t>
      </w:r>
      <w:r w:rsidR="00C00344" w:rsidRPr="00886154">
        <w:t xml:space="preserve"> </w:t>
      </w:r>
      <w:r w:rsidRPr="00886154">
        <w:t>более</w:t>
      </w:r>
      <w:r w:rsidR="00C00344" w:rsidRPr="00886154">
        <w:t xml:space="preserve"> </w:t>
      </w:r>
      <w:r w:rsidRPr="00886154">
        <w:t>выгодным.</w:t>
      </w:r>
      <w:r w:rsidR="00C00344" w:rsidRPr="00886154">
        <w:t xml:space="preserve"> </w:t>
      </w:r>
      <w:r w:rsidRPr="00886154">
        <w:t>То</w:t>
      </w:r>
      <w:r w:rsidR="00C00344" w:rsidRPr="00886154">
        <w:t xml:space="preserve"> </w:t>
      </w:r>
      <w:r w:rsidRPr="00886154">
        <w:t>же</w:t>
      </w:r>
      <w:r w:rsidR="00C00344" w:rsidRPr="00886154">
        <w:t xml:space="preserve"> </w:t>
      </w:r>
      <w:r w:rsidRPr="00886154">
        <w:t>самое</w:t>
      </w:r>
      <w:r w:rsidR="00C00344" w:rsidRPr="00886154">
        <w:t xml:space="preserve"> </w:t>
      </w:r>
      <w:r w:rsidRPr="00886154">
        <w:t>относится</w:t>
      </w:r>
      <w:r w:rsidR="00C00344" w:rsidRPr="00886154">
        <w:t xml:space="preserve"> </w:t>
      </w:r>
      <w:r w:rsidRPr="00886154">
        <w:t>и</w:t>
      </w:r>
      <w:r w:rsidR="00C00344" w:rsidRPr="00886154">
        <w:t xml:space="preserve"> </w:t>
      </w:r>
      <w:r w:rsidRPr="00886154">
        <w:t>к</w:t>
      </w:r>
      <w:r w:rsidR="00C00344" w:rsidRPr="00886154">
        <w:t xml:space="preserve"> </w:t>
      </w:r>
      <w:r w:rsidRPr="00886154">
        <w:t>долевому</w:t>
      </w:r>
      <w:r w:rsidR="00C00344" w:rsidRPr="00886154">
        <w:t xml:space="preserve"> </w:t>
      </w:r>
      <w:r w:rsidRPr="00886154">
        <w:t>страхованию</w:t>
      </w:r>
      <w:r w:rsidR="00C00344" w:rsidRPr="00886154">
        <w:t xml:space="preserve"> </w:t>
      </w:r>
      <w:r w:rsidRPr="00886154">
        <w:t>жизни.</w:t>
      </w:r>
      <w:r w:rsidR="00C00344" w:rsidRPr="00886154">
        <w:t xml:space="preserve"> </w:t>
      </w:r>
      <w:r w:rsidRPr="00886154">
        <w:t>В</w:t>
      </w:r>
      <w:r w:rsidR="00C00344" w:rsidRPr="00886154">
        <w:t xml:space="preserve"> </w:t>
      </w:r>
      <w:r w:rsidRPr="00886154">
        <w:t>перспективе</w:t>
      </w:r>
      <w:r w:rsidR="00C00344" w:rsidRPr="00886154">
        <w:t xml:space="preserve"> </w:t>
      </w:r>
      <w:r w:rsidRPr="00886154">
        <w:t>доход</w:t>
      </w:r>
      <w:r w:rsidR="00C00344" w:rsidRPr="00886154">
        <w:t xml:space="preserve"> </w:t>
      </w:r>
      <w:r w:rsidRPr="00886154">
        <w:t>по</w:t>
      </w:r>
      <w:r w:rsidR="00C00344" w:rsidRPr="00886154">
        <w:t xml:space="preserve"> </w:t>
      </w:r>
      <w:r w:rsidRPr="00886154">
        <w:t>отношению</w:t>
      </w:r>
      <w:r w:rsidR="00C00344" w:rsidRPr="00886154">
        <w:t xml:space="preserve"> </w:t>
      </w:r>
      <w:r w:rsidRPr="00886154">
        <w:t>к</w:t>
      </w:r>
      <w:r w:rsidR="00C00344" w:rsidRPr="00886154">
        <w:t xml:space="preserve"> </w:t>
      </w:r>
      <w:r w:rsidRPr="00886154">
        <w:t>риску</w:t>
      </w:r>
      <w:r w:rsidR="00C00344" w:rsidRPr="00886154">
        <w:t xml:space="preserve"> </w:t>
      </w:r>
      <w:r w:rsidRPr="00886154">
        <w:t>на</w:t>
      </w:r>
      <w:r w:rsidR="00C00344" w:rsidRPr="00886154">
        <w:t xml:space="preserve"> </w:t>
      </w:r>
      <w:r w:rsidRPr="00886154">
        <w:t>фондовом</w:t>
      </w:r>
      <w:r w:rsidR="00C00344" w:rsidRPr="00886154">
        <w:t xml:space="preserve"> </w:t>
      </w:r>
      <w:r w:rsidRPr="00886154">
        <w:t>рынке</w:t>
      </w:r>
      <w:r w:rsidR="00C00344" w:rsidRPr="00886154">
        <w:t xml:space="preserve"> </w:t>
      </w:r>
      <w:r w:rsidRPr="00886154">
        <w:t>выше,</w:t>
      </w:r>
      <w:r w:rsidR="00C00344" w:rsidRPr="00886154">
        <w:t xml:space="preserve"> </w:t>
      </w:r>
      <w:r w:rsidRPr="00886154">
        <w:t>чем</w:t>
      </w:r>
      <w:r w:rsidR="00C00344" w:rsidRPr="00886154">
        <w:t xml:space="preserve"> </w:t>
      </w:r>
      <w:r w:rsidRPr="00886154">
        <w:t>на</w:t>
      </w:r>
      <w:r w:rsidR="00C00344" w:rsidRPr="00886154">
        <w:t xml:space="preserve"> </w:t>
      </w:r>
      <w:r w:rsidRPr="00886154">
        <w:t>депозитах.</w:t>
      </w:r>
    </w:p>
    <w:p w14:paraId="746A7696" w14:textId="77777777" w:rsidR="009912D4" w:rsidRPr="00886154" w:rsidRDefault="009912D4" w:rsidP="009912D4">
      <w:hyperlink r:id="rId34" w:history="1">
        <w:r w:rsidRPr="00886154">
          <w:rPr>
            <w:rStyle w:val="a3"/>
            <w:lang w:val="en-US"/>
          </w:rPr>
          <w:t>https</w:t>
        </w:r>
        <w:r w:rsidRPr="00886154">
          <w:rPr>
            <w:rStyle w:val="a3"/>
          </w:rPr>
          <w:t>://</w:t>
        </w:r>
        <w:r w:rsidRPr="00886154">
          <w:rPr>
            <w:rStyle w:val="a3"/>
            <w:lang w:val="en-US"/>
          </w:rPr>
          <w:t>rg</w:t>
        </w:r>
        <w:r w:rsidRPr="00886154">
          <w:rPr>
            <w:rStyle w:val="a3"/>
          </w:rPr>
          <w:t>.</w:t>
        </w:r>
        <w:r w:rsidRPr="00886154">
          <w:rPr>
            <w:rStyle w:val="a3"/>
            <w:lang w:val="en-US"/>
          </w:rPr>
          <w:t>ru</w:t>
        </w:r>
        <w:r w:rsidRPr="00886154">
          <w:rPr>
            <w:rStyle w:val="a3"/>
          </w:rPr>
          <w:t>/2024/12/12/</w:t>
        </w:r>
        <w:r w:rsidRPr="00886154">
          <w:rPr>
            <w:rStyle w:val="a3"/>
            <w:lang w:val="en-US"/>
          </w:rPr>
          <w:t>minfin</w:t>
        </w:r>
        <w:r w:rsidRPr="00886154">
          <w:rPr>
            <w:rStyle w:val="a3"/>
          </w:rPr>
          <w:t>-</w:t>
        </w:r>
        <w:r w:rsidRPr="00886154">
          <w:rPr>
            <w:rStyle w:val="a3"/>
            <w:lang w:val="en-US"/>
          </w:rPr>
          <w:t>raskryl</w:t>
        </w:r>
        <w:r w:rsidRPr="00886154">
          <w:rPr>
            <w:rStyle w:val="a3"/>
          </w:rPr>
          <w:t>-</w:t>
        </w:r>
        <w:r w:rsidRPr="00886154">
          <w:rPr>
            <w:rStyle w:val="a3"/>
            <w:lang w:val="en-US"/>
          </w:rPr>
          <w:t>detali</w:t>
        </w:r>
        <w:r w:rsidRPr="00886154">
          <w:rPr>
            <w:rStyle w:val="a3"/>
          </w:rPr>
          <w:t>-</w:t>
        </w:r>
        <w:r w:rsidRPr="00886154">
          <w:rPr>
            <w:rStyle w:val="a3"/>
            <w:lang w:val="en-US"/>
          </w:rPr>
          <w:t>anonsirovannogo</w:t>
        </w:r>
        <w:r w:rsidRPr="00886154">
          <w:rPr>
            <w:rStyle w:val="a3"/>
          </w:rPr>
          <w:t>-</w:t>
        </w:r>
        <w:r w:rsidRPr="00886154">
          <w:rPr>
            <w:rStyle w:val="a3"/>
            <w:lang w:val="en-US"/>
          </w:rPr>
          <w:t>putinym</w:t>
        </w:r>
        <w:r w:rsidRPr="00886154">
          <w:rPr>
            <w:rStyle w:val="a3"/>
          </w:rPr>
          <w:t>-</w:t>
        </w:r>
        <w:r w:rsidRPr="00886154">
          <w:rPr>
            <w:rStyle w:val="a3"/>
            <w:lang w:val="en-US"/>
          </w:rPr>
          <w:t>dolevogo</w:t>
        </w:r>
        <w:r w:rsidRPr="00886154">
          <w:rPr>
            <w:rStyle w:val="a3"/>
          </w:rPr>
          <w:t>-</w:t>
        </w:r>
        <w:r w:rsidRPr="00886154">
          <w:rPr>
            <w:rStyle w:val="a3"/>
            <w:lang w:val="en-US"/>
          </w:rPr>
          <w:t>strahovaniia</w:t>
        </w:r>
        <w:r w:rsidRPr="00886154">
          <w:rPr>
            <w:rStyle w:val="a3"/>
          </w:rPr>
          <w:t>-</w:t>
        </w:r>
        <w:r w:rsidRPr="00886154">
          <w:rPr>
            <w:rStyle w:val="a3"/>
            <w:lang w:val="en-US"/>
          </w:rPr>
          <w:t>zhizni</w:t>
        </w:r>
        <w:r w:rsidRPr="00886154">
          <w:rPr>
            <w:rStyle w:val="a3"/>
          </w:rPr>
          <w:t>.</w:t>
        </w:r>
        <w:r w:rsidRPr="00886154">
          <w:rPr>
            <w:rStyle w:val="a3"/>
            <w:lang w:val="en-US"/>
          </w:rPr>
          <w:t>html</w:t>
        </w:r>
      </w:hyperlink>
      <w:r w:rsidR="00C00344" w:rsidRPr="00886154">
        <w:t xml:space="preserve"> </w:t>
      </w:r>
    </w:p>
    <w:p w14:paraId="33545ACB" w14:textId="77777777" w:rsidR="001953CA" w:rsidRPr="00886154" w:rsidRDefault="001953CA" w:rsidP="001953CA">
      <w:pPr>
        <w:pStyle w:val="2"/>
      </w:pPr>
      <w:bookmarkStart w:id="115" w:name="_Toc184966029"/>
      <w:bookmarkEnd w:id="112"/>
      <w:r w:rsidRPr="00886154">
        <w:lastRenderedPageBreak/>
        <w:t>Коммерсантъ</w:t>
      </w:r>
      <w:r w:rsidR="00C00344" w:rsidRPr="00886154">
        <w:t xml:space="preserve"> </w:t>
      </w:r>
      <w:r w:rsidRPr="00886154">
        <w:t>-</w:t>
      </w:r>
      <w:r w:rsidR="00C00344" w:rsidRPr="00886154">
        <w:t xml:space="preserve"> </w:t>
      </w:r>
      <w:r w:rsidRPr="00886154">
        <w:t>Деньги,</w:t>
      </w:r>
      <w:r w:rsidR="00C00344" w:rsidRPr="00886154">
        <w:t xml:space="preserve"> </w:t>
      </w:r>
      <w:r w:rsidRPr="00886154">
        <w:t>12.12.2024,</w:t>
      </w:r>
      <w:r w:rsidR="00C00344" w:rsidRPr="00886154">
        <w:t xml:space="preserve"> </w:t>
      </w:r>
      <w:r w:rsidRPr="00886154">
        <w:t>Иван</w:t>
      </w:r>
      <w:r w:rsidR="00C00344" w:rsidRPr="00886154">
        <w:t xml:space="preserve"> </w:t>
      </w:r>
      <w:r w:rsidRPr="00886154">
        <w:t>ЕВИШКИН,</w:t>
      </w:r>
      <w:r w:rsidR="00C00344" w:rsidRPr="00886154">
        <w:t xml:space="preserve"> </w:t>
      </w:r>
      <w:r w:rsidRPr="00886154">
        <w:t>Инвестиции</w:t>
      </w:r>
      <w:r w:rsidR="00C00344" w:rsidRPr="00886154">
        <w:t xml:space="preserve"> </w:t>
      </w:r>
      <w:r w:rsidRPr="00886154">
        <w:t>не</w:t>
      </w:r>
      <w:r w:rsidR="00C00344" w:rsidRPr="00886154">
        <w:t xml:space="preserve"> </w:t>
      </w:r>
      <w:r w:rsidRPr="00886154">
        <w:t>задались.</w:t>
      </w:r>
      <w:r w:rsidR="00C00344" w:rsidRPr="00886154">
        <w:t xml:space="preserve"> </w:t>
      </w:r>
      <w:r w:rsidRPr="00886154">
        <w:t>Самые</w:t>
      </w:r>
      <w:r w:rsidR="00C00344" w:rsidRPr="00886154">
        <w:t xml:space="preserve"> </w:t>
      </w:r>
      <w:r w:rsidRPr="00886154">
        <w:t>выгодные</w:t>
      </w:r>
      <w:r w:rsidR="00C00344" w:rsidRPr="00886154">
        <w:t xml:space="preserve"> </w:t>
      </w:r>
      <w:r w:rsidRPr="00886154">
        <w:t>вложения</w:t>
      </w:r>
      <w:r w:rsidR="00C00344" w:rsidRPr="00886154">
        <w:t xml:space="preserve"> </w:t>
      </w:r>
      <w:r w:rsidRPr="00886154">
        <w:t>2024</w:t>
      </w:r>
      <w:r w:rsidR="00C00344" w:rsidRPr="00886154">
        <w:t xml:space="preserve"> </w:t>
      </w:r>
      <w:r w:rsidRPr="00886154">
        <w:t>года</w:t>
      </w:r>
      <w:bookmarkEnd w:id="115"/>
    </w:p>
    <w:p w14:paraId="462BF2CA" w14:textId="77777777" w:rsidR="001953CA" w:rsidRPr="00886154" w:rsidRDefault="00C00344" w:rsidP="00FE7ABD">
      <w:pPr>
        <w:pStyle w:val="3"/>
      </w:pPr>
      <w:bookmarkStart w:id="116" w:name="_Toc184966030"/>
      <w:r w:rsidRPr="00886154">
        <w:t>«</w:t>
      </w:r>
      <w:r w:rsidR="001953CA" w:rsidRPr="00886154">
        <w:t>Деньги</w:t>
      </w:r>
      <w:r w:rsidRPr="00886154">
        <w:t xml:space="preserve">» </w:t>
      </w:r>
      <w:r w:rsidR="001953CA" w:rsidRPr="00886154">
        <w:t>оценили</w:t>
      </w:r>
      <w:r w:rsidRPr="00886154">
        <w:t xml:space="preserve"> </w:t>
      </w:r>
      <w:r w:rsidR="001953CA" w:rsidRPr="00886154">
        <w:t>эффективность</w:t>
      </w:r>
      <w:r w:rsidRPr="00886154">
        <w:t xml:space="preserve"> </w:t>
      </w:r>
      <w:r w:rsidR="001953CA" w:rsidRPr="00886154">
        <w:t>различных</w:t>
      </w:r>
      <w:r w:rsidRPr="00886154">
        <w:t xml:space="preserve"> </w:t>
      </w:r>
      <w:r w:rsidR="001953CA" w:rsidRPr="00886154">
        <w:t>финансовых</w:t>
      </w:r>
      <w:r w:rsidRPr="00886154">
        <w:t xml:space="preserve"> </w:t>
      </w:r>
      <w:r w:rsidR="001953CA" w:rsidRPr="00886154">
        <w:t>инструментов</w:t>
      </w:r>
      <w:r w:rsidRPr="00886154">
        <w:t xml:space="preserve"> </w:t>
      </w:r>
      <w:r w:rsidR="001953CA" w:rsidRPr="00886154">
        <w:t>в</w:t>
      </w:r>
      <w:r w:rsidRPr="00886154">
        <w:t xml:space="preserve"> </w:t>
      </w:r>
      <w:r w:rsidR="001953CA" w:rsidRPr="00886154">
        <w:t>2024</w:t>
      </w:r>
      <w:r w:rsidRPr="00886154">
        <w:t xml:space="preserve"> </w:t>
      </w:r>
      <w:r w:rsidR="001953CA" w:rsidRPr="00886154">
        <w:t>году.</w:t>
      </w:r>
      <w:r w:rsidRPr="00886154">
        <w:t xml:space="preserve"> </w:t>
      </w:r>
      <w:r w:rsidR="001953CA" w:rsidRPr="00886154">
        <w:t>Самой</w:t>
      </w:r>
      <w:r w:rsidRPr="00886154">
        <w:t xml:space="preserve"> </w:t>
      </w:r>
      <w:r w:rsidR="001953CA" w:rsidRPr="00886154">
        <w:t>успешной</w:t>
      </w:r>
      <w:r w:rsidRPr="00886154">
        <w:t xml:space="preserve"> </w:t>
      </w:r>
      <w:r w:rsidR="001953CA" w:rsidRPr="00886154">
        <w:t>инвестицией</w:t>
      </w:r>
      <w:r w:rsidRPr="00886154">
        <w:t xml:space="preserve"> </w:t>
      </w:r>
      <w:r w:rsidR="001953CA" w:rsidRPr="00886154">
        <w:t>стала</w:t>
      </w:r>
      <w:r w:rsidRPr="00886154">
        <w:t xml:space="preserve"> </w:t>
      </w:r>
      <w:r w:rsidR="001953CA" w:rsidRPr="00886154">
        <w:t>покупка</w:t>
      </w:r>
      <w:r w:rsidRPr="00886154">
        <w:t xml:space="preserve"> </w:t>
      </w:r>
      <w:r w:rsidR="001953CA" w:rsidRPr="00886154">
        <w:t>золота</w:t>
      </w:r>
      <w:r w:rsidRPr="00886154">
        <w:t xml:space="preserve"> </w:t>
      </w:r>
      <w:r w:rsidR="001953CA" w:rsidRPr="00886154">
        <w:t>и</w:t>
      </w:r>
      <w:r w:rsidRPr="00886154">
        <w:t xml:space="preserve"> </w:t>
      </w:r>
      <w:r w:rsidR="001953CA" w:rsidRPr="00886154">
        <w:t>паев</w:t>
      </w:r>
      <w:r w:rsidRPr="00886154">
        <w:t xml:space="preserve"> </w:t>
      </w:r>
      <w:r w:rsidR="001953CA" w:rsidRPr="00886154">
        <w:t>ПИФов,</w:t>
      </w:r>
      <w:r w:rsidRPr="00886154">
        <w:t xml:space="preserve"> </w:t>
      </w:r>
      <w:r w:rsidR="001953CA" w:rsidRPr="00886154">
        <w:t>на</w:t>
      </w:r>
      <w:r w:rsidRPr="00886154">
        <w:t xml:space="preserve"> </w:t>
      </w:r>
      <w:r w:rsidR="001953CA" w:rsidRPr="00886154">
        <w:t>него</w:t>
      </w:r>
      <w:r w:rsidRPr="00886154">
        <w:t xml:space="preserve"> </w:t>
      </w:r>
      <w:r w:rsidR="001953CA" w:rsidRPr="00886154">
        <w:t>ориентированных.</w:t>
      </w:r>
      <w:r w:rsidRPr="00886154">
        <w:t xml:space="preserve"> </w:t>
      </w:r>
      <w:r w:rsidR="001953CA" w:rsidRPr="00886154">
        <w:t>Неплохую</w:t>
      </w:r>
      <w:r w:rsidRPr="00886154">
        <w:t xml:space="preserve"> </w:t>
      </w:r>
      <w:r w:rsidR="001953CA" w:rsidRPr="00886154">
        <w:t>прибыль</w:t>
      </w:r>
      <w:r w:rsidRPr="00886154">
        <w:t xml:space="preserve"> </w:t>
      </w:r>
      <w:r w:rsidR="001953CA" w:rsidRPr="00886154">
        <w:t>обеспечили</w:t>
      </w:r>
      <w:r w:rsidRPr="00886154">
        <w:t xml:space="preserve"> </w:t>
      </w:r>
      <w:r w:rsidR="001953CA" w:rsidRPr="00886154">
        <w:t>рублевые</w:t>
      </w:r>
      <w:r w:rsidRPr="00886154">
        <w:t xml:space="preserve"> </w:t>
      </w:r>
      <w:r w:rsidR="001953CA" w:rsidRPr="00886154">
        <w:t>и</w:t>
      </w:r>
      <w:r w:rsidRPr="00886154">
        <w:t xml:space="preserve"> </w:t>
      </w:r>
      <w:r w:rsidR="001953CA" w:rsidRPr="00886154">
        <w:t>валютные</w:t>
      </w:r>
      <w:r w:rsidRPr="00886154">
        <w:t xml:space="preserve"> </w:t>
      </w:r>
      <w:r w:rsidR="001953CA" w:rsidRPr="00886154">
        <w:t>депозиты,</w:t>
      </w:r>
      <w:r w:rsidRPr="00886154">
        <w:t xml:space="preserve"> </w:t>
      </w:r>
      <w:r w:rsidR="001953CA" w:rsidRPr="00886154">
        <w:t>а</w:t>
      </w:r>
      <w:r w:rsidRPr="00886154">
        <w:t xml:space="preserve"> </w:t>
      </w:r>
      <w:r w:rsidR="001953CA" w:rsidRPr="00886154">
        <w:t>также</w:t>
      </w:r>
      <w:r w:rsidRPr="00886154">
        <w:t xml:space="preserve"> </w:t>
      </w:r>
      <w:r w:rsidR="001953CA" w:rsidRPr="00886154">
        <w:t>фонды</w:t>
      </w:r>
      <w:r w:rsidRPr="00886154">
        <w:t xml:space="preserve"> </w:t>
      </w:r>
      <w:r w:rsidR="001953CA" w:rsidRPr="00886154">
        <w:t>денежного</w:t>
      </w:r>
      <w:r w:rsidRPr="00886154">
        <w:t xml:space="preserve"> </w:t>
      </w:r>
      <w:r w:rsidR="001953CA" w:rsidRPr="00886154">
        <w:t>рынка.</w:t>
      </w:r>
      <w:r w:rsidRPr="00886154">
        <w:t xml:space="preserve"> </w:t>
      </w:r>
      <w:r w:rsidR="001953CA" w:rsidRPr="00886154">
        <w:t>Худшую</w:t>
      </w:r>
      <w:r w:rsidRPr="00886154">
        <w:t xml:space="preserve"> </w:t>
      </w:r>
      <w:r w:rsidR="001953CA" w:rsidRPr="00886154">
        <w:t>динамику</w:t>
      </w:r>
      <w:r w:rsidRPr="00886154">
        <w:t xml:space="preserve"> </w:t>
      </w:r>
      <w:r w:rsidR="001953CA" w:rsidRPr="00886154">
        <w:t>продемонстрировали</w:t>
      </w:r>
      <w:r w:rsidRPr="00886154">
        <w:t xml:space="preserve"> </w:t>
      </w:r>
      <w:r w:rsidR="001953CA" w:rsidRPr="00886154">
        <w:t>вложения</w:t>
      </w:r>
      <w:r w:rsidRPr="00886154">
        <w:t xml:space="preserve"> </w:t>
      </w:r>
      <w:r w:rsidR="001953CA" w:rsidRPr="00886154">
        <w:t>в</w:t>
      </w:r>
      <w:r w:rsidRPr="00886154">
        <w:t xml:space="preserve"> </w:t>
      </w:r>
      <w:r w:rsidR="001953CA" w:rsidRPr="00886154">
        <w:t>акции</w:t>
      </w:r>
      <w:r w:rsidRPr="00886154">
        <w:t xml:space="preserve"> </w:t>
      </w:r>
      <w:r w:rsidR="001953CA" w:rsidRPr="00886154">
        <w:t>и</w:t>
      </w:r>
      <w:r w:rsidRPr="00886154">
        <w:t xml:space="preserve"> </w:t>
      </w:r>
      <w:r w:rsidR="001953CA" w:rsidRPr="00886154">
        <w:t>облигации</w:t>
      </w:r>
      <w:r w:rsidRPr="00886154">
        <w:t xml:space="preserve"> </w:t>
      </w:r>
      <w:r w:rsidR="001953CA" w:rsidRPr="00886154">
        <w:t>российских</w:t>
      </w:r>
      <w:r w:rsidRPr="00886154">
        <w:t xml:space="preserve"> </w:t>
      </w:r>
      <w:r w:rsidR="001953CA" w:rsidRPr="00886154">
        <w:t>компаний</w:t>
      </w:r>
      <w:r w:rsidRPr="00886154">
        <w:t xml:space="preserve"> </w:t>
      </w:r>
      <w:r w:rsidR="001953CA" w:rsidRPr="00886154">
        <w:t>и</w:t>
      </w:r>
      <w:r w:rsidRPr="00886154">
        <w:t xml:space="preserve"> </w:t>
      </w:r>
      <w:r w:rsidR="001953CA" w:rsidRPr="00886154">
        <w:t>паевые</w:t>
      </w:r>
      <w:r w:rsidRPr="00886154">
        <w:t xml:space="preserve"> </w:t>
      </w:r>
      <w:r w:rsidR="001953CA" w:rsidRPr="00886154">
        <w:t>инвестиционные</w:t>
      </w:r>
      <w:r w:rsidRPr="00886154">
        <w:t xml:space="preserve"> </w:t>
      </w:r>
      <w:r w:rsidR="001953CA" w:rsidRPr="00886154">
        <w:t>фонды,</w:t>
      </w:r>
      <w:r w:rsidRPr="00886154">
        <w:t xml:space="preserve"> </w:t>
      </w:r>
      <w:r w:rsidR="001953CA" w:rsidRPr="00886154">
        <w:t>на</w:t>
      </w:r>
      <w:r w:rsidRPr="00886154">
        <w:t xml:space="preserve"> </w:t>
      </w:r>
      <w:r w:rsidR="001953CA" w:rsidRPr="00886154">
        <w:t>них</w:t>
      </w:r>
      <w:r w:rsidRPr="00886154">
        <w:t xml:space="preserve"> </w:t>
      </w:r>
      <w:r w:rsidR="001953CA" w:rsidRPr="00886154">
        <w:t>ориентированные.</w:t>
      </w:r>
      <w:bookmarkEnd w:id="116"/>
    </w:p>
    <w:p w14:paraId="1F0E0F71" w14:textId="77777777" w:rsidR="001953CA" w:rsidRPr="00886154" w:rsidRDefault="001953CA" w:rsidP="001953CA">
      <w:r w:rsidRPr="00886154">
        <w:t>ЗОЛОТО</w:t>
      </w:r>
    </w:p>
    <w:p w14:paraId="797336A4" w14:textId="77777777" w:rsidR="001953CA" w:rsidRPr="00886154" w:rsidRDefault="001953CA" w:rsidP="001953CA">
      <w:r w:rsidRPr="00886154">
        <w:t>Впервые</w:t>
      </w:r>
      <w:r w:rsidR="00C00344" w:rsidRPr="00886154">
        <w:t xml:space="preserve"> </w:t>
      </w:r>
      <w:r w:rsidRPr="00886154">
        <w:t>с</w:t>
      </w:r>
      <w:r w:rsidR="00C00344" w:rsidRPr="00886154">
        <w:t xml:space="preserve"> </w:t>
      </w:r>
      <w:r w:rsidRPr="00886154">
        <w:t>2020</w:t>
      </w:r>
      <w:r w:rsidR="00C00344" w:rsidRPr="00886154">
        <w:t xml:space="preserve"> </w:t>
      </w:r>
      <w:r w:rsidRPr="00886154">
        <w:t>года</w:t>
      </w:r>
      <w:r w:rsidR="00C00344" w:rsidRPr="00886154">
        <w:t xml:space="preserve"> </w:t>
      </w:r>
      <w:r w:rsidRPr="00886154">
        <w:t>лучшей</w:t>
      </w:r>
      <w:r w:rsidR="00C00344" w:rsidRPr="00886154">
        <w:t xml:space="preserve"> </w:t>
      </w:r>
      <w:r w:rsidRPr="00886154">
        <w:t>инвестицией</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года</w:t>
      </w:r>
      <w:r w:rsidR="00C00344" w:rsidRPr="00886154">
        <w:t xml:space="preserve"> </w:t>
      </w:r>
      <w:r w:rsidRPr="00886154">
        <w:t>стало</w:t>
      </w:r>
      <w:r w:rsidR="00C00344" w:rsidRPr="00886154">
        <w:t xml:space="preserve"> </w:t>
      </w:r>
      <w:r w:rsidRPr="00886154">
        <w:t>золото.</w:t>
      </w:r>
      <w:r w:rsidR="00C00344" w:rsidRPr="00886154">
        <w:t xml:space="preserve"> </w:t>
      </w:r>
      <w:r w:rsidRPr="00886154">
        <w:t>По</w:t>
      </w:r>
      <w:r w:rsidR="00C00344" w:rsidRPr="00886154">
        <w:t xml:space="preserve"> </w:t>
      </w:r>
      <w:r w:rsidRPr="00886154">
        <w:t>оценке</w:t>
      </w:r>
      <w:r w:rsidR="00C00344" w:rsidRPr="00886154">
        <w:t xml:space="preserve"> «</w:t>
      </w:r>
      <w:r w:rsidRPr="00886154">
        <w:t>Денег</w:t>
      </w:r>
      <w:r w:rsidR="00C00344" w:rsidRPr="00886154">
        <w:t>»</w:t>
      </w:r>
      <w:r w:rsidRPr="00886154">
        <w:t>,</w:t>
      </w:r>
      <w:r w:rsidR="00C00344" w:rsidRPr="00886154">
        <w:t xml:space="preserve"> </w:t>
      </w:r>
      <w:r w:rsidRPr="00886154">
        <w:t>за</w:t>
      </w:r>
      <w:r w:rsidR="00C00344" w:rsidRPr="00886154">
        <w:t xml:space="preserve"> </w:t>
      </w:r>
      <w:r w:rsidRPr="00886154">
        <w:t>11</w:t>
      </w:r>
      <w:r w:rsidR="00C00344" w:rsidRPr="00886154">
        <w:t xml:space="preserve"> </w:t>
      </w:r>
      <w:r w:rsidRPr="00886154">
        <w:t>месяцев</w:t>
      </w:r>
      <w:r w:rsidR="00C00344" w:rsidRPr="00886154">
        <w:t xml:space="preserve"> </w:t>
      </w:r>
      <w:r w:rsidRPr="00886154">
        <w:t>вложения</w:t>
      </w:r>
      <w:r w:rsidR="00C00344" w:rsidRPr="00886154">
        <w:t xml:space="preserve"> </w:t>
      </w:r>
      <w:r w:rsidRPr="00886154">
        <w:t>в</w:t>
      </w:r>
      <w:r w:rsidR="00C00344" w:rsidRPr="00886154">
        <w:t xml:space="preserve"> </w:t>
      </w:r>
      <w:r w:rsidRPr="00886154">
        <w:t>благородный</w:t>
      </w:r>
      <w:r w:rsidR="00C00344" w:rsidRPr="00886154">
        <w:t xml:space="preserve"> </w:t>
      </w:r>
      <w:r w:rsidRPr="00886154">
        <w:t>металл</w:t>
      </w:r>
      <w:r w:rsidR="00C00344" w:rsidRPr="00886154">
        <w:t xml:space="preserve"> </w:t>
      </w:r>
      <w:r w:rsidRPr="00886154">
        <w:t>принесли</w:t>
      </w:r>
      <w:r w:rsidR="00C00344" w:rsidRPr="00886154">
        <w:t xml:space="preserve"> </w:t>
      </w:r>
      <w:r w:rsidRPr="00886154">
        <w:t>доход</w:t>
      </w:r>
      <w:r w:rsidR="00C00344" w:rsidRPr="00886154">
        <w:t xml:space="preserve"> </w:t>
      </w:r>
      <w:r w:rsidRPr="00886154">
        <w:t>52,3%.</w:t>
      </w:r>
      <w:r w:rsidR="00C00344" w:rsidRPr="00886154">
        <w:t xml:space="preserve"> </w:t>
      </w:r>
      <w:r w:rsidRPr="00886154">
        <w:t>Это</w:t>
      </w:r>
      <w:r w:rsidR="00C00344" w:rsidRPr="00886154">
        <w:t xml:space="preserve"> </w:t>
      </w:r>
      <w:r w:rsidRPr="00886154">
        <w:t>на</w:t>
      </w:r>
      <w:r w:rsidR="00C00344" w:rsidRPr="00886154">
        <w:t xml:space="preserve"> </w:t>
      </w:r>
      <w:r w:rsidRPr="00886154">
        <w:t>4,3</w:t>
      </w:r>
      <w:r w:rsidR="00C00344" w:rsidRPr="00886154">
        <w:t xml:space="preserve"> </w:t>
      </w:r>
      <w:r w:rsidRPr="00886154">
        <w:t>процентного</w:t>
      </w:r>
      <w:r w:rsidR="00C00344" w:rsidRPr="00886154">
        <w:t xml:space="preserve"> </w:t>
      </w:r>
      <w:r w:rsidRPr="00886154">
        <w:t>пункта</w:t>
      </w:r>
      <w:r w:rsidR="00C00344" w:rsidRPr="00886154">
        <w:t xml:space="preserve"> </w:t>
      </w:r>
      <w:r w:rsidRPr="00886154">
        <w:t>(п.</w:t>
      </w:r>
      <w:r w:rsidR="00C00344" w:rsidRPr="00886154">
        <w:t xml:space="preserve"> </w:t>
      </w:r>
      <w:r w:rsidRPr="00886154">
        <w:t>п.)</w:t>
      </w:r>
      <w:r w:rsidR="00C00344" w:rsidRPr="00886154">
        <w:t xml:space="preserve"> </w:t>
      </w:r>
      <w:r w:rsidRPr="00886154">
        <w:t>выше</w:t>
      </w:r>
      <w:r w:rsidR="00C00344" w:rsidRPr="00886154">
        <w:t xml:space="preserve"> </w:t>
      </w:r>
      <w:r w:rsidRPr="00886154">
        <w:t>аналогичного</w:t>
      </w:r>
      <w:r w:rsidR="00C00344" w:rsidRPr="00886154">
        <w:t xml:space="preserve"> </w:t>
      </w:r>
      <w:r w:rsidRPr="00886154">
        <w:t>периода</w:t>
      </w:r>
      <w:r w:rsidR="00C00344" w:rsidRPr="00886154">
        <w:t xml:space="preserve"> </w:t>
      </w:r>
      <w:r w:rsidRPr="00886154">
        <w:t>2023</w:t>
      </w:r>
      <w:r w:rsidR="00C00344" w:rsidRPr="00886154">
        <w:t xml:space="preserve"> </w:t>
      </w:r>
      <w:r w:rsidRPr="00886154">
        <w:t>года</w:t>
      </w:r>
      <w:r w:rsidR="00C00344" w:rsidRPr="00886154">
        <w:t xml:space="preserve"> </w:t>
      </w:r>
      <w:r w:rsidRPr="00886154">
        <w:t>и</w:t>
      </w:r>
      <w:r w:rsidR="00C00344" w:rsidRPr="00886154">
        <w:t xml:space="preserve"> </w:t>
      </w:r>
      <w:r w:rsidRPr="00886154">
        <w:t>лучший</w:t>
      </w:r>
      <w:r w:rsidR="00C00344" w:rsidRPr="00886154">
        <w:t xml:space="preserve"> </w:t>
      </w:r>
      <w:r w:rsidRPr="00886154">
        <w:t>результат</w:t>
      </w:r>
      <w:r w:rsidR="00C00344" w:rsidRPr="00886154">
        <w:t xml:space="preserve"> </w:t>
      </w:r>
      <w:r w:rsidRPr="00886154">
        <w:t>за</w:t>
      </w:r>
      <w:r w:rsidR="00C00344" w:rsidRPr="00886154">
        <w:t xml:space="preserve"> </w:t>
      </w:r>
      <w:r w:rsidRPr="00886154">
        <w:t>все</w:t>
      </w:r>
      <w:r w:rsidR="00C00344" w:rsidRPr="00886154">
        <w:t xml:space="preserve"> </w:t>
      </w:r>
      <w:r w:rsidRPr="00886154">
        <w:t>время</w:t>
      </w:r>
      <w:r w:rsidR="00C00344" w:rsidRPr="00886154">
        <w:t xml:space="preserve"> </w:t>
      </w:r>
      <w:r w:rsidRPr="00886154">
        <w:t>наблюдений</w:t>
      </w:r>
      <w:r w:rsidR="00C00344" w:rsidRPr="00886154">
        <w:t xml:space="preserve"> «</w:t>
      </w:r>
      <w:r w:rsidRPr="00886154">
        <w:t>Денег</w:t>
      </w:r>
      <w:r w:rsidR="00C00344" w:rsidRPr="00886154">
        <w:t xml:space="preserve">» </w:t>
      </w:r>
      <w:r w:rsidRPr="00886154">
        <w:t>(с</w:t>
      </w:r>
      <w:r w:rsidR="00C00344" w:rsidRPr="00886154">
        <w:t xml:space="preserve"> </w:t>
      </w:r>
      <w:r w:rsidRPr="00886154">
        <w:t>2017</w:t>
      </w:r>
      <w:r w:rsidR="00C00344" w:rsidRPr="00886154">
        <w:t xml:space="preserve"> </w:t>
      </w:r>
      <w:r w:rsidRPr="00886154">
        <w:t>года).</w:t>
      </w:r>
    </w:p>
    <w:p w14:paraId="5404348D" w14:textId="77777777" w:rsidR="001953CA" w:rsidRPr="00886154" w:rsidRDefault="001953CA" w:rsidP="001953CA">
      <w:r w:rsidRPr="00886154">
        <w:t>Высокий</w:t>
      </w:r>
      <w:r w:rsidR="00C00344" w:rsidRPr="00886154">
        <w:t xml:space="preserve"> </w:t>
      </w:r>
      <w:r w:rsidRPr="00886154">
        <w:t>результат</w:t>
      </w:r>
      <w:r w:rsidR="00C00344" w:rsidRPr="00886154">
        <w:t xml:space="preserve"> </w:t>
      </w:r>
      <w:r w:rsidRPr="00886154">
        <w:t>достигнут</w:t>
      </w:r>
      <w:r w:rsidR="00C00344" w:rsidRPr="00886154">
        <w:t xml:space="preserve"> </w:t>
      </w:r>
      <w:r w:rsidRPr="00886154">
        <w:t>как</w:t>
      </w:r>
      <w:r w:rsidR="00C00344" w:rsidRPr="00886154">
        <w:t xml:space="preserve"> </w:t>
      </w:r>
      <w:r w:rsidRPr="00886154">
        <w:t>за</w:t>
      </w:r>
      <w:r w:rsidR="00C00344" w:rsidRPr="00886154">
        <w:t xml:space="preserve"> </w:t>
      </w:r>
      <w:r w:rsidRPr="00886154">
        <w:t>счет</w:t>
      </w:r>
      <w:r w:rsidR="00C00344" w:rsidRPr="00886154">
        <w:t xml:space="preserve"> </w:t>
      </w:r>
      <w:r w:rsidRPr="00886154">
        <w:t>роста</w:t>
      </w:r>
      <w:r w:rsidR="00C00344" w:rsidRPr="00886154">
        <w:t xml:space="preserve"> </w:t>
      </w:r>
      <w:r w:rsidRPr="00886154">
        <w:t>долларовой</w:t>
      </w:r>
      <w:r w:rsidR="00C00344" w:rsidRPr="00886154">
        <w:t xml:space="preserve"> </w:t>
      </w:r>
      <w:r w:rsidRPr="00886154">
        <w:t>цены</w:t>
      </w:r>
      <w:r w:rsidR="00C00344" w:rsidRPr="00886154">
        <w:t xml:space="preserve"> </w:t>
      </w:r>
      <w:r w:rsidRPr="00886154">
        <w:t>металла,</w:t>
      </w:r>
      <w:r w:rsidR="00C00344" w:rsidRPr="00886154">
        <w:t xml:space="preserve"> </w:t>
      </w:r>
      <w:r w:rsidRPr="00886154">
        <w:t>так</w:t>
      </w:r>
      <w:r w:rsidR="00C00344" w:rsidRPr="00886154">
        <w:t xml:space="preserve"> </w:t>
      </w:r>
      <w:r w:rsidRPr="00886154">
        <w:t>и</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валютной</w:t>
      </w:r>
      <w:r w:rsidR="00C00344" w:rsidRPr="00886154">
        <w:t xml:space="preserve"> </w:t>
      </w:r>
      <w:r w:rsidRPr="00886154">
        <w:t>переоценки.</w:t>
      </w:r>
      <w:r w:rsidR="00C00344" w:rsidRPr="00886154">
        <w:t xml:space="preserve"> </w:t>
      </w:r>
      <w:r w:rsidRPr="00886154">
        <w:t>Начиная</w:t>
      </w:r>
      <w:r w:rsidR="00C00344" w:rsidRPr="00886154">
        <w:t xml:space="preserve"> </w:t>
      </w:r>
      <w:r w:rsidRPr="00886154">
        <w:t>с</w:t>
      </w:r>
      <w:r w:rsidR="00C00344" w:rsidRPr="00886154">
        <w:t xml:space="preserve"> </w:t>
      </w:r>
      <w:r w:rsidRPr="00886154">
        <w:t>февраля</w:t>
      </w:r>
      <w:r w:rsidR="00C00344" w:rsidRPr="00886154">
        <w:t xml:space="preserve"> </w:t>
      </w:r>
      <w:r w:rsidRPr="00886154">
        <w:t>золото</w:t>
      </w:r>
      <w:r w:rsidR="00C00344" w:rsidRPr="00886154">
        <w:t xml:space="preserve"> </w:t>
      </w:r>
      <w:r w:rsidRPr="00886154">
        <w:t>уверенно</w:t>
      </w:r>
      <w:r w:rsidR="00C00344" w:rsidRPr="00886154">
        <w:t xml:space="preserve"> </w:t>
      </w:r>
      <w:r w:rsidRPr="00886154">
        <w:t>прибавляло</w:t>
      </w:r>
      <w:r w:rsidR="00C00344" w:rsidRPr="00886154">
        <w:t xml:space="preserve"> </w:t>
      </w:r>
      <w:r w:rsidRPr="00886154">
        <w:t>в</w:t>
      </w:r>
      <w:r w:rsidR="00C00344" w:rsidRPr="00886154">
        <w:t xml:space="preserve"> </w:t>
      </w:r>
      <w:r w:rsidRPr="00886154">
        <w:t>цене</w:t>
      </w:r>
      <w:r w:rsidR="00C00344" w:rsidRPr="00886154">
        <w:t xml:space="preserve"> </w:t>
      </w:r>
      <w:r w:rsidRPr="00886154">
        <w:t>и</w:t>
      </w:r>
      <w:r w:rsidR="00C00344" w:rsidRPr="00886154">
        <w:t xml:space="preserve"> </w:t>
      </w:r>
      <w:r w:rsidRPr="00886154">
        <w:t>уже</w:t>
      </w:r>
      <w:r w:rsidR="00C00344" w:rsidRPr="00886154">
        <w:t xml:space="preserve"> </w:t>
      </w:r>
      <w:r w:rsidRPr="00886154">
        <w:t>в</w:t>
      </w:r>
      <w:r w:rsidR="00C00344" w:rsidRPr="00886154">
        <w:t xml:space="preserve"> </w:t>
      </w:r>
      <w:r w:rsidRPr="00886154">
        <w:t>марте</w:t>
      </w:r>
      <w:r w:rsidR="00C00344" w:rsidRPr="00886154">
        <w:t xml:space="preserve"> </w:t>
      </w:r>
      <w:r w:rsidRPr="00886154">
        <w:t>обновило</w:t>
      </w:r>
      <w:r w:rsidR="00C00344" w:rsidRPr="00886154">
        <w:t xml:space="preserve"> </w:t>
      </w:r>
      <w:r w:rsidRPr="00886154">
        <w:t>исторический</w:t>
      </w:r>
      <w:r w:rsidR="00C00344" w:rsidRPr="00886154">
        <w:t xml:space="preserve"> </w:t>
      </w:r>
      <w:r w:rsidRPr="00886154">
        <w:t>максимум,</w:t>
      </w:r>
      <w:r w:rsidR="00C00344" w:rsidRPr="00886154">
        <w:t xml:space="preserve"> </w:t>
      </w:r>
      <w:r w:rsidRPr="00886154">
        <w:t>достигнув</w:t>
      </w:r>
      <w:r w:rsidR="00C00344" w:rsidRPr="00886154">
        <w:t xml:space="preserve"> </w:t>
      </w:r>
      <w:r w:rsidRPr="00886154">
        <w:t>$2240</w:t>
      </w:r>
      <w:r w:rsidR="00C00344" w:rsidRPr="00886154">
        <w:t xml:space="preserve"> </w:t>
      </w:r>
      <w:r w:rsidRPr="00886154">
        <w:t>за</w:t>
      </w:r>
      <w:r w:rsidR="00C00344" w:rsidRPr="00886154">
        <w:t xml:space="preserve"> </w:t>
      </w:r>
      <w:r w:rsidRPr="00886154">
        <w:t>тройскую</w:t>
      </w:r>
      <w:r w:rsidR="00C00344" w:rsidRPr="00886154">
        <w:t xml:space="preserve"> </w:t>
      </w:r>
      <w:r w:rsidRPr="00886154">
        <w:t>унцию.</w:t>
      </w:r>
      <w:r w:rsidR="00C00344" w:rsidRPr="00886154">
        <w:t xml:space="preserve"> </w:t>
      </w:r>
      <w:r w:rsidRPr="00886154">
        <w:t>В</w:t>
      </w:r>
      <w:r w:rsidR="00C00344" w:rsidRPr="00886154">
        <w:t xml:space="preserve"> </w:t>
      </w:r>
      <w:r w:rsidRPr="00886154">
        <w:t>последующие</w:t>
      </w:r>
      <w:r w:rsidR="00C00344" w:rsidRPr="00886154">
        <w:t xml:space="preserve"> </w:t>
      </w:r>
      <w:r w:rsidRPr="00886154">
        <w:t>месяцы</w:t>
      </w:r>
      <w:r w:rsidR="00C00344" w:rsidRPr="00886154">
        <w:t xml:space="preserve"> </w:t>
      </w:r>
      <w:r w:rsidRPr="00886154">
        <w:t>рост</w:t>
      </w:r>
      <w:r w:rsidR="00C00344" w:rsidRPr="00886154">
        <w:t xml:space="preserve"> </w:t>
      </w:r>
      <w:r w:rsidRPr="00886154">
        <w:t>цены</w:t>
      </w:r>
      <w:r w:rsidR="00C00344" w:rsidRPr="00886154">
        <w:t xml:space="preserve"> </w:t>
      </w:r>
      <w:r w:rsidRPr="00886154">
        <w:t>продолжился,</w:t>
      </w:r>
      <w:r w:rsidR="00C00344" w:rsidRPr="00886154">
        <w:t xml:space="preserve"> </w:t>
      </w:r>
      <w:r w:rsidRPr="00886154">
        <w:t>и</w:t>
      </w:r>
      <w:r w:rsidR="00C00344" w:rsidRPr="00886154">
        <w:t xml:space="preserve"> </w:t>
      </w:r>
      <w:r w:rsidRPr="00886154">
        <w:t>в</w:t>
      </w:r>
      <w:r w:rsidR="00C00344" w:rsidRPr="00886154">
        <w:t xml:space="preserve"> </w:t>
      </w:r>
      <w:r w:rsidRPr="00886154">
        <w:t>конце</w:t>
      </w:r>
      <w:r w:rsidR="00C00344" w:rsidRPr="00886154">
        <w:t xml:space="preserve"> </w:t>
      </w:r>
      <w:r w:rsidRPr="00886154">
        <w:t>октября</w:t>
      </w:r>
      <w:r w:rsidR="00C00344" w:rsidRPr="00886154">
        <w:t xml:space="preserve"> </w:t>
      </w:r>
      <w:r w:rsidRPr="00886154">
        <w:t>она</w:t>
      </w:r>
      <w:r w:rsidR="00C00344" w:rsidRPr="00886154">
        <w:t xml:space="preserve"> </w:t>
      </w:r>
      <w:r w:rsidRPr="00886154">
        <w:t>достигла</w:t>
      </w:r>
      <w:r w:rsidR="00C00344" w:rsidRPr="00886154">
        <w:t xml:space="preserve"> </w:t>
      </w:r>
      <w:r w:rsidRPr="00886154">
        <w:t>$2790</w:t>
      </w:r>
      <w:r w:rsidR="00C00344" w:rsidRPr="00886154">
        <w:t xml:space="preserve"> </w:t>
      </w:r>
      <w:r w:rsidRPr="00886154">
        <w:t>за</w:t>
      </w:r>
      <w:r w:rsidR="00C00344" w:rsidRPr="00886154">
        <w:t xml:space="preserve"> </w:t>
      </w:r>
      <w:r w:rsidRPr="00886154">
        <w:t>унцию.</w:t>
      </w:r>
      <w:r w:rsidR="00C00344" w:rsidRPr="00886154">
        <w:t xml:space="preserve"> </w:t>
      </w:r>
      <w:r w:rsidRPr="00886154">
        <w:t>Даже</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последовавшей</w:t>
      </w:r>
      <w:r w:rsidR="00C00344" w:rsidRPr="00886154">
        <w:t xml:space="preserve"> </w:t>
      </w:r>
      <w:r w:rsidRPr="00886154">
        <w:t>коррекции</w:t>
      </w:r>
      <w:r w:rsidR="00C00344" w:rsidRPr="00886154">
        <w:t xml:space="preserve"> </w:t>
      </w:r>
      <w:r w:rsidRPr="00886154">
        <w:t>и</w:t>
      </w:r>
      <w:r w:rsidR="00C00344" w:rsidRPr="00886154">
        <w:t xml:space="preserve"> </w:t>
      </w:r>
      <w:r w:rsidRPr="00886154">
        <w:t>в</w:t>
      </w:r>
      <w:r w:rsidR="00C00344" w:rsidRPr="00886154">
        <w:t xml:space="preserve"> </w:t>
      </w:r>
      <w:r w:rsidRPr="00886154">
        <w:t>конце</w:t>
      </w:r>
      <w:r w:rsidR="00C00344" w:rsidRPr="00886154">
        <w:t xml:space="preserve"> </w:t>
      </w:r>
      <w:r w:rsidRPr="00886154">
        <w:t>ноября</w:t>
      </w:r>
      <w:r w:rsidR="00C00344" w:rsidRPr="00886154">
        <w:t xml:space="preserve"> </w:t>
      </w:r>
      <w:r w:rsidRPr="00886154">
        <w:t>закрепления</w:t>
      </w:r>
      <w:r w:rsidR="00C00344" w:rsidRPr="00886154">
        <w:t xml:space="preserve"> </w:t>
      </w:r>
      <w:r w:rsidRPr="00886154">
        <w:t>цен</w:t>
      </w:r>
      <w:r w:rsidR="00C00344" w:rsidRPr="00886154">
        <w:t xml:space="preserve"> </w:t>
      </w:r>
      <w:r w:rsidRPr="00886154">
        <w:t>на</w:t>
      </w:r>
      <w:r w:rsidR="00C00344" w:rsidRPr="00886154">
        <w:t xml:space="preserve"> </w:t>
      </w:r>
      <w:r w:rsidRPr="00886154">
        <w:t>$2654</w:t>
      </w:r>
      <w:r w:rsidR="00C00344" w:rsidRPr="00886154">
        <w:t xml:space="preserve"> </w:t>
      </w:r>
      <w:r w:rsidRPr="00886154">
        <w:t>за</w:t>
      </w:r>
      <w:r w:rsidR="00C00344" w:rsidRPr="00886154">
        <w:t xml:space="preserve"> </w:t>
      </w:r>
      <w:r w:rsidRPr="00886154">
        <w:t>унцию</w:t>
      </w:r>
      <w:r w:rsidR="00C00344" w:rsidRPr="00886154">
        <w:t xml:space="preserve"> </w:t>
      </w:r>
      <w:r w:rsidRPr="00886154">
        <w:t>они</w:t>
      </w:r>
      <w:r w:rsidR="00C00344" w:rsidRPr="00886154">
        <w:t xml:space="preserve"> </w:t>
      </w:r>
      <w:r w:rsidRPr="00886154">
        <w:t>более</w:t>
      </w:r>
      <w:r w:rsidR="00C00344" w:rsidRPr="00886154">
        <w:t xml:space="preserve"> </w:t>
      </w:r>
      <w:r w:rsidRPr="00886154">
        <w:t>чем</w:t>
      </w:r>
      <w:r w:rsidR="00C00344" w:rsidRPr="00886154">
        <w:t xml:space="preserve"> </w:t>
      </w:r>
      <w:r w:rsidRPr="00886154">
        <w:t>на</w:t>
      </w:r>
      <w:r w:rsidR="00C00344" w:rsidRPr="00886154">
        <w:t xml:space="preserve"> </w:t>
      </w:r>
      <w:r w:rsidRPr="00886154">
        <w:t>30%</w:t>
      </w:r>
      <w:r w:rsidR="00C00344" w:rsidRPr="00886154">
        <w:t xml:space="preserve"> </w:t>
      </w:r>
      <w:r w:rsidRPr="00886154">
        <w:t>выше</w:t>
      </w:r>
      <w:r w:rsidR="00C00344" w:rsidRPr="00886154">
        <w:t xml:space="preserve"> </w:t>
      </w:r>
      <w:r w:rsidRPr="00886154">
        <w:t>значений</w:t>
      </w:r>
      <w:r w:rsidR="00C00344" w:rsidRPr="00886154">
        <w:t xml:space="preserve"> </w:t>
      </w:r>
      <w:r w:rsidRPr="00886154">
        <w:t>конца</w:t>
      </w:r>
      <w:r w:rsidR="00C00344" w:rsidRPr="00886154">
        <w:t xml:space="preserve"> </w:t>
      </w:r>
      <w:r w:rsidRPr="00886154">
        <w:t>2023</w:t>
      </w:r>
      <w:r w:rsidR="00C00344" w:rsidRPr="00886154">
        <w:t xml:space="preserve"> </w:t>
      </w:r>
      <w:r w:rsidRPr="00886154">
        <w:t>года.</w:t>
      </w:r>
      <w:r w:rsidR="00C00344" w:rsidRPr="00886154">
        <w:t xml:space="preserve"> </w:t>
      </w:r>
      <w:r w:rsidRPr="00886154">
        <w:t>Еще</w:t>
      </w:r>
      <w:r w:rsidR="00C00344" w:rsidRPr="00886154">
        <w:t xml:space="preserve"> </w:t>
      </w:r>
      <w:r w:rsidRPr="00886154">
        <w:t>свыше</w:t>
      </w:r>
      <w:r w:rsidR="00C00344" w:rsidRPr="00886154">
        <w:t xml:space="preserve"> </w:t>
      </w:r>
      <w:r w:rsidRPr="00886154">
        <w:t>22%</w:t>
      </w:r>
      <w:r w:rsidR="00C00344" w:rsidRPr="00886154">
        <w:t xml:space="preserve"> </w:t>
      </w:r>
      <w:r w:rsidRPr="00886154">
        <w:t>добавила</w:t>
      </w:r>
      <w:r w:rsidR="00C00344" w:rsidRPr="00886154">
        <w:t xml:space="preserve"> </w:t>
      </w:r>
      <w:r w:rsidRPr="00886154">
        <w:t>к</w:t>
      </w:r>
      <w:r w:rsidR="00C00344" w:rsidRPr="00886154">
        <w:t xml:space="preserve"> </w:t>
      </w:r>
      <w:r w:rsidRPr="00886154">
        <w:t>доходу</w:t>
      </w:r>
      <w:r w:rsidR="00C00344" w:rsidRPr="00886154">
        <w:t xml:space="preserve"> </w:t>
      </w:r>
      <w:r w:rsidRPr="00886154">
        <w:t>валютная</w:t>
      </w:r>
      <w:r w:rsidR="00C00344" w:rsidRPr="00886154">
        <w:t xml:space="preserve"> </w:t>
      </w:r>
      <w:r w:rsidRPr="00886154">
        <w:t>переоценка.</w:t>
      </w:r>
    </w:p>
    <w:p w14:paraId="4060F28B" w14:textId="77777777" w:rsidR="001953CA" w:rsidRPr="00886154" w:rsidRDefault="001953CA" w:rsidP="001953CA">
      <w:r w:rsidRPr="00886154">
        <w:t>За</w:t>
      </w:r>
      <w:r w:rsidR="00C00344" w:rsidRPr="00886154">
        <w:t xml:space="preserve"> </w:t>
      </w:r>
      <w:r w:rsidRPr="00886154">
        <w:t>последние</w:t>
      </w:r>
      <w:r w:rsidR="00C00344" w:rsidRPr="00886154">
        <w:t xml:space="preserve"> </w:t>
      </w:r>
      <w:r w:rsidRPr="00886154">
        <w:t>50</w:t>
      </w:r>
      <w:r w:rsidR="00C00344" w:rsidRPr="00886154">
        <w:t xml:space="preserve"> </w:t>
      </w:r>
      <w:r w:rsidRPr="00886154">
        <w:t>лет</w:t>
      </w:r>
      <w:r w:rsidR="00C00344" w:rsidRPr="00886154">
        <w:t xml:space="preserve"> </w:t>
      </w:r>
      <w:r w:rsidRPr="00886154">
        <w:t>цена</w:t>
      </w:r>
      <w:r w:rsidR="00C00344" w:rsidRPr="00886154">
        <w:t xml:space="preserve"> </w:t>
      </w:r>
      <w:r w:rsidRPr="00886154">
        <w:t>золота</w:t>
      </w:r>
      <w:r w:rsidR="00C00344" w:rsidRPr="00886154">
        <w:t xml:space="preserve"> </w:t>
      </w:r>
      <w:r w:rsidRPr="00886154">
        <w:t>росла</w:t>
      </w:r>
      <w:r w:rsidR="00C00344" w:rsidRPr="00886154">
        <w:t xml:space="preserve"> </w:t>
      </w:r>
      <w:r w:rsidRPr="00886154">
        <w:t>сильнее</w:t>
      </w:r>
      <w:r w:rsidR="00C00344" w:rsidRPr="00886154">
        <w:t xml:space="preserve"> </w:t>
      </w:r>
      <w:r w:rsidRPr="00886154">
        <w:t>лишь</w:t>
      </w:r>
      <w:r w:rsidR="00C00344" w:rsidRPr="00886154">
        <w:t xml:space="preserve"> </w:t>
      </w:r>
      <w:r w:rsidRPr="00886154">
        <w:t>два</w:t>
      </w:r>
      <w:r w:rsidR="00C00344" w:rsidRPr="00886154">
        <w:t xml:space="preserve"> </w:t>
      </w:r>
      <w:r w:rsidRPr="00886154">
        <w:t>раза:</w:t>
      </w:r>
      <w:r w:rsidR="00C00344" w:rsidRPr="00886154">
        <w:t xml:space="preserve"> </w:t>
      </w:r>
      <w:r w:rsidRPr="00886154">
        <w:t>в</w:t>
      </w:r>
      <w:r w:rsidR="00C00344" w:rsidRPr="00886154">
        <w:t xml:space="preserve"> </w:t>
      </w:r>
      <w:r w:rsidRPr="00886154">
        <w:t>1979</w:t>
      </w:r>
      <w:r w:rsidR="00C00344" w:rsidRPr="00886154">
        <w:t xml:space="preserve"> </w:t>
      </w:r>
      <w:r w:rsidRPr="00886154">
        <w:t>году</w:t>
      </w:r>
      <w:r w:rsidR="00C00344" w:rsidRPr="00886154">
        <w:t xml:space="preserve"> </w:t>
      </w:r>
      <w:r w:rsidRPr="00886154">
        <w:t>на</w:t>
      </w:r>
      <w:r w:rsidR="00C00344" w:rsidRPr="00886154">
        <w:t xml:space="preserve"> </w:t>
      </w:r>
      <w:r w:rsidRPr="00886154">
        <w:t>69%,</w:t>
      </w:r>
      <w:r w:rsidR="00C00344" w:rsidRPr="00886154">
        <w:t xml:space="preserve"> </w:t>
      </w:r>
      <w:r w:rsidRPr="00886154">
        <w:t>с</w:t>
      </w:r>
      <w:r w:rsidR="00C00344" w:rsidRPr="00886154">
        <w:t xml:space="preserve"> </w:t>
      </w:r>
      <w:r w:rsidRPr="00886154">
        <w:t>$226</w:t>
      </w:r>
      <w:r w:rsidR="00C00344" w:rsidRPr="00886154">
        <w:t xml:space="preserve"> </w:t>
      </w:r>
      <w:r w:rsidRPr="00886154">
        <w:t>до</w:t>
      </w:r>
      <w:r w:rsidR="00C00344" w:rsidRPr="00886154">
        <w:t xml:space="preserve"> </w:t>
      </w:r>
      <w:r w:rsidRPr="00886154">
        <w:t>$382,3</w:t>
      </w:r>
      <w:r w:rsidR="00C00344" w:rsidRPr="00886154">
        <w:t xml:space="preserve"> </w:t>
      </w:r>
      <w:r w:rsidRPr="00886154">
        <w:t>за</w:t>
      </w:r>
      <w:r w:rsidR="00C00344" w:rsidRPr="00886154">
        <w:t xml:space="preserve"> </w:t>
      </w:r>
      <w:r w:rsidRPr="00886154">
        <w:t>унцию,</w:t>
      </w:r>
      <w:r w:rsidR="00C00344" w:rsidRPr="00886154">
        <w:t xml:space="preserve"> </w:t>
      </w:r>
      <w:r w:rsidRPr="00886154">
        <w:t>и</w:t>
      </w:r>
      <w:r w:rsidR="00C00344" w:rsidRPr="00886154">
        <w:t xml:space="preserve"> </w:t>
      </w:r>
      <w:r w:rsidRPr="00886154">
        <w:t>в</w:t>
      </w:r>
      <w:r w:rsidR="00C00344" w:rsidRPr="00886154">
        <w:t xml:space="preserve"> </w:t>
      </w:r>
      <w:r w:rsidRPr="00886154">
        <w:t>1978</w:t>
      </w:r>
      <w:r w:rsidR="00C00344" w:rsidRPr="00886154">
        <w:t xml:space="preserve"> </w:t>
      </w:r>
      <w:r w:rsidRPr="00886154">
        <w:t>году</w:t>
      </w:r>
      <w:r w:rsidR="00C00344" w:rsidRPr="00886154">
        <w:t xml:space="preserve"> </w:t>
      </w:r>
      <w:r w:rsidRPr="00886154">
        <w:t>на</w:t>
      </w:r>
      <w:r w:rsidR="00C00344" w:rsidRPr="00886154">
        <w:t xml:space="preserve"> </w:t>
      </w:r>
      <w:r w:rsidRPr="00886154">
        <w:t>47%,</w:t>
      </w:r>
      <w:r w:rsidR="00C00344" w:rsidRPr="00886154">
        <w:t xml:space="preserve"> </w:t>
      </w:r>
      <w:r w:rsidRPr="00886154">
        <w:t>с</w:t>
      </w:r>
      <w:r w:rsidR="00C00344" w:rsidRPr="00886154">
        <w:t xml:space="preserve"> </w:t>
      </w:r>
      <w:r w:rsidRPr="00886154">
        <w:t>$165</w:t>
      </w:r>
      <w:r w:rsidR="00C00344" w:rsidRPr="00886154">
        <w:t xml:space="preserve"> </w:t>
      </w:r>
      <w:r w:rsidRPr="00886154">
        <w:t>до</w:t>
      </w:r>
      <w:r w:rsidR="00C00344" w:rsidRPr="00886154">
        <w:t xml:space="preserve"> </w:t>
      </w:r>
      <w:r w:rsidRPr="00886154">
        <w:t>$242,6</w:t>
      </w:r>
      <w:r w:rsidR="00C00344" w:rsidRPr="00886154">
        <w:t xml:space="preserve"> </w:t>
      </w:r>
      <w:r w:rsidRPr="00886154">
        <w:t>за</w:t>
      </w:r>
      <w:r w:rsidR="00C00344" w:rsidRPr="00886154">
        <w:t xml:space="preserve"> </w:t>
      </w:r>
      <w:r w:rsidRPr="00886154">
        <w:t>унцию.</w:t>
      </w:r>
      <w:r w:rsidR="00C00344" w:rsidRPr="00886154">
        <w:t xml:space="preserve"> </w:t>
      </w:r>
      <w:r w:rsidRPr="00886154">
        <w:t>Во</w:t>
      </w:r>
      <w:r w:rsidR="00C00344" w:rsidRPr="00886154">
        <w:t xml:space="preserve"> </w:t>
      </w:r>
      <w:r w:rsidRPr="00886154">
        <w:t>всех</w:t>
      </w:r>
      <w:r w:rsidR="00C00344" w:rsidRPr="00886154">
        <w:t xml:space="preserve"> </w:t>
      </w:r>
      <w:r w:rsidRPr="00886154">
        <w:t>случаях</w:t>
      </w:r>
      <w:r w:rsidR="00C00344" w:rsidRPr="00886154">
        <w:t xml:space="preserve"> </w:t>
      </w:r>
      <w:r w:rsidRPr="00886154">
        <w:t>взлет</w:t>
      </w:r>
      <w:r w:rsidR="00C00344" w:rsidRPr="00886154">
        <w:t xml:space="preserve"> </w:t>
      </w:r>
      <w:r w:rsidRPr="00886154">
        <w:t>был</w:t>
      </w:r>
      <w:r w:rsidR="00C00344" w:rsidRPr="00886154">
        <w:t xml:space="preserve"> </w:t>
      </w:r>
      <w:r w:rsidRPr="00886154">
        <w:t>вызван</w:t>
      </w:r>
      <w:r w:rsidR="00C00344" w:rsidRPr="00886154">
        <w:t xml:space="preserve"> </w:t>
      </w:r>
      <w:r w:rsidRPr="00886154">
        <w:t>непростой</w:t>
      </w:r>
      <w:r w:rsidR="00C00344" w:rsidRPr="00886154">
        <w:t xml:space="preserve"> </w:t>
      </w:r>
      <w:r w:rsidRPr="00886154">
        <w:t>геополитической</w:t>
      </w:r>
      <w:r w:rsidR="00C00344" w:rsidRPr="00886154">
        <w:t xml:space="preserve"> </w:t>
      </w:r>
      <w:r w:rsidRPr="00886154">
        <w:t>ситуацией,</w:t>
      </w:r>
      <w:r w:rsidR="00C00344" w:rsidRPr="00886154">
        <w:t xml:space="preserve"> </w:t>
      </w:r>
      <w:r w:rsidRPr="00886154">
        <w:t>этот</w:t>
      </w:r>
      <w:r w:rsidR="00C00344" w:rsidRPr="00886154">
        <w:t xml:space="preserve"> </w:t>
      </w:r>
      <w:r w:rsidRPr="00886154">
        <w:t>год</w:t>
      </w:r>
      <w:r w:rsidR="00C00344" w:rsidRPr="00886154">
        <w:t xml:space="preserve"> </w:t>
      </w:r>
      <w:r w:rsidRPr="00886154">
        <w:t>не</w:t>
      </w:r>
      <w:r w:rsidR="00C00344" w:rsidRPr="00886154">
        <w:t xml:space="preserve"> </w:t>
      </w:r>
      <w:r w:rsidRPr="00886154">
        <w:t>стал</w:t>
      </w:r>
      <w:r w:rsidR="00C00344" w:rsidRPr="00886154">
        <w:t xml:space="preserve"> </w:t>
      </w:r>
      <w:r w:rsidRPr="00886154">
        <w:t>исключением.</w:t>
      </w:r>
      <w:r w:rsidR="00C00344" w:rsidRPr="00886154">
        <w:t xml:space="preserve"> </w:t>
      </w:r>
      <w:r w:rsidRPr="00886154">
        <w:t>С</w:t>
      </w:r>
      <w:r w:rsidR="00C00344" w:rsidRPr="00886154">
        <w:t xml:space="preserve"> </w:t>
      </w:r>
      <w:r w:rsidRPr="00886154">
        <w:t>начала</w:t>
      </w:r>
      <w:r w:rsidR="00C00344" w:rsidRPr="00886154">
        <w:t xml:space="preserve"> </w:t>
      </w:r>
      <w:r w:rsidRPr="00886154">
        <w:t>года</w:t>
      </w:r>
      <w:r w:rsidR="00C00344" w:rsidRPr="00886154">
        <w:t xml:space="preserve"> </w:t>
      </w:r>
      <w:r w:rsidRPr="00886154">
        <w:t>произошла</w:t>
      </w:r>
      <w:r w:rsidR="00C00344" w:rsidRPr="00886154">
        <w:t xml:space="preserve"> </w:t>
      </w:r>
      <w:r w:rsidRPr="00886154">
        <w:t>эскалация</w:t>
      </w:r>
      <w:r w:rsidR="00C00344" w:rsidRPr="00886154">
        <w:t xml:space="preserve"> </w:t>
      </w:r>
      <w:r w:rsidRPr="00886154">
        <w:t>конфликтов</w:t>
      </w:r>
      <w:r w:rsidR="00C00344" w:rsidRPr="00886154">
        <w:t xml:space="preserve"> </w:t>
      </w:r>
      <w:r w:rsidRPr="00886154">
        <w:t>на</w:t>
      </w:r>
      <w:r w:rsidR="00C00344" w:rsidRPr="00886154">
        <w:t xml:space="preserve"> </w:t>
      </w:r>
      <w:r w:rsidRPr="00886154">
        <w:t>Украине</w:t>
      </w:r>
      <w:r w:rsidR="00C00344" w:rsidRPr="00886154">
        <w:t xml:space="preserve"> </w:t>
      </w:r>
      <w:r w:rsidRPr="00886154">
        <w:t>и</w:t>
      </w:r>
      <w:r w:rsidR="00C00344" w:rsidRPr="00886154">
        <w:t xml:space="preserve"> </w:t>
      </w:r>
      <w:r w:rsidRPr="00886154">
        <w:t>Ближнем</w:t>
      </w:r>
      <w:r w:rsidR="00C00344" w:rsidRPr="00886154">
        <w:t xml:space="preserve"> </w:t>
      </w:r>
      <w:r w:rsidRPr="00886154">
        <w:t>Востоке,</w:t>
      </w:r>
      <w:r w:rsidR="00C00344" w:rsidRPr="00886154">
        <w:t xml:space="preserve"> </w:t>
      </w:r>
      <w:r w:rsidRPr="00886154">
        <w:t>ухудшились</w:t>
      </w:r>
      <w:r w:rsidR="00C00344" w:rsidRPr="00886154">
        <w:t xml:space="preserve"> </w:t>
      </w:r>
      <w:r w:rsidRPr="00886154">
        <w:t>отношения</w:t>
      </w:r>
      <w:r w:rsidR="00C00344" w:rsidRPr="00886154">
        <w:t xml:space="preserve"> </w:t>
      </w:r>
      <w:r w:rsidRPr="00886154">
        <w:t>между</w:t>
      </w:r>
      <w:r w:rsidR="00C00344" w:rsidRPr="00886154">
        <w:t xml:space="preserve"> </w:t>
      </w:r>
      <w:r w:rsidRPr="00886154">
        <w:t>США</w:t>
      </w:r>
      <w:r w:rsidR="00C00344" w:rsidRPr="00886154">
        <w:t xml:space="preserve"> </w:t>
      </w:r>
      <w:r w:rsidRPr="00886154">
        <w:t>и</w:t>
      </w:r>
      <w:r w:rsidR="00C00344" w:rsidRPr="00886154">
        <w:t xml:space="preserve"> </w:t>
      </w:r>
      <w:r w:rsidRPr="00886154">
        <w:t>Китаем.</w:t>
      </w:r>
      <w:r w:rsidR="00C00344" w:rsidRPr="00886154">
        <w:t xml:space="preserve"> «</w:t>
      </w:r>
      <w:r w:rsidRPr="00886154">
        <w:t>В</w:t>
      </w:r>
      <w:r w:rsidR="00C00344" w:rsidRPr="00886154">
        <w:t xml:space="preserve"> </w:t>
      </w:r>
      <w:r w:rsidRPr="00886154">
        <w:t>пользу</w:t>
      </w:r>
      <w:r w:rsidR="00C00344" w:rsidRPr="00886154">
        <w:t xml:space="preserve"> </w:t>
      </w:r>
      <w:r w:rsidRPr="00886154">
        <w:t>золота</w:t>
      </w:r>
      <w:r w:rsidR="00C00344" w:rsidRPr="00886154">
        <w:t xml:space="preserve"> </w:t>
      </w:r>
      <w:r w:rsidRPr="00886154">
        <w:t>выступили</w:t>
      </w:r>
      <w:r w:rsidR="00C00344" w:rsidRPr="00886154">
        <w:t xml:space="preserve"> </w:t>
      </w:r>
      <w:r w:rsidRPr="00886154">
        <w:t>медленная</w:t>
      </w:r>
      <w:r w:rsidR="00C00344" w:rsidRPr="00886154">
        <w:t xml:space="preserve"> </w:t>
      </w:r>
      <w:r w:rsidRPr="00886154">
        <w:t>дедолларизация,</w:t>
      </w:r>
      <w:r w:rsidR="00C00344" w:rsidRPr="00886154">
        <w:t xml:space="preserve"> </w:t>
      </w:r>
      <w:r w:rsidRPr="00886154">
        <w:t>быстрый</w:t>
      </w:r>
      <w:r w:rsidR="00C00344" w:rsidRPr="00886154">
        <w:t xml:space="preserve"> </w:t>
      </w:r>
      <w:r w:rsidRPr="00886154">
        <w:t>рост</w:t>
      </w:r>
      <w:r w:rsidR="00C00344" w:rsidRPr="00886154">
        <w:t xml:space="preserve"> </w:t>
      </w:r>
      <w:r w:rsidRPr="00886154">
        <w:t>госдолга</w:t>
      </w:r>
      <w:r w:rsidR="00C00344" w:rsidRPr="00886154">
        <w:t xml:space="preserve"> </w:t>
      </w:r>
      <w:r w:rsidRPr="00886154">
        <w:t>США</w:t>
      </w:r>
      <w:r w:rsidR="00C00344" w:rsidRPr="00886154">
        <w:t xml:space="preserve"> </w:t>
      </w:r>
      <w:r w:rsidRPr="00886154">
        <w:t>и</w:t>
      </w:r>
      <w:r w:rsidR="00C00344" w:rsidRPr="00886154">
        <w:t xml:space="preserve"> </w:t>
      </w:r>
      <w:r w:rsidRPr="00886154">
        <w:t>начало</w:t>
      </w:r>
      <w:r w:rsidR="00C00344" w:rsidRPr="00886154">
        <w:t xml:space="preserve"> </w:t>
      </w:r>
      <w:r w:rsidRPr="00886154">
        <w:t>цикла</w:t>
      </w:r>
      <w:r w:rsidR="00C00344" w:rsidRPr="00886154">
        <w:t xml:space="preserve"> </w:t>
      </w:r>
      <w:r w:rsidRPr="00886154">
        <w:t>снижения</w:t>
      </w:r>
      <w:r w:rsidR="00C00344" w:rsidRPr="00886154">
        <w:t xml:space="preserve"> </w:t>
      </w:r>
      <w:r w:rsidRPr="00886154">
        <w:t>ключевой</w:t>
      </w:r>
      <w:r w:rsidR="00C00344" w:rsidRPr="00886154">
        <w:t xml:space="preserve"> </w:t>
      </w:r>
      <w:r w:rsidRPr="00886154">
        <w:t>ставки</w:t>
      </w:r>
      <w:r w:rsidR="00C00344" w:rsidRPr="00886154">
        <w:t xml:space="preserve"> </w:t>
      </w:r>
      <w:r w:rsidRPr="00886154">
        <w:t>ФРС</w:t>
      </w:r>
      <w:r w:rsidR="00C00344" w:rsidRPr="00886154">
        <w:t xml:space="preserve"> - </w:t>
      </w:r>
      <w:r w:rsidRPr="00886154">
        <w:t>американский</w:t>
      </w:r>
      <w:r w:rsidR="00C00344" w:rsidRPr="00886154">
        <w:t xml:space="preserve"> </w:t>
      </w:r>
      <w:r w:rsidRPr="00886154">
        <w:t>регулятор</w:t>
      </w:r>
      <w:r w:rsidR="00C00344" w:rsidRPr="00886154">
        <w:t xml:space="preserve"> </w:t>
      </w:r>
      <w:r w:rsidRPr="00886154">
        <w:t>снизил</w:t>
      </w:r>
      <w:r w:rsidR="00C00344" w:rsidRPr="00886154">
        <w:t xml:space="preserve"> </w:t>
      </w:r>
      <w:r w:rsidRPr="00886154">
        <w:t>ее</w:t>
      </w:r>
      <w:r w:rsidR="00C00344" w:rsidRPr="00886154">
        <w:t xml:space="preserve"> </w:t>
      </w:r>
      <w:r w:rsidRPr="00886154">
        <w:t>с</w:t>
      </w:r>
      <w:r w:rsidR="00C00344" w:rsidRPr="00886154">
        <w:t xml:space="preserve"> </w:t>
      </w:r>
      <w:r w:rsidRPr="00886154">
        <w:t>5,5%</w:t>
      </w:r>
      <w:r w:rsidR="00C00344" w:rsidRPr="00886154">
        <w:t xml:space="preserve"> </w:t>
      </w:r>
      <w:r w:rsidRPr="00886154">
        <w:t>до</w:t>
      </w:r>
      <w:r w:rsidR="00C00344" w:rsidRPr="00886154">
        <w:t xml:space="preserve"> </w:t>
      </w:r>
      <w:r w:rsidRPr="00886154">
        <w:t>4,75%</w:t>
      </w:r>
      <w:r w:rsidR="00C00344" w:rsidRPr="00886154">
        <w:t xml:space="preserve">», - </w:t>
      </w:r>
      <w:r w:rsidRPr="00886154">
        <w:t>отмечает</w:t>
      </w:r>
      <w:r w:rsidR="00C00344" w:rsidRPr="00886154">
        <w:t xml:space="preserve"> </w:t>
      </w:r>
      <w:r w:rsidRPr="00886154">
        <w:t>главный</w:t>
      </w:r>
      <w:r w:rsidR="00C00344" w:rsidRPr="00886154">
        <w:t xml:space="preserve"> </w:t>
      </w:r>
      <w:r w:rsidRPr="00886154">
        <w:t>аналитик</w:t>
      </w:r>
      <w:r w:rsidR="00C00344" w:rsidRPr="00886154">
        <w:t xml:space="preserve"> </w:t>
      </w:r>
      <w:r w:rsidRPr="00886154">
        <w:t>Совкомбанка</w:t>
      </w:r>
      <w:r w:rsidR="00C00344" w:rsidRPr="00886154">
        <w:t xml:space="preserve"> </w:t>
      </w:r>
      <w:r w:rsidRPr="00886154">
        <w:t>Михаил</w:t>
      </w:r>
      <w:r w:rsidR="00C00344" w:rsidRPr="00886154">
        <w:t xml:space="preserve"> </w:t>
      </w:r>
      <w:r w:rsidRPr="00886154">
        <w:t>Васильев.</w:t>
      </w:r>
    </w:p>
    <w:p w14:paraId="624598DC" w14:textId="77777777" w:rsidR="001953CA" w:rsidRPr="00886154" w:rsidRDefault="001953CA" w:rsidP="001953CA">
      <w:r w:rsidRPr="00886154">
        <w:t>В</w:t>
      </w:r>
      <w:r w:rsidR="00C00344" w:rsidRPr="00886154">
        <w:t xml:space="preserve"> </w:t>
      </w:r>
      <w:r w:rsidRPr="00886154">
        <w:t>2025</w:t>
      </w:r>
      <w:r w:rsidR="00C00344" w:rsidRPr="00886154">
        <w:t xml:space="preserve"> </w:t>
      </w:r>
      <w:r w:rsidRPr="00886154">
        <w:t>году</w:t>
      </w:r>
      <w:r w:rsidR="00C00344" w:rsidRPr="00886154">
        <w:t xml:space="preserve"> </w:t>
      </w:r>
      <w:r w:rsidRPr="00886154">
        <w:t>ситуация</w:t>
      </w:r>
      <w:r w:rsidR="00C00344" w:rsidRPr="00886154">
        <w:t xml:space="preserve"> </w:t>
      </w:r>
      <w:r w:rsidRPr="00886154">
        <w:t>на</w:t>
      </w:r>
      <w:r w:rsidR="00C00344" w:rsidRPr="00886154">
        <w:t xml:space="preserve"> </w:t>
      </w:r>
      <w:r w:rsidRPr="00886154">
        <w:t>рынке</w:t>
      </w:r>
      <w:r w:rsidR="00C00344" w:rsidRPr="00886154">
        <w:t xml:space="preserve"> </w:t>
      </w:r>
      <w:r w:rsidRPr="00886154">
        <w:t>драгметаллов</w:t>
      </w:r>
      <w:r w:rsidR="00C00344" w:rsidRPr="00886154">
        <w:t xml:space="preserve"> </w:t>
      </w:r>
      <w:r w:rsidRPr="00886154">
        <w:t>будет</w:t>
      </w:r>
      <w:r w:rsidR="00C00344" w:rsidRPr="00886154">
        <w:t xml:space="preserve"> </w:t>
      </w:r>
      <w:r w:rsidRPr="00886154">
        <w:t>зависеть</w:t>
      </w:r>
      <w:r w:rsidR="00C00344" w:rsidRPr="00886154">
        <w:t xml:space="preserve"> </w:t>
      </w:r>
      <w:r w:rsidRPr="00886154">
        <w:t>от</w:t>
      </w:r>
      <w:r w:rsidR="00C00344" w:rsidRPr="00886154">
        <w:t xml:space="preserve"> </w:t>
      </w:r>
      <w:r w:rsidRPr="00886154">
        <w:t>внутренней</w:t>
      </w:r>
      <w:r w:rsidR="00C00344" w:rsidRPr="00886154">
        <w:t xml:space="preserve"> </w:t>
      </w:r>
      <w:r w:rsidRPr="00886154">
        <w:t>и</w:t>
      </w:r>
      <w:r w:rsidR="00C00344" w:rsidRPr="00886154">
        <w:t xml:space="preserve"> </w:t>
      </w:r>
      <w:r w:rsidRPr="00886154">
        <w:t>внешней</w:t>
      </w:r>
      <w:r w:rsidR="00C00344" w:rsidRPr="00886154">
        <w:t xml:space="preserve"> </w:t>
      </w:r>
      <w:r w:rsidRPr="00886154">
        <w:t>политики,</w:t>
      </w:r>
      <w:r w:rsidR="00C00344" w:rsidRPr="00886154">
        <w:t xml:space="preserve"> </w:t>
      </w:r>
      <w:r w:rsidRPr="00886154">
        <w:t>проводимой</w:t>
      </w:r>
      <w:r w:rsidR="00C00344" w:rsidRPr="00886154">
        <w:t xml:space="preserve"> </w:t>
      </w:r>
      <w:r w:rsidRPr="00886154">
        <w:t>Дональдом</w:t>
      </w:r>
      <w:r w:rsidR="00C00344" w:rsidRPr="00886154">
        <w:t xml:space="preserve"> </w:t>
      </w:r>
      <w:r w:rsidRPr="00886154">
        <w:t>Трампом.</w:t>
      </w:r>
      <w:r w:rsidR="00C00344" w:rsidRPr="00886154">
        <w:t xml:space="preserve"> </w:t>
      </w:r>
      <w:r w:rsidRPr="00886154">
        <w:t>Михаил</w:t>
      </w:r>
      <w:r w:rsidR="00C00344" w:rsidRPr="00886154">
        <w:t xml:space="preserve"> </w:t>
      </w:r>
      <w:r w:rsidRPr="00886154">
        <w:t>Васильев</w:t>
      </w:r>
      <w:r w:rsidR="00C00344" w:rsidRPr="00886154">
        <w:t xml:space="preserve"> </w:t>
      </w:r>
      <w:r w:rsidRPr="00886154">
        <w:t>не</w:t>
      </w:r>
      <w:r w:rsidR="00C00344" w:rsidRPr="00886154">
        <w:t xml:space="preserve"> </w:t>
      </w:r>
      <w:r w:rsidRPr="00886154">
        <w:t>исключает,</w:t>
      </w:r>
      <w:r w:rsidR="00C00344" w:rsidRPr="00886154">
        <w:t xml:space="preserve"> </w:t>
      </w:r>
      <w:r w:rsidRPr="00886154">
        <w:t>что</w:t>
      </w:r>
      <w:r w:rsidR="00C00344" w:rsidRPr="00886154">
        <w:t xml:space="preserve"> </w:t>
      </w:r>
      <w:r w:rsidRPr="00886154">
        <w:t>с</w:t>
      </w:r>
      <w:r w:rsidR="00C00344" w:rsidRPr="00886154">
        <w:t xml:space="preserve"> </w:t>
      </w:r>
      <w:r w:rsidRPr="00886154">
        <w:t>приходом</w:t>
      </w:r>
      <w:r w:rsidR="00C00344" w:rsidRPr="00886154">
        <w:t xml:space="preserve"> </w:t>
      </w:r>
      <w:r w:rsidRPr="00886154">
        <w:t>республиканца</w:t>
      </w:r>
      <w:r w:rsidR="00C00344" w:rsidRPr="00886154">
        <w:t xml:space="preserve"> </w:t>
      </w:r>
      <w:r w:rsidRPr="00886154">
        <w:t>произойдет</w:t>
      </w:r>
      <w:r w:rsidR="00C00344" w:rsidRPr="00886154">
        <w:t xml:space="preserve"> </w:t>
      </w:r>
      <w:r w:rsidRPr="00886154">
        <w:t>дальнейшее</w:t>
      </w:r>
      <w:r w:rsidR="00C00344" w:rsidRPr="00886154">
        <w:t xml:space="preserve"> </w:t>
      </w:r>
      <w:r w:rsidRPr="00886154">
        <w:t>ухудшение</w:t>
      </w:r>
      <w:r w:rsidR="00C00344" w:rsidRPr="00886154">
        <w:t xml:space="preserve"> </w:t>
      </w:r>
      <w:r w:rsidRPr="00886154">
        <w:t>отношений</w:t>
      </w:r>
      <w:r w:rsidR="00C00344" w:rsidRPr="00886154">
        <w:t xml:space="preserve"> </w:t>
      </w:r>
      <w:r w:rsidRPr="00886154">
        <w:t>США</w:t>
      </w:r>
      <w:r w:rsidR="00C00344" w:rsidRPr="00886154">
        <w:t xml:space="preserve"> </w:t>
      </w:r>
      <w:r w:rsidRPr="00886154">
        <w:t>и</w:t>
      </w:r>
      <w:r w:rsidR="00C00344" w:rsidRPr="00886154">
        <w:t xml:space="preserve"> </w:t>
      </w:r>
      <w:r w:rsidRPr="00886154">
        <w:t>Китая,</w:t>
      </w:r>
      <w:r w:rsidR="00C00344" w:rsidRPr="00886154">
        <w:t xml:space="preserve"> </w:t>
      </w:r>
      <w:r w:rsidRPr="00886154">
        <w:t>усиление</w:t>
      </w:r>
      <w:r w:rsidR="00C00344" w:rsidRPr="00886154">
        <w:t xml:space="preserve"> </w:t>
      </w:r>
      <w:r w:rsidRPr="00886154">
        <w:t>торговых</w:t>
      </w:r>
      <w:r w:rsidR="00C00344" w:rsidRPr="00886154">
        <w:t xml:space="preserve"> </w:t>
      </w:r>
      <w:r w:rsidRPr="00886154">
        <w:t>войн.</w:t>
      </w:r>
      <w:r w:rsidR="00C00344" w:rsidRPr="00886154">
        <w:t xml:space="preserve"> </w:t>
      </w:r>
      <w:r w:rsidRPr="00886154">
        <w:t>Угроза</w:t>
      </w:r>
      <w:r w:rsidR="00C00344" w:rsidRPr="00886154">
        <w:t xml:space="preserve"> </w:t>
      </w:r>
      <w:r w:rsidRPr="00886154">
        <w:t>новых</w:t>
      </w:r>
      <w:r w:rsidR="00C00344" w:rsidRPr="00886154">
        <w:t xml:space="preserve"> </w:t>
      </w:r>
      <w:r w:rsidRPr="00886154">
        <w:t>санкций</w:t>
      </w:r>
      <w:r w:rsidR="00C00344" w:rsidRPr="00886154">
        <w:t xml:space="preserve"> </w:t>
      </w:r>
      <w:r w:rsidRPr="00886154">
        <w:t>и</w:t>
      </w:r>
      <w:r w:rsidR="00C00344" w:rsidRPr="00886154">
        <w:t xml:space="preserve"> </w:t>
      </w:r>
      <w:r w:rsidRPr="00886154">
        <w:t>растущий</w:t>
      </w:r>
      <w:r w:rsidR="00C00344" w:rsidRPr="00886154">
        <w:t xml:space="preserve"> </w:t>
      </w:r>
      <w:r w:rsidRPr="00886154">
        <w:t>американский</w:t>
      </w:r>
      <w:r w:rsidR="00C00344" w:rsidRPr="00886154">
        <w:t xml:space="preserve"> </w:t>
      </w:r>
      <w:r w:rsidRPr="00886154">
        <w:t>госдолг</w:t>
      </w:r>
      <w:r w:rsidR="00C00344" w:rsidRPr="00886154">
        <w:t xml:space="preserve"> </w:t>
      </w:r>
      <w:r w:rsidRPr="00886154">
        <w:t>будут</w:t>
      </w:r>
      <w:r w:rsidR="00C00344" w:rsidRPr="00886154">
        <w:t xml:space="preserve"> </w:t>
      </w:r>
      <w:r w:rsidRPr="00886154">
        <w:t>и</w:t>
      </w:r>
      <w:r w:rsidR="00C00344" w:rsidRPr="00886154">
        <w:t xml:space="preserve"> </w:t>
      </w:r>
      <w:r w:rsidRPr="00886154">
        <w:t>дальше</w:t>
      </w:r>
      <w:r w:rsidR="00C00344" w:rsidRPr="00886154">
        <w:t xml:space="preserve"> </w:t>
      </w:r>
      <w:r w:rsidRPr="00886154">
        <w:t>подрывать</w:t>
      </w:r>
      <w:r w:rsidR="00C00344" w:rsidRPr="00886154">
        <w:t xml:space="preserve"> </w:t>
      </w:r>
      <w:r w:rsidRPr="00886154">
        <w:t>доверие</w:t>
      </w:r>
      <w:r w:rsidR="00C00344" w:rsidRPr="00886154">
        <w:t xml:space="preserve"> </w:t>
      </w:r>
      <w:r w:rsidRPr="00886154">
        <w:t>к</w:t>
      </w:r>
      <w:r w:rsidR="00C00344" w:rsidRPr="00886154">
        <w:t xml:space="preserve"> </w:t>
      </w:r>
      <w:r w:rsidRPr="00886154">
        <w:t>долларовой</w:t>
      </w:r>
      <w:r w:rsidR="00C00344" w:rsidRPr="00886154">
        <w:t xml:space="preserve"> </w:t>
      </w:r>
      <w:r w:rsidRPr="00886154">
        <w:t>финансовой</w:t>
      </w:r>
      <w:r w:rsidR="00C00344" w:rsidRPr="00886154">
        <w:t xml:space="preserve"> </w:t>
      </w:r>
      <w:r w:rsidRPr="00886154">
        <w:t>системе,</w:t>
      </w:r>
      <w:r w:rsidR="00C00344" w:rsidRPr="00886154">
        <w:t xml:space="preserve"> </w:t>
      </w:r>
      <w:r w:rsidRPr="00886154">
        <w:t>а</w:t>
      </w:r>
      <w:r w:rsidR="00C00344" w:rsidRPr="00886154">
        <w:t xml:space="preserve"> </w:t>
      </w:r>
      <w:r w:rsidRPr="00886154">
        <w:t>потому</w:t>
      </w:r>
      <w:r w:rsidR="00C00344" w:rsidRPr="00886154">
        <w:t xml:space="preserve"> </w:t>
      </w:r>
      <w:r w:rsidRPr="00886154">
        <w:t>интерес</w:t>
      </w:r>
      <w:r w:rsidR="00C00344" w:rsidRPr="00886154">
        <w:t xml:space="preserve"> </w:t>
      </w:r>
      <w:r w:rsidRPr="00886154">
        <w:t>к</w:t>
      </w:r>
      <w:r w:rsidR="00C00344" w:rsidRPr="00886154">
        <w:t xml:space="preserve"> </w:t>
      </w:r>
      <w:r w:rsidRPr="00886154">
        <w:t>металлу</w:t>
      </w:r>
      <w:r w:rsidR="00C00344" w:rsidRPr="00886154">
        <w:t xml:space="preserve"> </w:t>
      </w:r>
      <w:r w:rsidRPr="00886154">
        <w:t>со</w:t>
      </w:r>
      <w:r w:rsidR="00C00344" w:rsidRPr="00886154">
        <w:t xml:space="preserve"> </w:t>
      </w:r>
      <w:r w:rsidRPr="00886154">
        <w:t>стороны</w:t>
      </w:r>
      <w:r w:rsidR="00C00344" w:rsidRPr="00886154">
        <w:t xml:space="preserve"> </w:t>
      </w:r>
      <w:r w:rsidRPr="00886154">
        <w:t>центробанков</w:t>
      </w:r>
      <w:r w:rsidR="00C00344" w:rsidRPr="00886154">
        <w:t xml:space="preserve"> </w:t>
      </w:r>
      <w:r w:rsidRPr="00886154">
        <w:t>и</w:t>
      </w:r>
      <w:r w:rsidR="00C00344" w:rsidRPr="00886154">
        <w:t xml:space="preserve"> </w:t>
      </w:r>
      <w:r w:rsidRPr="00886154">
        <w:t>инвесторов</w:t>
      </w:r>
      <w:r w:rsidR="00C00344" w:rsidRPr="00886154">
        <w:t xml:space="preserve"> </w:t>
      </w:r>
      <w:r w:rsidRPr="00886154">
        <w:t>сохранится.</w:t>
      </w:r>
      <w:r w:rsidR="00C00344" w:rsidRPr="00886154">
        <w:t xml:space="preserve"> «</w:t>
      </w:r>
      <w:r w:rsidRPr="00886154">
        <w:t>В</w:t>
      </w:r>
      <w:r w:rsidR="00C00344" w:rsidRPr="00886154">
        <w:t xml:space="preserve"> </w:t>
      </w:r>
      <w:r w:rsidRPr="00886154">
        <w:t>следующем</w:t>
      </w:r>
      <w:r w:rsidR="00C00344" w:rsidRPr="00886154">
        <w:t xml:space="preserve"> </w:t>
      </w:r>
      <w:r w:rsidRPr="00886154">
        <w:t>году</w:t>
      </w:r>
      <w:r w:rsidR="00C00344" w:rsidRPr="00886154">
        <w:t xml:space="preserve"> </w:t>
      </w:r>
      <w:r w:rsidRPr="00886154">
        <w:t>ждем</w:t>
      </w:r>
      <w:r w:rsidR="00C00344" w:rsidRPr="00886154">
        <w:t xml:space="preserve"> </w:t>
      </w:r>
      <w:r w:rsidRPr="00886154">
        <w:t>роста</w:t>
      </w:r>
      <w:r w:rsidR="00C00344" w:rsidRPr="00886154">
        <w:t xml:space="preserve"> </w:t>
      </w:r>
      <w:r w:rsidRPr="00886154">
        <w:t>цен</w:t>
      </w:r>
      <w:r w:rsidR="00C00344" w:rsidRPr="00886154">
        <w:t xml:space="preserve"> </w:t>
      </w:r>
      <w:r w:rsidRPr="00886154">
        <w:t>на</w:t>
      </w:r>
      <w:r w:rsidR="00C00344" w:rsidRPr="00886154">
        <w:t xml:space="preserve"> </w:t>
      </w:r>
      <w:r w:rsidRPr="00886154">
        <w:t>золото</w:t>
      </w:r>
      <w:r w:rsidR="00C00344" w:rsidRPr="00886154">
        <w:t xml:space="preserve"> </w:t>
      </w:r>
      <w:r w:rsidRPr="00886154">
        <w:t>до</w:t>
      </w:r>
      <w:r w:rsidR="00C00344" w:rsidRPr="00886154">
        <w:t xml:space="preserve"> </w:t>
      </w:r>
      <w:r w:rsidRPr="00886154">
        <w:t>$3000</w:t>
      </w:r>
      <w:r w:rsidR="00C00344" w:rsidRPr="00886154">
        <w:t xml:space="preserve"> </w:t>
      </w:r>
      <w:r w:rsidRPr="00886154">
        <w:t>за</w:t>
      </w:r>
      <w:r w:rsidR="00C00344" w:rsidRPr="00886154">
        <w:t xml:space="preserve"> </w:t>
      </w:r>
      <w:r w:rsidRPr="00886154">
        <w:t>унцию</w:t>
      </w:r>
      <w:r w:rsidR="00C00344" w:rsidRPr="00886154">
        <w:t xml:space="preserve">», - </w:t>
      </w:r>
      <w:r w:rsidRPr="00886154">
        <w:t>делится</w:t>
      </w:r>
      <w:r w:rsidR="00C00344" w:rsidRPr="00886154">
        <w:t xml:space="preserve"> </w:t>
      </w:r>
      <w:r w:rsidRPr="00886154">
        <w:t>прогнозом</w:t>
      </w:r>
      <w:r w:rsidR="00C00344" w:rsidRPr="00886154">
        <w:t xml:space="preserve"> </w:t>
      </w:r>
      <w:r w:rsidRPr="00886154">
        <w:t>господин</w:t>
      </w:r>
      <w:r w:rsidR="00C00344" w:rsidRPr="00886154">
        <w:t xml:space="preserve"> </w:t>
      </w:r>
      <w:r w:rsidRPr="00886154">
        <w:t>Васильев.</w:t>
      </w:r>
    </w:p>
    <w:p w14:paraId="23060C03" w14:textId="77777777" w:rsidR="001953CA" w:rsidRPr="00886154" w:rsidRDefault="001953CA" w:rsidP="001953CA">
      <w:r w:rsidRPr="00886154">
        <w:t>ДЕПОЗИТ</w:t>
      </w:r>
    </w:p>
    <w:p w14:paraId="3A078BA2" w14:textId="77777777" w:rsidR="001953CA" w:rsidRPr="00886154" w:rsidRDefault="001953CA" w:rsidP="001953CA">
      <w:r w:rsidRPr="00886154">
        <w:t>В</w:t>
      </w:r>
      <w:r w:rsidR="00C00344" w:rsidRPr="00886154">
        <w:t xml:space="preserve"> </w:t>
      </w:r>
      <w:r w:rsidRPr="00886154">
        <w:t>уходящем</w:t>
      </w:r>
      <w:r w:rsidR="00C00344" w:rsidRPr="00886154">
        <w:t xml:space="preserve"> </w:t>
      </w:r>
      <w:r w:rsidRPr="00886154">
        <w:t>году</w:t>
      </w:r>
      <w:r w:rsidR="00C00344" w:rsidRPr="00886154">
        <w:t xml:space="preserve"> </w:t>
      </w:r>
      <w:r w:rsidRPr="00886154">
        <w:t>ЦБ</w:t>
      </w:r>
      <w:r w:rsidR="00C00344" w:rsidRPr="00886154">
        <w:t xml:space="preserve"> </w:t>
      </w:r>
      <w:r w:rsidRPr="00886154">
        <w:t>России</w:t>
      </w:r>
      <w:r w:rsidR="00C00344" w:rsidRPr="00886154">
        <w:t xml:space="preserve"> </w:t>
      </w:r>
      <w:r w:rsidRPr="00886154">
        <w:t>приступил</w:t>
      </w:r>
      <w:r w:rsidR="00C00344" w:rsidRPr="00886154">
        <w:t xml:space="preserve"> </w:t>
      </w:r>
      <w:r w:rsidRPr="00886154">
        <w:t>к</w:t>
      </w:r>
      <w:r w:rsidR="00C00344" w:rsidRPr="00886154">
        <w:t xml:space="preserve"> </w:t>
      </w:r>
      <w:r w:rsidRPr="00886154">
        <w:t>очередному</w:t>
      </w:r>
      <w:r w:rsidR="00C00344" w:rsidRPr="00886154">
        <w:t xml:space="preserve"> </w:t>
      </w:r>
      <w:r w:rsidRPr="00886154">
        <w:t>витку</w:t>
      </w:r>
      <w:r w:rsidR="00C00344" w:rsidRPr="00886154">
        <w:t xml:space="preserve"> </w:t>
      </w:r>
      <w:r w:rsidRPr="00886154">
        <w:t>ужесточения</w:t>
      </w:r>
      <w:r w:rsidR="00C00344" w:rsidRPr="00886154">
        <w:t xml:space="preserve"> </w:t>
      </w:r>
      <w:r w:rsidRPr="00886154">
        <w:t>денежно-кредитной</w:t>
      </w:r>
      <w:r w:rsidR="00C00344" w:rsidRPr="00886154">
        <w:t xml:space="preserve"> </w:t>
      </w:r>
      <w:r w:rsidRPr="00886154">
        <w:t>политики</w:t>
      </w:r>
      <w:r w:rsidR="00C00344" w:rsidRPr="00886154">
        <w:t xml:space="preserve"> </w:t>
      </w:r>
      <w:r w:rsidRPr="00886154">
        <w:t>и</w:t>
      </w:r>
      <w:r w:rsidR="00C00344" w:rsidRPr="00886154">
        <w:t xml:space="preserve"> </w:t>
      </w:r>
      <w:r w:rsidRPr="00886154">
        <w:t>повысил</w:t>
      </w:r>
      <w:r w:rsidR="00C00344" w:rsidRPr="00886154">
        <w:t xml:space="preserve"> </w:t>
      </w:r>
      <w:r w:rsidRPr="00886154">
        <w:t>ключевую</w:t>
      </w:r>
      <w:r w:rsidR="00C00344" w:rsidRPr="00886154">
        <w:t xml:space="preserve"> </w:t>
      </w:r>
      <w:r w:rsidRPr="00886154">
        <w:t>ставку</w:t>
      </w:r>
      <w:r w:rsidR="00C00344" w:rsidRPr="00886154">
        <w:t xml:space="preserve"> </w:t>
      </w:r>
      <w:r w:rsidRPr="00886154">
        <w:t>с</w:t>
      </w:r>
      <w:r w:rsidR="00C00344" w:rsidRPr="00886154">
        <w:t xml:space="preserve"> </w:t>
      </w:r>
      <w:r w:rsidRPr="00886154">
        <w:t>16%</w:t>
      </w:r>
      <w:r w:rsidR="00C00344" w:rsidRPr="00886154">
        <w:t xml:space="preserve"> </w:t>
      </w:r>
      <w:r w:rsidRPr="00886154">
        <w:t>до</w:t>
      </w:r>
      <w:r w:rsidR="00C00344" w:rsidRPr="00886154">
        <w:t xml:space="preserve"> </w:t>
      </w:r>
      <w:r w:rsidRPr="00886154">
        <w:t>21%</w:t>
      </w:r>
      <w:r w:rsidR="00C00344" w:rsidRPr="00886154">
        <w:t xml:space="preserve"> - </w:t>
      </w:r>
      <w:r w:rsidRPr="00886154">
        <w:t>нового</w:t>
      </w:r>
      <w:r w:rsidR="00C00344" w:rsidRPr="00886154">
        <w:t xml:space="preserve"> </w:t>
      </w:r>
      <w:r w:rsidRPr="00886154">
        <w:t>исторического</w:t>
      </w:r>
      <w:r w:rsidR="00C00344" w:rsidRPr="00886154">
        <w:t xml:space="preserve"> </w:t>
      </w:r>
      <w:r w:rsidRPr="00886154">
        <w:t>максимума.</w:t>
      </w:r>
      <w:r w:rsidR="00C00344" w:rsidRPr="00886154">
        <w:t xml:space="preserve"> </w:t>
      </w:r>
      <w:r w:rsidRPr="00886154">
        <w:t>Следом</w:t>
      </w:r>
      <w:r w:rsidR="00C00344" w:rsidRPr="00886154">
        <w:t xml:space="preserve"> </w:t>
      </w:r>
      <w:r w:rsidRPr="00886154">
        <w:t>выросли</w:t>
      </w:r>
      <w:r w:rsidR="00C00344" w:rsidRPr="00886154">
        <w:t xml:space="preserve"> </w:t>
      </w:r>
      <w:r w:rsidRPr="00886154">
        <w:t>и</w:t>
      </w:r>
      <w:r w:rsidR="00C00344" w:rsidRPr="00886154">
        <w:t xml:space="preserve"> </w:t>
      </w:r>
      <w:r w:rsidRPr="00886154">
        <w:t>ставки</w:t>
      </w:r>
      <w:r w:rsidR="00C00344" w:rsidRPr="00886154">
        <w:t xml:space="preserve"> </w:t>
      </w:r>
      <w:r w:rsidRPr="00886154">
        <w:t>по</w:t>
      </w:r>
      <w:r w:rsidR="00C00344" w:rsidRPr="00886154">
        <w:t xml:space="preserve"> </w:t>
      </w:r>
      <w:r w:rsidRPr="00886154">
        <w:t>вкладам.</w:t>
      </w:r>
      <w:r w:rsidR="00C00344" w:rsidRPr="00886154">
        <w:t xml:space="preserve"> </w:t>
      </w:r>
      <w:r w:rsidRPr="00886154">
        <w:t>По</w:t>
      </w:r>
      <w:r w:rsidR="00C00344" w:rsidRPr="00886154">
        <w:t xml:space="preserve"> </w:t>
      </w:r>
      <w:r w:rsidRPr="00886154">
        <w:t>данным</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второй</w:t>
      </w:r>
      <w:r w:rsidR="00C00344" w:rsidRPr="00886154">
        <w:t xml:space="preserve"> </w:t>
      </w:r>
      <w:r w:rsidRPr="00886154">
        <w:t>декады</w:t>
      </w:r>
      <w:r w:rsidR="00C00344" w:rsidRPr="00886154">
        <w:t xml:space="preserve"> </w:t>
      </w:r>
      <w:r w:rsidRPr="00886154">
        <w:t>ноября</w:t>
      </w:r>
      <w:r w:rsidR="00C00344" w:rsidRPr="00886154">
        <w:t xml:space="preserve"> </w:t>
      </w:r>
      <w:r w:rsidRPr="00886154">
        <w:t>средняя</w:t>
      </w:r>
      <w:r w:rsidR="00C00344" w:rsidRPr="00886154">
        <w:t xml:space="preserve"> </w:t>
      </w:r>
      <w:r w:rsidRPr="00886154">
        <w:t>максимальная</w:t>
      </w:r>
      <w:r w:rsidR="00C00344" w:rsidRPr="00886154">
        <w:t xml:space="preserve"> </w:t>
      </w:r>
      <w:r w:rsidRPr="00886154">
        <w:t>ставка</w:t>
      </w:r>
      <w:r w:rsidR="00C00344" w:rsidRPr="00886154">
        <w:t xml:space="preserve"> </w:t>
      </w:r>
      <w:r w:rsidRPr="00886154">
        <w:t>у</w:t>
      </w:r>
      <w:r w:rsidR="00C00344" w:rsidRPr="00886154">
        <w:t xml:space="preserve"> </w:t>
      </w:r>
      <w:r w:rsidRPr="00886154">
        <w:t>крупнейших</w:t>
      </w:r>
      <w:r w:rsidR="00C00344" w:rsidRPr="00886154">
        <w:t xml:space="preserve"> </w:t>
      </w:r>
      <w:r w:rsidRPr="00886154">
        <w:t>банков</w:t>
      </w:r>
      <w:r w:rsidR="00C00344" w:rsidRPr="00886154">
        <w:t xml:space="preserve"> </w:t>
      </w:r>
      <w:r w:rsidRPr="00886154">
        <w:t>составила</w:t>
      </w:r>
      <w:r w:rsidR="00C00344" w:rsidRPr="00886154">
        <w:t xml:space="preserve"> </w:t>
      </w:r>
      <w:r w:rsidRPr="00886154">
        <w:lastRenderedPageBreak/>
        <w:t>21,55%</w:t>
      </w:r>
      <w:r w:rsidR="00C00344" w:rsidRPr="00886154">
        <w:t xml:space="preserve"> </w:t>
      </w:r>
      <w:r w:rsidRPr="00886154">
        <w:t>годовых,</w:t>
      </w:r>
      <w:r w:rsidR="00C00344" w:rsidRPr="00886154">
        <w:t xml:space="preserve"> </w:t>
      </w:r>
      <w:r w:rsidRPr="00886154">
        <w:t>что</w:t>
      </w:r>
      <w:r w:rsidR="00C00344" w:rsidRPr="00886154">
        <w:t xml:space="preserve"> </w:t>
      </w:r>
      <w:r w:rsidRPr="00886154">
        <w:t>на</w:t>
      </w:r>
      <w:r w:rsidR="00C00344" w:rsidRPr="00886154">
        <w:t xml:space="preserve"> </w:t>
      </w:r>
      <w:r w:rsidRPr="00886154">
        <w:t>6,8</w:t>
      </w:r>
      <w:r w:rsidR="00C00344" w:rsidRPr="00886154">
        <w:t xml:space="preserve"> </w:t>
      </w:r>
      <w:r w:rsidRPr="00886154">
        <w:t>п.</w:t>
      </w:r>
      <w:r w:rsidR="00C00344" w:rsidRPr="00886154">
        <w:t xml:space="preserve"> </w:t>
      </w:r>
      <w:r w:rsidRPr="00886154">
        <w:t>п.</w:t>
      </w:r>
      <w:r w:rsidR="00C00344" w:rsidRPr="00886154">
        <w:t xml:space="preserve"> </w:t>
      </w:r>
      <w:r w:rsidRPr="00886154">
        <w:t>выше</w:t>
      </w:r>
      <w:r w:rsidR="00C00344" w:rsidRPr="00886154">
        <w:t xml:space="preserve"> </w:t>
      </w:r>
      <w:r w:rsidRPr="00886154">
        <w:t>значения</w:t>
      </w:r>
      <w:r w:rsidR="00C00344" w:rsidRPr="00886154">
        <w:t xml:space="preserve"> </w:t>
      </w:r>
      <w:r w:rsidRPr="00886154">
        <w:t>конца</w:t>
      </w:r>
      <w:r w:rsidR="00C00344" w:rsidRPr="00886154">
        <w:t xml:space="preserve"> </w:t>
      </w:r>
      <w:r w:rsidRPr="00886154">
        <w:t>прошлого</w:t>
      </w:r>
      <w:r w:rsidR="00C00344" w:rsidRPr="00886154">
        <w:t xml:space="preserve"> </w:t>
      </w:r>
      <w:r w:rsidRPr="00886154">
        <w:t>года.</w:t>
      </w:r>
      <w:r w:rsidR="00C00344" w:rsidRPr="00886154">
        <w:t xml:space="preserve"> </w:t>
      </w:r>
      <w:r w:rsidRPr="00886154">
        <w:t>Такого</w:t>
      </w:r>
      <w:r w:rsidR="00C00344" w:rsidRPr="00886154">
        <w:t xml:space="preserve"> </w:t>
      </w:r>
      <w:r w:rsidRPr="00886154">
        <w:t>сильного</w:t>
      </w:r>
      <w:r w:rsidR="00C00344" w:rsidRPr="00886154">
        <w:t xml:space="preserve"> </w:t>
      </w:r>
      <w:r w:rsidRPr="00886154">
        <w:t>роста</w:t>
      </w:r>
      <w:r w:rsidR="00C00344" w:rsidRPr="00886154">
        <w:t xml:space="preserve"> </w:t>
      </w:r>
      <w:r w:rsidRPr="00886154">
        <w:t>не</w:t>
      </w:r>
      <w:r w:rsidR="00C00344" w:rsidRPr="00886154">
        <w:t xml:space="preserve"> </w:t>
      </w:r>
      <w:r w:rsidRPr="00886154">
        <w:t>было</w:t>
      </w:r>
      <w:r w:rsidR="00C00344" w:rsidRPr="00886154">
        <w:t xml:space="preserve"> </w:t>
      </w:r>
      <w:r w:rsidRPr="00886154">
        <w:t>за</w:t>
      </w:r>
      <w:r w:rsidR="00C00344" w:rsidRPr="00886154">
        <w:t xml:space="preserve"> </w:t>
      </w:r>
      <w:r w:rsidRPr="00886154">
        <w:t>всю</w:t>
      </w:r>
      <w:r w:rsidR="00C00344" w:rsidRPr="00886154">
        <w:t xml:space="preserve"> </w:t>
      </w:r>
      <w:r w:rsidRPr="00886154">
        <w:t>15-летнюю</w:t>
      </w:r>
      <w:r w:rsidR="00C00344" w:rsidRPr="00886154">
        <w:t xml:space="preserve"> </w:t>
      </w:r>
      <w:r w:rsidRPr="00886154">
        <w:t>историю</w:t>
      </w:r>
      <w:r w:rsidR="00C00344" w:rsidRPr="00886154">
        <w:t xml:space="preserve"> </w:t>
      </w:r>
      <w:r w:rsidRPr="00886154">
        <w:t>расчета</w:t>
      </w:r>
      <w:r w:rsidR="00C00344" w:rsidRPr="00886154">
        <w:t xml:space="preserve"> </w:t>
      </w:r>
      <w:r w:rsidRPr="00886154">
        <w:t>индикатора.</w:t>
      </w:r>
    </w:p>
    <w:p w14:paraId="4E8496B3" w14:textId="77777777" w:rsidR="001953CA" w:rsidRPr="00886154" w:rsidRDefault="001953CA" w:rsidP="001953CA">
      <w:r w:rsidRPr="00886154">
        <w:t>Стремительное</w:t>
      </w:r>
      <w:r w:rsidR="00C00344" w:rsidRPr="00886154">
        <w:t xml:space="preserve"> </w:t>
      </w:r>
      <w:r w:rsidRPr="00886154">
        <w:t>повышение</w:t>
      </w:r>
      <w:r w:rsidR="00C00344" w:rsidRPr="00886154">
        <w:t xml:space="preserve"> </w:t>
      </w:r>
      <w:r w:rsidRPr="00886154">
        <w:t>ставок</w:t>
      </w:r>
      <w:r w:rsidR="00C00344" w:rsidRPr="00886154">
        <w:t xml:space="preserve"> </w:t>
      </w:r>
      <w:r w:rsidRPr="00886154">
        <w:t>сказалось</w:t>
      </w:r>
      <w:r w:rsidR="00C00344" w:rsidRPr="00886154">
        <w:t xml:space="preserve"> </w:t>
      </w:r>
      <w:r w:rsidRPr="00886154">
        <w:t>на</w:t>
      </w:r>
      <w:r w:rsidR="00C00344" w:rsidRPr="00886154">
        <w:t xml:space="preserve"> </w:t>
      </w:r>
      <w:r w:rsidRPr="00886154">
        <w:t>доходности</w:t>
      </w:r>
      <w:r w:rsidR="00C00344" w:rsidRPr="00886154">
        <w:t xml:space="preserve"> </w:t>
      </w:r>
      <w:r w:rsidRPr="00886154">
        <w:t>депозитов.</w:t>
      </w:r>
      <w:r w:rsidR="00C00344" w:rsidRPr="00886154">
        <w:t xml:space="preserve"> </w:t>
      </w:r>
      <w:r w:rsidRPr="00886154">
        <w:t>Рублевый</w:t>
      </w:r>
      <w:r w:rsidR="00C00344" w:rsidRPr="00886154">
        <w:t xml:space="preserve"> </w:t>
      </w:r>
      <w:r w:rsidRPr="00886154">
        <w:t>вклад</w:t>
      </w:r>
      <w:r w:rsidR="00C00344" w:rsidRPr="00886154">
        <w:t xml:space="preserve"> </w:t>
      </w:r>
      <w:r w:rsidRPr="00886154">
        <w:t>принес</w:t>
      </w:r>
      <w:r w:rsidR="00C00344" w:rsidRPr="00886154">
        <w:t xml:space="preserve"> </w:t>
      </w:r>
      <w:r w:rsidRPr="00886154">
        <w:t>с</w:t>
      </w:r>
      <w:r w:rsidR="00C00344" w:rsidRPr="00886154">
        <w:t xml:space="preserve"> </w:t>
      </w:r>
      <w:r w:rsidRPr="00886154">
        <w:t>начала</w:t>
      </w:r>
      <w:r w:rsidR="00C00344" w:rsidRPr="00886154">
        <w:t xml:space="preserve"> </w:t>
      </w:r>
      <w:r w:rsidRPr="00886154">
        <w:t>года</w:t>
      </w:r>
      <w:r w:rsidR="00C00344" w:rsidRPr="00886154">
        <w:t xml:space="preserve"> </w:t>
      </w:r>
      <w:r w:rsidRPr="00886154">
        <w:t>доход</w:t>
      </w:r>
      <w:r w:rsidR="00C00344" w:rsidRPr="00886154">
        <w:t xml:space="preserve"> </w:t>
      </w:r>
      <w:r w:rsidRPr="00886154">
        <w:t>в</w:t>
      </w:r>
      <w:r w:rsidR="00C00344" w:rsidRPr="00886154">
        <w:t xml:space="preserve"> </w:t>
      </w:r>
      <w:r w:rsidRPr="00886154">
        <w:t>размере</w:t>
      </w:r>
      <w:r w:rsidR="00C00344" w:rsidRPr="00886154">
        <w:t xml:space="preserve"> </w:t>
      </w:r>
      <w:r w:rsidRPr="00886154">
        <w:t>13,6%.</w:t>
      </w:r>
      <w:r w:rsidR="00C00344" w:rsidRPr="00886154">
        <w:t xml:space="preserve"> </w:t>
      </w:r>
      <w:r w:rsidRPr="00886154">
        <w:t>Результат</w:t>
      </w:r>
      <w:r w:rsidR="00C00344" w:rsidRPr="00886154">
        <w:t xml:space="preserve"> </w:t>
      </w:r>
      <w:r w:rsidRPr="00886154">
        <w:t>почти</w:t>
      </w:r>
      <w:r w:rsidR="00C00344" w:rsidRPr="00886154">
        <w:t xml:space="preserve"> </w:t>
      </w:r>
      <w:r w:rsidRPr="00886154">
        <w:t>вдвое</w:t>
      </w:r>
      <w:r w:rsidR="00C00344" w:rsidRPr="00886154">
        <w:t xml:space="preserve"> </w:t>
      </w:r>
      <w:r w:rsidRPr="00886154">
        <w:t>лучше</w:t>
      </w:r>
      <w:r w:rsidR="00C00344" w:rsidRPr="00886154">
        <w:t xml:space="preserve"> </w:t>
      </w:r>
      <w:r w:rsidRPr="00886154">
        <w:t>показателя</w:t>
      </w:r>
      <w:r w:rsidR="00C00344" w:rsidRPr="00886154">
        <w:t xml:space="preserve"> </w:t>
      </w:r>
      <w:r w:rsidRPr="00886154">
        <w:t>предшествующего</w:t>
      </w:r>
      <w:r w:rsidR="00C00344" w:rsidRPr="00886154">
        <w:t xml:space="preserve"> </w:t>
      </w:r>
      <w:r w:rsidRPr="00886154">
        <w:t>года.</w:t>
      </w:r>
      <w:r w:rsidR="00C00344" w:rsidRPr="00886154">
        <w:t xml:space="preserve"> </w:t>
      </w:r>
      <w:r w:rsidRPr="00886154">
        <w:t>Еще</w:t>
      </w:r>
      <w:r w:rsidR="00C00344" w:rsidRPr="00886154">
        <w:t xml:space="preserve"> </w:t>
      </w:r>
      <w:r w:rsidRPr="00886154">
        <w:t>более</w:t>
      </w:r>
      <w:r w:rsidR="00C00344" w:rsidRPr="00886154">
        <w:t xml:space="preserve"> </w:t>
      </w:r>
      <w:r w:rsidRPr="00886154">
        <w:t>значительный</w:t>
      </w:r>
      <w:r w:rsidR="00C00344" w:rsidRPr="00886154">
        <w:t xml:space="preserve"> </w:t>
      </w:r>
      <w:r w:rsidRPr="00886154">
        <w:t>результат</w:t>
      </w:r>
      <w:r w:rsidR="00C00344" w:rsidRPr="00886154">
        <w:t xml:space="preserve"> </w:t>
      </w:r>
      <w:r w:rsidRPr="00886154">
        <w:t>продемонстрировали</w:t>
      </w:r>
      <w:r w:rsidR="00C00344" w:rsidRPr="00886154">
        <w:t xml:space="preserve"> </w:t>
      </w:r>
      <w:r w:rsidRPr="00886154">
        <w:t>валютные</w:t>
      </w:r>
      <w:r w:rsidR="00C00344" w:rsidRPr="00886154">
        <w:t xml:space="preserve"> </w:t>
      </w:r>
      <w:r w:rsidRPr="00886154">
        <w:t>вклады.</w:t>
      </w:r>
      <w:r w:rsidR="00C00344" w:rsidRPr="00886154">
        <w:t xml:space="preserve"> </w:t>
      </w:r>
      <w:r w:rsidRPr="00886154">
        <w:t>Долларовый</w:t>
      </w:r>
      <w:r w:rsidR="00C00344" w:rsidRPr="00886154">
        <w:t xml:space="preserve"> </w:t>
      </w:r>
      <w:r w:rsidRPr="00886154">
        <w:t>депозит</w:t>
      </w:r>
      <w:r w:rsidR="00C00344" w:rsidRPr="00886154">
        <w:t xml:space="preserve"> </w:t>
      </w:r>
      <w:r w:rsidRPr="00886154">
        <w:t>обеспечил</w:t>
      </w:r>
      <w:r w:rsidR="00C00344" w:rsidRPr="00886154">
        <w:t xml:space="preserve"> </w:t>
      </w:r>
      <w:r w:rsidRPr="00886154">
        <w:t>своему</w:t>
      </w:r>
      <w:r w:rsidR="00C00344" w:rsidRPr="00886154">
        <w:t xml:space="preserve"> </w:t>
      </w:r>
      <w:r w:rsidRPr="00886154">
        <w:t>держателю</w:t>
      </w:r>
      <w:r w:rsidR="00C00344" w:rsidRPr="00886154">
        <w:t xml:space="preserve"> </w:t>
      </w:r>
      <w:r w:rsidRPr="00886154">
        <w:t>более</w:t>
      </w:r>
      <w:r w:rsidR="00C00344" w:rsidRPr="00886154">
        <w:t xml:space="preserve"> </w:t>
      </w:r>
      <w:r w:rsidRPr="00886154">
        <w:t>17%</w:t>
      </w:r>
      <w:r w:rsidR="00C00344" w:rsidRPr="00886154">
        <w:t xml:space="preserve"> </w:t>
      </w:r>
      <w:r w:rsidRPr="00886154">
        <w:t>прибыли,</w:t>
      </w:r>
      <w:r w:rsidR="00C00344" w:rsidRPr="00886154">
        <w:t xml:space="preserve"> </w:t>
      </w:r>
      <w:r w:rsidRPr="00886154">
        <w:t>депозит</w:t>
      </w:r>
      <w:r w:rsidR="00C00344" w:rsidRPr="00886154">
        <w:t xml:space="preserve"> </w:t>
      </w:r>
      <w:r w:rsidRPr="00886154">
        <w:t>в</w:t>
      </w:r>
      <w:r w:rsidR="00C00344" w:rsidRPr="00886154">
        <w:t xml:space="preserve"> </w:t>
      </w:r>
      <w:r w:rsidRPr="00886154">
        <w:t>евро</w:t>
      </w:r>
      <w:r w:rsidR="00C00344" w:rsidRPr="00886154">
        <w:t xml:space="preserve"> - </w:t>
      </w:r>
      <w:r w:rsidRPr="00886154">
        <w:t>почти</w:t>
      </w:r>
      <w:r w:rsidR="00C00344" w:rsidRPr="00886154">
        <w:t xml:space="preserve"> </w:t>
      </w:r>
      <w:r w:rsidRPr="00886154">
        <w:t>16%.</w:t>
      </w:r>
    </w:p>
    <w:p w14:paraId="4F962A7E" w14:textId="77777777" w:rsidR="001953CA" w:rsidRPr="00886154" w:rsidRDefault="001953CA" w:rsidP="001953CA">
      <w:r w:rsidRPr="00886154">
        <w:t>Сильные</w:t>
      </w:r>
      <w:r w:rsidR="00C00344" w:rsidRPr="00886154">
        <w:t xml:space="preserve"> </w:t>
      </w:r>
      <w:r w:rsidRPr="00886154">
        <w:t>результаты</w:t>
      </w:r>
      <w:r w:rsidR="00C00344" w:rsidRPr="00886154">
        <w:t xml:space="preserve"> </w:t>
      </w:r>
      <w:r w:rsidRPr="00886154">
        <w:t>депозитов</w:t>
      </w:r>
      <w:r w:rsidR="00C00344" w:rsidRPr="00886154">
        <w:t xml:space="preserve"> </w:t>
      </w:r>
      <w:r w:rsidRPr="00886154">
        <w:t>в</w:t>
      </w:r>
      <w:r w:rsidR="00C00344" w:rsidRPr="00886154">
        <w:t xml:space="preserve"> </w:t>
      </w:r>
      <w:r w:rsidRPr="00886154">
        <w:t>недружественных</w:t>
      </w:r>
      <w:r w:rsidR="00C00344" w:rsidRPr="00886154">
        <w:t xml:space="preserve"> </w:t>
      </w:r>
      <w:r w:rsidRPr="00886154">
        <w:t>валютах</w:t>
      </w:r>
      <w:r w:rsidR="00C00344" w:rsidRPr="00886154">
        <w:t xml:space="preserve"> </w:t>
      </w:r>
      <w:r w:rsidRPr="00886154">
        <w:t>связаны</w:t>
      </w:r>
      <w:r w:rsidR="00C00344" w:rsidRPr="00886154">
        <w:t xml:space="preserve"> </w:t>
      </w:r>
      <w:r w:rsidRPr="00886154">
        <w:t>со</w:t>
      </w:r>
      <w:r w:rsidR="00C00344" w:rsidRPr="00886154">
        <w:t xml:space="preserve"> </w:t>
      </w:r>
      <w:r w:rsidRPr="00886154">
        <w:t>слабостью</w:t>
      </w:r>
      <w:r w:rsidR="00C00344" w:rsidRPr="00886154">
        <w:t xml:space="preserve"> </w:t>
      </w:r>
      <w:r w:rsidRPr="00886154">
        <w:t>рубля.</w:t>
      </w:r>
      <w:r w:rsidR="00C00344" w:rsidRPr="00886154">
        <w:t xml:space="preserve"> </w:t>
      </w:r>
      <w:r w:rsidRPr="00886154">
        <w:t>За</w:t>
      </w:r>
      <w:r w:rsidR="00C00344" w:rsidRPr="00886154">
        <w:t xml:space="preserve"> </w:t>
      </w:r>
      <w:r w:rsidRPr="00886154">
        <w:t>неполные</w:t>
      </w:r>
      <w:r w:rsidR="00C00344" w:rsidRPr="00886154">
        <w:t xml:space="preserve"> </w:t>
      </w:r>
      <w:r w:rsidRPr="00886154">
        <w:t>12</w:t>
      </w:r>
      <w:r w:rsidR="00C00344" w:rsidRPr="00886154">
        <w:t xml:space="preserve"> </w:t>
      </w:r>
      <w:r w:rsidRPr="00886154">
        <w:t>месяцев</w:t>
      </w:r>
      <w:r w:rsidR="00C00344" w:rsidRPr="00886154">
        <w:t xml:space="preserve"> </w:t>
      </w:r>
      <w:r w:rsidRPr="00886154">
        <w:t>курс</w:t>
      </w:r>
      <w:r w:rsidR="00C00344" w:rsidRPr="00886154">
        <w:t xml:space="preserve"> </w:t>
      </w:r>
      <w:r w:rsidRPr="00886154">
        <w:t>доллара</w:t>
      </w:r>
      <w:r w:rsidR="00C00344" w:rsidRPr="00886154">
        <w:t xml:space="preserve"> </w:t>
      </w:r>
      <w:r w:rsidRPr="00886154">
        <w:t>на</w:t>
      </w:r>
      <w:r w:rsidR="00C00344" w:rsidRPr="00886154">
        <w:t xml:space="preserve"> </w:t>
      </w:r>
      <w:r w:rsidRPr="00886154">
        <w:t>Московской</w:t>
      </w:r>
      <w:r w:rsidR="00C00344" w:rsidRPr="00886154">
        <w:t xml:space="preserve"> </w:t>
      </w:r>
      <w:r w:rsidRPr="00886154">
        <w:t>бирже</w:t>
      </w:r>
      <w:r w:rsidR="00C00344" w:rsidRPr="00886154">
        <w:t xml:space="preserve"> </w:t>
      </w:r>
      <w:r w:rsidRPr="00886154">
        <w:t>вырос</w:t>
      </w:r>
      <w:r w:rsidR="00C00344" w:rsidRPr="00886154">
        <w:t xml:space="preserve"> </w:t>
      </w:r>
      <w:r w:rsidRPr="00886154">
        <w:t>более</w:t>
      </w:r>
      <w:r w:rsidR="00C00344" w:rsidRPr="00886154">
        <w:t xml:space="preserve"> </w:t>
      </w:r>
      <w:r w:rsidRPr="00886154">
        <w:t>чем</w:t>
      </w:r>
      <w:r w:rsidR="00C00344" w:rsidRPr="00886154">
        <w:t xml:space="preserve"> </w:t>
      </w:r>
      <w:r w:rsidRPr="00886154">
        <w:t>на</w:t>
      </w:r>
      <w:r w:rsidR="00C00344" w:rsidRPr="00886154">
        <w:t xml:space="preserve"> </w:t>
      </w:r>
      <w:r w:rsidRPr="00886154">
        <w:t>15</w:t>
      </w:r>
      <w:r w:rsidR="00C00344" w:rsidRPr="00886154">
        <w:t xml:space="preserve"> </w:t>
      </w:r>
      <w:r w:rsidRPr="00886154">
        <w:t>руб.,</w:t>
      </w:r>
      <w:r w:rsidR="00C00344" w:rsidRPr="00886154">
        <w:t xml:space="preserve"> </w:t>
      </w:r>
      <w:r w:rsidRPr="00886154">
        <w:t>до</w:t>
      </w:r>
      <w:r w:rsidR="00C00344" w:rsidRPr="00886154">
        <w:t xml:space="preserve"> </w:t>
      </w:r>
      <w:r w:rsidRPr="00886154">
        <w:t>104,5</w:t>
      </w:r>
      <w:r w:rsidR="00C00344" w:rsidRPr="00886154">
        <w:t xml:space="preserve"> </w:t>
      </w:r>
      <w:r w:rsidRPr="00886154">
        <w:t>руб./$,</w:t>
      </w:r>
      <w:r w:rsidR="00C00344" w:rsidRPr="00886154">
        <w:t xml:space="preserve"> </w:t>
      </w:r>
      <w:r w:rsidRPr="00886154">
        <w:t>евро</w:t>
      </w:r>
      <w:r w:rsidR="00C00344" w:rsidRPr="00886154">
        <w:t xml:space="preserve"> </w:t>
      </w:r>
      <w:r w:rsidRPr="00886154">
        <w:t>прибавил</w:t>
      </w:r>
      <w:r w:rsidR="00C00344" w:rsidRPr="00886154">
        <w:t xml:space="preserve"> </w:t>
      </w:r>
      <w:r w:rsidRPr="00886154">
        <w:t>15,5</w:t>
      </w:r>
      <w:r w:rsidR="00C00344" w:rsidRPr="00886154">
        <w:t xml:space="preserve"> </w:t>
      </w:r>
      <w:r w:rsidRPr="00886154">
        <w:t>руб.,</w:t>
      </w:r>
      <w:r w:rsidR="00C00344" w:rsidRPr="00886154">
        <w:t xml:space="preserve"> </w:t>
      </w:r>
      <w:r w:rsidRPr="00886154">
        <w:t>до</w:t>
      </w:r>
      <w:r w:rsidR="00C00344" w:rsidRPr="00886154">
        <w:t xml:space="preserve"> </w:t>
      </w:r>
      <w:r w:rsidRPr="00886154">
        <w:t>112,6</w:t>
      </w:r>
      <w:r w:rsidR="00C00344" w:rsidRPr="00886154">
        <w:t xml:space="preserve"> </w:t>
      </w:r>
      <w:r w:rsidRPr="00886154">
        <w:t>руб./€.</w:t>
      </w:r>
      <w:r w:rsidR="00C00344" w:rsidRPr="00886154">
        <w:t xml:space="preserve"> </w:t>
      </w:r>
      <w:r w:rsidRPr="00886154">
        <w:t>В</w:t>
      </w:r>
      <w:r w:rsidR="00C00344" w:rsidRPr="00886154">
        <w:t xml:space="preserve"> </w:t>
      </w:r>
      <w:r w:rsidRPr="00886154">
        <w:t>ноябре</w:t>
      </w:r>
      <w:r w:rsidR="00C00344" w:rsidRPr="00886154">
        <w:t xml:space="preserve"> </w:t>
      </w:r>
      <w:r w:rsidRPr="00886154">
        <w:t>они</w:t>
      </w:r>
      <w:r w:rsidR="00C00344" w:rsidRPr="00886154">
        <w:t xml:space="preserve"> </w:t>
      </w:r>
      <w:r w:rsidRPr="00886154">
        <w:t>достигали</w:t>
      </w:r>
      <w:r w:rsidR="00C00344" w:rsidRPr="00886154">
        <w:t xml:space="preserve"> </w:t>
      </w:r>
      <w:r w:rsidRPr="00886154">
        <w:t>114,5</w:t>
      </w:r>
      <w:r w:rsidR="00C00344" w:rsidRPr="00886154">
        <w:t xml:space="preserve"> </w:t>
      </w:r>
      <w:r w:rsidRPr="00886154">
        <w:t>руб./$</w:t>
      </w:r>
      <w:r w:rsidR="00C00344" w:rsidRPr="00886154">
        <w:t xml:space="preserve"> </w:t>
      </w:r>
      <w:r w:rsidRPr="00886154">
        <w:t>и</w:t>
      </w:r>
      <w:r w:rsidR="00C00344" w:rsidRPr="00886154">
        <w:t xml:space="preserve"> </w:t>
      </w:r>
      <w:r w:rsidRPr="00886154">
        <w:t>120</w:t>
      </w:r>
      <w:r w:rsidR="00C00344" w:rsidRPr="00886154">
        <w:t xml:space="preserve"> </w:t>
      </w:r>
      <w:r w:rsidRPr="00886154">
        <w:t>руб./€.</w:t>
      </w:r>
      <w:r w:rsidR="00C00344" w:rsidRPr="00886154">
        <w:t xml:space="preserve"> </w:t>
      </w:r>
      <w:r w:rsidRPr="00886154">
        <w:t>Слабость</w:t>
      </w:r>
      <w:r w:rsidR="00C00344" w:rsidRPr="00886154">
        <w:t xml:space="preserve"> </w:t>
      </w:r>
      <w:r w:rsidRPr="00886154">
        <w:t>рубля</w:t>
      </w:r>
      <w:r w:rsidR="00C00344" w:rsidRPr="00886154">
        <w:t xml:space="preserve"> </w:t>
      </w:r>
      <w:r w:rsidRPr="00886154">
        <w:t>вызвана</w:t>
      </w:r>
      <w:r w:rsidR="00C00344" w:rsidRPr="00886154">
        <w:t xml:space="preserve"> </w:t>
      </w:r>
      <w:r w:rsidRPr="00886154">
        <w:t>фундаментальными</w:t>
      </w:r>
      <w:r w:rsidR="00C00344" w:rsidRPr="00886154">
        <w:t xml:space="preserve"> </w:t>
      </w:r>
      <w:r w:rsidRPr="00886154">
        <w:t>факторами.</w:t>
      </w:r>
      <w:r w:rsidR="00C00344" w:rsidRPr="00886154">
        <w:t xml:space="preserve"> </w:t>
      </w:r>
      <w:r w:rsidRPr="00886154">
        <w:t>К</w:t>
      </w:r>
      <w:r w:rsidR="00C00344" w:rsidRPr="00886154">
        <w:t xml:space="preserve"> </w:t>
      </w:r>
      <w:r w:rsidRPr="00886154">
        <w:t>таковым</w:t>
      </w:r>
      <w:r w:rsidR="00C00344" w:rsidRPr="00886154">
        <w:t xml:space="preserve"> </w:t>
      </w:r>
      <w:r w:rsidRPr="00886154">
        <w:t>начальник</w:t>
      </w:r>
      <w:r w:rsidR="00C00344" w:rsidRPr="00886154">
        <w:t xml:space="preserve"> </w:t>
      </w:r>
      <w:r w:rsidRPr="00886154">
        <w:t>аналитического</w:t>
      </w:r>
      <w:r w:rsidR="00C00344" w:rsidRPr="00886154">
        <w:t xml:space="preserve"> </w:t>
      </w:r>
      <w:r w:rsidRPr="00886154">
        <w:t>управления</w:t>
      </w:r>
      <w:r w:rsidR="00C00344" w:rsidRPr="00886154">
        <w:t xml:space="preserve"> </w:t>
      </w:r>
      <w:r w:rsidRPr="00886154">
        <w:t>банка</w:t>
      </w:r>
      <w:r w:rsidR="00C00344" w:rsidRPr="00886154">
        <w:t xml:space="preserve"> «</w:t>
      </w:r>
      <w:r w:rsidRPr="00886154">
        <w:t>Зенит</w:t>
      </w:r>
      <w:r w:rsidR="00C00344" w:rsidRPr="00886154">
        <w:t xml:space="preserve">» </w:t>
      </w:r>
      <w:r w:rsidRPr="00886154">
        <w:t>Владимир</w:t>
      </w:r>
      <w:r w:rsidR="00C00344" w:rsidRPr="00886154">
        <w:t xml:space="preserve"> </w:t>
      </w:r>
      <w:r w:rsidRPr="00886154">
        <w:t>Евстифеев</w:t>
      </w:r>
      <w:r w:rsidR="00C00344" w:rsidRPr="00886154">
        <w:t xml:space="preserve"> </w:t>
      </w:r>
      <w:r w:rsidRPr="00886154">
        <w:t>относит</w:t>
      </w:r>
      <w:r w:rsidR="00C00344" w:rsidRPr="00886154">
        <w:t xml:space="preserve"> </w:t>
      </w:r>
      <w:r w:rsidRPr="00886154">
        <w:t>смягчение</w:t>
      </w:r>
      <w:r w:rsidR="00C00344" w:rsidRPr="00886154">
        <w:t xml:space="preserve"> </w:t>
      </w:r>
      <w:r w:rsidRPr="00886154">
        <w:t>требований</w:t>
      </w:r>
      <w:r w:rsidR="00C00344" w:rsidRPr="00886154">
        <w:t xml:space="preserve"> </w:t>
      </w:r>
      <w:r w:rsidRPr="00886154">
        <w:t>к</w:t>
      </w:r>
      <w:r w:rsidR="00C00344" w:rsidRPr="00886154">
        <w:t xml:space="preserve"> </w:t>
      </w:r>
      <w:r w:rsidRPr="00886154">
        <w:t>экспортерам</w:t>
      </w:r>
      <w:r w:rsidR="00C00344" w:rsidRPr="00886154">
        <w:t xml:space="preserve"> </w:t>
      </w:r>
      <w:r w:rsidRPr="00886154">
        <w:t>по</w:t>
      </w:r>
      <w:r w:rsidR="00C00344" w:rsidRPr="00886154">
        <w:t xml:space="preserve"> </w:t>
      </w:r>
      <w:r w:rsidRPr="00886154">
        <w:t>конвертации</w:t>
      </w:r>
      <w:r w:rsidR="00C00344" w:rsidRPr="00886154">
        <w:t xml:space="preserve"> </w:t>
      </w:r>
      <w:r w:rsidRPr="00886154">
        <w:t>валютной</w:t>
      </w:r>
      <w:r w:rsidR="00C00344" w:rsidRPr="00886154">
        <w:t xml:space="preserve"> </w:t>
      </w:r>
      <w:r w:rsidRPr="00886154">
        <w:t>выручки</w:t>
      </w:r>
      <w:r w:rsidR="00C00344" w:rsidRPr="00886154">
        <w:t xml:space="preserve"> </w:t>
      </w:r>
      <w:r w:rsidRPr="00886154">
        <w:t>и</w:t>
      </w:r>
      <w:r w:rsidR="00C00344" w:rsidRPr="00886154">
        <w:t xml:space="preserve"> </w:t>
      </w:r>
      <w:r w:rsidRPr="00886154">
        <w:t>усиление</w:t>
      </w:r>
      <w:r w:rsidR="00C00344" w:rsidRPr="00886154">
        <w:t xml:space="preserve"> </w:t>
      </w:r>
      <w:r w:rsidRPr="00886154">
        <w:t>спроса</w:t>
      </w:r>
      <w:r w:rsidR="00C00344" w:rsidRPr="00886154">
        <w:t xml:space="preserve"> </w:t>
      </w:r>
      <w:r w:rsidRPr="00886154">
        <w:t>на</w:t>
      </w:r>
      <w:r w:rsidR="00C00344" w:rsidRPr="00886154">
        <w:t xml:space="preserve"> </w:t>
      </w:r>
      <w:r w:rsidRPr="00886154">
        <w:t>валюту</w:t>
      </w:r>
      <w:r w:rsidR="00C00344" w:rsidRPr="00886154">
        <w:t xml:space="preserve"> </w:t>
      </w:r>
      <w:r w:rsidRPr="00886154">
        <w:t>со</w:t>
      </w:r>
      <w:r w:rsidR="00C00344" w:rsidRPr="00886154">
        <w:t xml:space="preserve"> </w:t>
      </w:r>
      <w:r w:rsidRPr="00886154">
        <w:t>стороны</w:t>
      </w:r>
      <w:r w:rsidR="00C00344" w:rsidRPr="00886154">
        <w:t xml:space="preserve"> </w:t>
      </w:r>
      <w:r w:rsidRPr="00886154">
        <w:t>импортеров.</w:t>
      </w:r>
      <w:r w:rsidR="00C00344" w:rsidRPr="00886154">
        <w:t xml:space="preserve"> «</w:t>
      </w:r>
      <w:r w:rsidRPr="00886154">
        <w:t>Ускоренное</w:t>
      </w:r>
      <w:r w:rsidR="00C00344" w:rsidRPr="00886154">
        <w:t xml:space="preserve"> </w:t>
      </w:r>
      <w:r w:rsidRPr="00886154">
        <w:t>ослабление</w:t>
      </w:r>
      <w:r w:rsidR="00C00344" w:rsidRPr="00886154">
        <w:t xml:space="preserve"> </w:t>
      </w:r>
      <w:r w:rsidRPr="00886154">
        <w:t>рубля</w:t>
      </w:r>
      <w:r w:rsidR="00C00344" w:rsidRPr="00886154">
        <w:t xml:space="preserve"> </w:t>
      </w:r>
      <w:r w:rsidRPr="00886154">
        <w:t>в</w:t>
      </w:r>
      <w:r w:rsidR="00C00344" w:rsidRPr="00886154">
        <w:t xml:space="preserve"> </w:t>
      </w:r>
      <w:r w:rsidRPr="00886154">
        <w:t>конце</w:t>
      </w:r>
      <w:r w:rsidR="00C00344" w:rsidRPr="00886154">
        <w:t xml:space="preserve"> </w:t>
      </w:r>
      <w:r w:rsidRPr="00886154">
        <w:t>ноября</w:t>
      </w:r>
      <w:r w:rsidR="00C00344" w:rsidRPr="00886154">
        <w:t xml:space="preserve"> </w:t>
      </w:r>
      <w:r w:rsidRPr="00886154">
        <w:t>во</w:t>
      </w:r>
      <w:r w:rsidR="00C00344" w:rsidRPr="00886154">
        <w:t xml:space="preserve"> </w:t>
      </w:r>
      <w:r w:rsidRPr="00886154">
        <w:t>многом</w:t>
      </w:r>
      <w:r w:rsidR="00C00344" w:rsidRPr="00886154">
        <w:t xml:space="preserve"> </w:t>
      </w:r>
      <w:r w:rsidRPr="00886154">
        <w:t>обусловлено</w:t>
      </w:r>
      <w:r w:rsidR="00C00344" w:rsidRPr="00886154">
        <w:t xml:space="preserve"> </w:t>
      </w:r>
      <w:r w:rsidRPr="00886154">
        <w:t>снижением</w:t>
      </w:r>
      <w:r w:rsidR="00C00344" w:rsidRPr="00886154">
        <w:t xml:space="preserve"> </w:t>
      </w:r>
      <w:r w:rsidRPr="00886154">
        <w:t>притока</w:t>
      </w:r>
      <w:r w:rsidR="00C00344" w:rsidRPr="00886154">
        <w:t xml:space="preserve"> </w:t>
      </w:r>
      <w:r w:rsidRPr="00886154">
        <w:t>валюты</w:t>
      </w:r>
      <w:r w:rsidR="00C00344" w:rsidRPr="00886154">
        <w:t xml:space="preserve"> </w:t>
      </w:r>
      <w:r w:rsidRPr="00886154">
        <w:t>со</w:t>
      </w:r>
      <w:r w:rsidR="00C00344" w:rsidRPr="00886154">
        <w:t xml:space="preserve"> </w:t>
      </w:r>
      <w:r w:rsidRPr="00886154">
        <w:t>стороны</w:t>
      </w:r>
      <w:r w:rsidR="00C00344" w:rsidRPr="00886154">
        <w:t xml:space="preserve"> </w:t>
      </w:r>
      <w:r w:rsidRPr="00886154">
        <w:t>экспортеров.</w:t>
      </w:r>
      <w:r w:rsidR="00C00344" w:rsidRPr="00886154">
        <w:t xml:space="preserve"> </w:t>
      </w:r>
      <w:r w:rsidRPr="00886154">
        <w:t>Новые</w:t>
      </w:r>
      <w:r w:rsidR="00C00344" w:rsidRPr="00886154">
        <w:t xml:space="preserve"> </w:t>
      </w:r>
      <w:r w:rsidRPr="00886154">
        <w:t>внешние</w:t>
      </w:r>
      <w:r w:rsidR="00C00344" w:rsidRPr="00886154">
        <w:t xml:space="preserve"> </w:t>
      </w:r>
      <w:r w:rsidRPr="00886154">
        <w:t>ограничения</w:t>
      </w:r>
      <w:r w:rsidR="00C00344" w:rsidRPr="00886154">
        <w:t xml:space="preserve"> </w:t>
      </w:r>
      <w:r w:rsidRPr="00886154">
        <w:t>усложнили</w:t>
      </w:r>
      <w:r w:rsidR="00C00344" w:rsidRPr="00886154">
        <w:t xml:space="preserve"> </w:t>
      </w:r>
      <w:r w:rsidRPr="00886154">
        <w:t>возможности</w:t>
      </w:r>
      <w:r w:rsidR="00C00344" w:rsidRPr="00886154">
        <w:t xml:space="preserve"> </w:t>
      </w:r>
      <w:r w:rsidRPr="00886154">
        <w:t>репатриации</w:t>
      </w:r>
      <w:r w:rsidR="00C00344" w:rsidRPr="00886154">
        <w:t xml:space="preserve"> </w:t>
      </w:r>
      <w:r w:rsidRPr="00886154">
        <w:t>внешней</w:t>
      </w:r>
      <w:r w:rsidR="00C00344" w:rsidRPr="00886154">
        <w:t xml:space="preserve"> </w:t>
      </w:r>
      <w:r w:rsidRPr="00886154">
        <w:t>выручки</w:t>
      </w:r>
      <w:r w:rsidR="00C00344" w:rsidRPr="00886154">
        <w:t xml:space="preserve"> </w:t>
      </w:r>
      <w:r w:rsidRPr="00886154">
        <w:t>российских</w:t>
      </w:r>
      <w:r w:rsidR="00C00344" w:rsidRPr="00886154">
        <w:t xml:space="preserve"> </w:t>
      </w:r>
      <w:r w:rsidRPr="00886154">
        <w:t>компаний</w:t>
      </w:r>
      <w:r w:rsidR="00C00344" w:rsidRPr="00886154">
        <w:t xml:space="preserve"> </w:t>
      </w:r>
      <w:r w:rsidRPr="00886154">
        <w:t>и</w:t>
      </w:r>
      <w:r w:rsidR="00C00344" w:rsidRPr="00886154">
        <w:t xml:space="preserve"> </w:t>
      </w:r>
      <w:r w:rsidRPr="00886154">
        <w:t>сократили</w:t>
      </w:r>
      <w:r w:rsidR="00C00344" w:rsidRPr="00886154">
        <w:t xml:space="preserve"> </w:t>
      </w:r>
      <w:r w:rsidRPr="00886154">
        <w:t>предложение</w:t>
      </w:r>
      <w:r w:rsidR="00C00344" w:rsidRPr="00886154">
        <w:t xml:space="preserve"> </w:t>
      </w:r>
      <w:r w:rsidRPr="00886154">
        <w:t>валюты</w:t>
      </w:r>
      <w:r w:rsidR="00C00344" w:rsidRPr="00886154">
        <w:t xml:space="preserve"> </w:t>
      </w:r>
      <w:r w:rsidRPr="00886154">
        <w:t>на</w:t>
      </w:r>
      <w:r w:rsidR="00C00344" w:rsidRPr="00886154">
        <w:t xml:space="preserve"> </w:t>
      </w:r>
      <w:r w:rsidRPr="00886154">
        <w:t>внутреннем</w:t>
      </w:r>
      <w:r w:rsidR="00C00344" w:rsidRPr="00886154">
        <w:t xml:space="preserve"> </w:t>
      </w:r>
      <w:r w:rsidRPr="00886154">
        <w:t>рынке</w:t>
      </w:r>
      <w:r w:rsidR="00C00344" w:rsidRPr="00886154">
        <w:t xml:space="preserve">», - </w:t>
      </w:r>
      <w:r w:rsidRPr="00886154">
        <w:t>отмечает</w:t>
      </w:r>
      <w:r w:rsidR="00C00344" w:rsidRPr="00886154">
        <w:t xml:space="preserve"> </w:t>
      </w:r>
      <w:r w:rsidRPr="00886154">
        <w:t>он.</w:t>
      </w:r>
    </w:p>
    <w:p w14:paraId="4EE8F8F7" w14:textId="77777777" w:rsidR="001953CA" w:rsidRPr="00886154" w:rsidRDefault="001953CA" w:rsidP="001953CA">
      <w:r w:rsidRPr="00886154">
        <w:t>Дальнейшая</w:t>
      </w:r>
      <w:r w:rsidR="00C00344" w:rsidRPr="00886154">
        <w:t xml:space="preserve"> </w:t>
      </w:r>
      <w:r w:rsidRPr="00886154">
        <w:t>динамика</w:t>
      </w:r>
      <w:r w:rsidR="00C00344" w:rsidRPr="00886154">
        <w:t xml:space="preserve"> </w:t>
      </w:r>
      <w:r w:rsidRPr="00886154">
        <w:t>курса</w:t>
      </w:r>
      <w:r w:rsidR="00C00344" w:rsidRPr="00886154">
        <w:t xml:space="preserve"> </w:t>
      </w:r>
      <w:r w:rsidRPr="00886154">
        <w:t>российской</w:t>
      </w:r>
      <w:r w:rsidR="00C00344" w:rsidRPr="00886154">
        <w:t xml:space="preserve"> </w:t>
      </w:r>
      <w:r w:rsidRPr="00886154">
        <w:t>валюты</w:t>
      </w:r>
      <w:r w:rsidR="00C00344" w:rsidRPr="00886154">
        <w:t xml:space="preserve"> </w:t>
      </w:r>
      <w:r w:rsidRPr="00886154">
        <w:t>будет</w:t>
      </w:r>
      <w:r w:rsidR="00C00344" w:rsidRPr="00886154">
        <w:t xml:space="preserve"> </w:t>
      </w:r>
      <w:r w:rsidRPr="00886154">
        <w:t>зависеть</w:t>
      </w:r>
      <w:r w:rsidR="00C00344" w:rsidRPr="00886154">
        <w:t xml:space="preserve"> </w:t>
      </w:r>
      <w:r w:rsidRPr="00886154">
        <w:t>от</w:t>
      </w:r>
      <w:r w:rsidR="00C00344" w:rsidRPr="00886154">
        <w:t xml:space="preserve"> </w:t>
      </w:r>
      <w:r w:rsidRPr="00886154">
        <w:t>геополитики</w:t>
      </w:r>
      <w:r w:rsidR="00C00344" w:rsidRPr="00886154">
        <w:t xml:space="preserve"> </w:t>
      </w:r>
      <w:r w:rsidRPr="00886154">
        <w:t>и</w:t>
      </w:r>
      <w:r w:rsidR="00C00344" w:rsidRPr="00886154">
        <w:t xml:space="preserve"> </w:t>
      </w:r>
      <w:r w:rsidRPr="00886154">
        <w:t>цен</w:t>
      </w:r>
      <w:r w:rsidR="00C00344" w:rsidRPr="00886154">
        <w:t xml:space="preserve"> </w:t>
      </w:r>
      <w:r w:rsidRPr="00886154">
        <w:t>нефти</w:t>
      </w:r>
      <w:r w:rsidR="00C00344" w:rsidRPr="00886154">
        <w:t xml:space="preserve"> </w:t>
      </w:r>
      <w:r w:rsidRPr="00886154">
        <w:t>на</w:t>
      </w:r>
      <w:r w:rsidR="00C00344" w:rsidRPr="00886154">
        <w:t xml:space="preserve"> </w:t>
      </w:r>
      <w:r w:rsidRPr="00886154">
        <w:t>мировом</w:t>
      </w:r>
      <w:r w:rsidR="00C00344" w:rsidRPr="00886154">
        <w:t xml:space="preserve"> </w:t>
      </w:r>
      <w:r w:rsidRPr="00886154">
        <w:t>рынке.</w:t>
      </w:r>
      <w:r w:rsidR="00C00344" w:rsidRPr="00886154">
        <w:t xml:space="preserve"> </w:t>
      </w:r>
      <w:r w:rsidRPr="00886154">
        <w:t>По</w:t>
      </w:r>
      <w:r w:rsidR="00C00344" w:rsidRPr="00886154">
        <w:t xml:space="preserve"> </w:t>
      </w:r>
      <w:r w:rsidRPr="00886154">
        <w:t>словам</w:t>
      </w:r>
      <w:r w:rsidR="00C00344" w:rsidRPr="00886154">
        <w:t xml:space="preserve"> </w:t>
      </w:r>
      <w:r w:rsidRPr="00886154">
        <w:t>Владимира</w:t>
      </w:r>
      <w:r w:rsidR="00C00344" w:rsidRPr="00886154">
        <w:t xml:space="preserve"> </w:t>
      </w:r>
      <w:r w:rsidRPr="00886154">
        <w:t>Евстифеева,</w:t>
      </w:r>
      <w:r w:rsidR="00C00344" w:rsidRPr="00886154">
        <w:t xml:space="preserve"> </w:t>
      </w:r>
      <w:r w:rsidRPr="00886154">
        <w:t>основное</w:t>
      </w:r>
      <w:r w:rsidR="00C00344" w:rsidRPr="00886154">
        <w:t xml:space="preserve"> </w:t>
      </w:r>
      <w:r w:rsidRPr="00886154">
        <w:t>влияние</w:t>
      </w:r>
      <w:r w:rsidR="00C00344" w:rsidRPr="00886154">
        <w:t xml:space="preserve"> </w:t>
      </w:r>
      <w:r w:rsidRPr="00886154">
        <w:t>на</w:t>
      </w:r>
      <w:r w:rsidR="00C00344" w:rsidRPr="00886154">
        <w:t xml:space="preserve"> </w:t>
      </w:r>
      <w:r w:rsidRPr="00886154">
        <w:t>рубль</w:t>
      </w:r>
      <w:r w:rsidR="00C00344" w:rsidRPr="00886154">
        <w:t xml:space="preserve"> </w:t>
      </w:r>
      <w:r w:rsidRPr="00886154">
        <w:t>будет</w:t>
      </w:r>
      <w:r w:rsidR="00C00344" w:rsidRPr="00886154">
        <w:t xml:space="preserve"> </w:t>
      </w:r>
      <w:r w:rsidRPr="00886154">
        <w:t>по-прежнему</w:t>
      </w:r>
      <w:r w:rsidR="00C00344" w:rsidRPr="00886154">
        <w:t xml:space="preserve"> </w:t>
      </w:r>
      <w:r w:rsidRPr="00886154">
        <w:t>исходить</w:t>
      </w:r>
      <w:r w:rsidR="00C00344" w:rsidRPr="00886154">
        <w:t xml:space="preserve"> </w:t>
      </w:r>
      <w:r w:rsidRPr="00886154">
        <w:t>от</w:t>
      </w:r>
      <w:r w:rsidR="00C00344" w:rsidRPr="00886154">
        <w:t xml:space="preserve"> </w:t>
      </w:r>
      <w:r w:rsidRPr="00886154">
        <w:t>фундаментальной</w:t>
      </w:r>
      <w:r w:rsidR="00C00344" w:rsidRPr="00886154">
        <w:t xml:space="preserve"> </w:t>
      </w:r>
      <w:r w:rsidRPr="00886154">
        <w:t>картины:</w:t>
      </w:r>
      <w:r w:rsidR="00C00344" w:rsidRPr="00886154">
        <w:t xml:space="preserve"> </w:t>
      </w:r>
      <w:r w:rsidRPr="00886154">
        <w:t>баланса</w:t>
      </w:r>
      <w:r w:rsidR="00C00344" w:rsidRPr="00886154">
        <w:t xml:space="preserve"> </w:t>
      </w:r>
      <w:r w:rsidRPr="00886154">
        <w:t>притока</w:t>
      </w:r>
      <w:r w:rsidR="00C00344" w:rsidRPr="00886154">
        <w:t xml:space="preserve"> </w:t>
      </w:r>
      <w:r w:rsidRPr="00886154">
        <w:t>и</w:t>
      </w:r>
      <w:r w:rsidR="00C00344" w:rsidRPr="00886154">
        <w:t xml:space="preserve"> </w:t>
      </w:r>
      <w:r w:rsidRPr="00886154">
        <w:t>оттока</w:t>
      </w:r>
      <w:r w:rsidR="00C00344" w:rsidRPr="00886154">
        <w:t xml:space="preserve"> </w:t>
      </w:r>
      <w:r w:rsidRPr="00886154">
        <w:t>валюты</w:t>
      </w:r>
      <w:r w:rsidR="00C00344" w:rsidRPr="00886154">
        <w:t xml:space="preserve"> </w:t>
      </w:r>
      <w:r w:rsidRPr="00886154">
        <w:t>на</w:t>
      </w:r>
      <w:r w:rsidR="00C00344" w:rsidRPr="00886154">
        <w:t xml:space="preserve"> </w:t>
      </w:r>
      <w:r w:rsidRPr="00886154">
        <w:t>внутреннем</w:t>
      </w:r>
      <w:r w:rsidR="00C00344" w:rsidRPr="00886154">
        <w:t xml:space="preserve"> </w:t>
      </w:r>
      <w:r w:rsidRPr="00886154">
        <w:t>рынке.</w:t>
      </w:r>
      <w:r w:rsidR="00C00344" w:rsidRPr="00886154">
        <w:t xml:space="preserve"> </w:t>
      </w:r>
      <w:r w:rsidRPr="00886154">
        <w:t>Приток</w:t>
      </w:r>
      <w:r w:rsidR="00C00344" w:rsidRPr="00886154">
        <w:t xml:space="preserve"> </w:t>
      </w:r>
      <w:r w:rsidRPr="00886154">
        <w:t>валюты</w:t>
      </w:r>
      <w:r w:rsidR="00C00344" w:rsidRPr="00886154">
        <w:t xml:space="preserve"> </w:t>
      </w:r>
      <w:r w:rsidRPr="00886154">
        <w:t>будет</w:t>
      </w:r>
      <w:r w:rsidR="00C00344" w:rsidRPr="00886154">
        <w:t xml:space="preserve"> </w:t>
      </w:r>
      <w:r w:rsidRPr="00886154">
        <w:t>зависеть</w:t>
      </w:r>
      <w:r w:rsidR="00C00344" w:rsidRPr="00886154">
        <w:t xml:space="preserve"> </w:t>
      </w:r>
      <w:r w:rsidRPr="00886154">
        <w:t>от</w:t>
      </w:r>
      <w:r w:rsidR="00C00344" w:rsidRPr="00886154">
        <w:t xml:space="preserve"> </w:t>
      </w:r>
      <w:r w:rsidRPr="00886154">
        <w:t>состояния</w:t>
      </w:r>
      <w:r w:rsidR="00C00344" w:rsidRPr="00886154">
        <w:t xml:space="preserve"> </w:t>
      </w:r>
      <w:r w:rsidRPr="00886154">
        <w:t>внешней</w:t>
      </w:r>
      <w:r w:rsidR="00C00344" w:rsidRPr="00886154">
        <w:t xml:space="preserve"> </w:t>
      </w:r>
      <w:r w:rsidRPr="00886154">
        <w:t>платежной</w:t>
      </w:r>
      <w:r w:rsidR="00C00344" w:rsidRPr="00886154">
        <w:t xml:space="preserve"> </w:t>
      </w:r>
      <w:r w:rsidRPr="00886154">
        <w:t>инфраструктуры,</w:t>
      </w:r>
      <w:r w:rsidR="00C00344" w:rsidRPr="00886154">
        <w:t xml:space="preserve"> </w:t>
      </w:r>
      <w:r w:rsidRPr="00886154">
        <w:t>стоимости</w:t>
      </w:r>
      <w:r w:rsidR="00C00344" w:rsidRPr="00886154">
        <w:t xml:space="preserve"> </w:t>
      </w:r>
      <w:r w:rsidRPr="00886154">
        <w:t>основных</w:t>
      </w:r>
      <w:r w:rsidR="00C00344" w:rsidRPr="00886154">
        <w:t xml:space="preserve"> </w:t>
      </w:r>
      <w:r w:rsidRPr="00886154">
        <w:t>товаров</w:t>
      </w:r>
      <w:r w:rsidR="00C00344" w:rsidRPr="00886154">
        <w:t xml:space="preserve"> </w:t>
      </w:r>
      <w:r w:rsidRPr="00886154">
        <w:t>российского</w:t>
      </w:r>
      <w:r w:rsidR="00C00344" w:rsidRPr="00886154">
        <w:t xml:space="preserve"> </w:t>
      </w:r>
      <w:r w:rsidRPr="00886154">
        <w:t>экспорта.</w:t>
      </w:r>
      <w:r w:rsidR="00C00344" w:rsidRPr="00886154">
        <w:t xml:space="preserve"> </w:t>
      </w:r>
      <w:r w:rsidRPr="00886154">
        <w:t>Спрос</w:t>
      </w:r>
      <w:r w:rsidR="00C00344" w:rsidRPr="00886154">
        <w:t xml:space="preserve"> </w:t>
      </w:r>
      <w:r w:rsidRPr="00886154">
        <w:t>на</w:t>
      </w:r>
      <w:r w:rsidR="00C00344" w:rsidRPr="00886154">
        <w:t xml:space="preserve"> </w:t>
      </w:r>
      <w:r w:rsidRPr="00886154">
        <w:t>валюту</w:t>
      </w:r>
      <w:r w:rsidR="00C00344" w:rsidRPr="00886154">
        <w:t xml:space="preserve"> </w:t>
      </w:r>
      <w:r w:rsidRPr="00886154">
        <w:t>будет</w:t>
      </w:r>
      <w:r w:rsidR="00C00344" w:rsidRPr="00886154">
        <w:t xml:space="preserve"> </w:t>
      </w:r>
      <w:r w:rsidRPr="00886154">
        <w:t>формироваться</w:t>
      </w:r>
      <w:r w:rsidR="00C00344" w:rsidRPr="00886154">
        <w:t xml:space="preserve"> </w:t>
      </w:r>
      <w:r w:rsidRPr="00886154">
        <w:t>состоянием</w:t>
      </w:r>
      <w:r w:rsidR="00C00344" w:rsidRPr="00886154">
        <w:t xml:space="preserve"> </w:t>
      </w:r>
      <w:r w:rsidRPr="00886154">
        <w:t>конечного</w:t>
      </w:r>
      <w:r w:rsidR="00C00344" w:rsidRPr="00886154">
        <w:t xml:space="preserve"> </w:t>
      </w:r>
      <w:r w:rsidRPr="00886154">
        <w:t>спроса</w:t>
      </w:r>
      <w:r w:rsidR="00C00344" w:rsidRPr="00886154">
        <w:t xml:space="preserve"> </w:t>
      </w:r>
      <w:r w:rsidRPr="00886154">
        <w:t>и</w:t>
      </w:r>
      <w:r w:rsidR="00C00344" w:rsidRPr="00886154">
        <w:t xml:space="preserve"> </w:t>
      </w:r>
      <w:r w:rsidRPr="00886154">
        <w:t>активностью</w:t>
      </w:r>
      <w:r w:rsidR="00C00344" w:rsidRPr="00886154">
        <w:t xml:space="preserve"> </w:t>
      </w:r>
      <w:r w:rsidRPr="00886154">
        <w:t>импортеров,</w:t>
      </w:r>
      <w:r w:rsidR="00C00344" w:rsidRPr="00886154">
        <w:t xml:space="preserve"> </w:t>
      </w:r>
      <w:r w:rsidRPr="00886154">
        <w:t>а</w:t>
      </w:r>
      <w:r w:rsidR="00C00344" w:rsidRPr="00886154">
        <w:t xml:space="preserve"> </w:t>
      </w:r>
      <w:r w:rsidRPr="00886154">
        <w:t>также</w:t>
      </w:r>
      <w:r w:rsidR="00C00344" w:rsidRPr="00886154">
        <w:t xml:space="preserve"> </w:t>
      </w:r>
      <w:r w:rsidRPr="00886154">
        <w:t>скоростью</w:t>
      </w:r>
      <w:r w:rsidR="00C00344" w:rsidRPr="00886154">
        <w:t xml:space="preserve"> </w:t>
      </w:r>
      <w:r w:rsidRPr="00886154">
        <w:t>оттока</w:t>
      </w:r>
      <w:r w:rsidR="00C00344" w:rsidRPr="00886154">
        <w:t xml:space="preserve"> </w:t>
      </w:r>
      <w:r w:rsidRPr="00886154">
        <w:t>частного</w:t>
      </w:r>
      <w:r w:rsidR="00C00344" w:rsidRPr="00886154">
        <w:t xml:space="preserve"> </w:t>
      </w:r>
      <w:r w:rsidRPr="00886154">
        <w:t>иностранного</w:t>
      </w:r>
      <w:r w:rsidR="00C00344" w:rsidRPr="00886154">
        <w:t xml:space="preserve"> </w:t>
      </w:r>
      <w:r w:rsidRPr="00886154">
        <w:t>капитала.</w:t>
      </w:r>
      <w:r w:rsidR="00C00344" w:rsidRPr="00886154">
        <w:t xml:space="preserve"> «</w:t>
      </w:r>
      <w:r w:rsidRPr="00886154">
        <w:t>В</w:t>
      </w:r>
      <w:r w:rsidR="00C00344" w:rsidRPr="00886154">
        <w:t xml:space="preserve"> </w:t>
      </w:r>
      <w:r w:rsidRPr="00886154">
        <w:t>условиях</w:t>
      </w:r>
      <w:r w:rsidR="00C00344" w:rsidRPr="00886154">
        <w:t xml:space="preserve"> </w:t>
      </w:r>
      <w:r w:rsidRPr="00886154">
        <w:t>повышенных</w:t>
      </w:r>
      <w:r w:rsidR="00C00344" w:rsidRPr="00886154">
        <w:t xml:space="preserve"> </w:t>
      </w:r>
      <w:r w:rsidRPr="00886154">
        <w:t>объемов</w:t>
      </w:r>
      <w:r w:rsidR="00C00344" w:rsidRPr="00886154">
        <w:t xml:space="preserve"> </w:t>
      </w:r>
      <w:r w:rsidRPr="00886154">
        <w:t>расходов</w:t>
      </w:r>
      <w:r w:rsidR="00C00344" w:rsidRPr="00886154">
        <w:t xml:space="preserve"> </w:t>
      </w:r>
      <w:r w:rsidRPr="00886154">
        <w:t>федерального</w:t>
      </w:r>
      <w:r w:rsidR="00C00344" w:rsidRPr="00886154">
        <w:t xml:space="preserve"> </w:t>
      </w:r>
      <w:r w:rsidRPr="00886154">
        <w:t>бюджета</w:t>
      </w:r>
      <w:r w:rsidR="00C00344" w:rsidRPr="00886154">
        <w:t xml:space="preserve"> </w:t>
      </w:r>
      <w:r w:rsidRPr="00886154">
        <w:t>на</w:t>
      </w:r>
      <w:r w:rsidR="00C00344" w:rsidRPr="00886154">
        <w:t xml:space="preserve"> </w:t>
      </w:r>
      <w:r w:rsidRPr="00886154">
        <w:t>2025</w:t>
      </w:r>
      <w:r w:rsidR="00C00344" w:rsidRPr="00886154">
        <w:t xml:space="preserve"> </w:t>
      </w:r>
      <w:r w:rsidRPr="00886154">
        <w:t>год</w:t>
      </w:r>
      <w:r w:rsidR="00C00344" w:rsidRPr="00886154">
        <w:t xml:space="preserve"> </w:t>
      </w:r>
      <w:r w:rsidRPr="00886154">
        <w:t>комфортным</w:t>
      </w:r>
      <w:r w:rsidR="00C00344" w:rsidRPr="00886154">
        <w:t xml:space="preserve"> </w:t>
      </w:r>
      <w:r w:rsidRPr="00886154">
        <w:t>для</w:t>
      </w:r>
      <w:r w:rsidR="00C00344" w:rsidRPr="00886154">
        <w:t xml:space="preserve"> </w:t>
      </w:r>
      <w:r w:rsidRPr="00886154">
        <w:t>финансовой</w:t>
      </w:r>
      <w:r w:rsidR="00C00344" w:rsidRPr="00886154">
        <w:t xml:space="preserve"> </w:t>
      </w:r>
      <w:r w:rsidRPr="00886154">
        <w:t>политики</w:t>
      </w:r>
      <w:r w:rsidR="00C00344" w:rsidRPr="00886154">
        <w:t xml:space="preserve"> </w:t>
      </w:r>
      <w:r w:rsidRPr="00886154">
        <w:t>РФ</w:t>
      </w:r>
      <w:r w:rsidR="00C00344" w:rsidRPr="00886154">
        <w:t xml:space="preserve"> </w:t>
      </w:r>
      <w:r w:rsidRPr="00886154">
        <w:t>будет</w:t>
      </w:r>
      <w:r w:rsidR="00C00344" w:rsidRPr="00886154">
        <w:t xml:space="preserve"> </w:t>
      </w:r>
      <w:r w:rsidRPr="00886154">
        <w:t>курс</w:t>
      </w:r>
      <w:r w:rsidR="00C00344" w:rsidRPr="00886154">
        <w:t xml:space="preserve"> </w:t>
      </w:r>
      <w:r w:rsidRPr="00886154">
        <w:t>доллара</w:t>
      </w:r>
      <w:r w:rsidR="00C00344" w:rsidRPr="00886154">
        <w:t xml:space="preserve"> </w:t>
      </w:r>
      <w:r w:rsidRPr="00886154">
        <w:t>не</w:t>
      </w:r>
      <w:r w:rsidR="00C00344" w:rsidRPr="00886154">
        <w:t xml:space="preserve"> </w:t>
      </w:r>
      <w:r w:rsidRPr="00886154">
        <w:t>ниже</w:t>
      </w:r>
      <w:r w:rsidR="00C00344" w:rsidRPr="00886154">
        <w:t xml:space="preserve"> </w:t>
      </w:r>
      <w:r w:rsidRPr="00886154">
        <w:t>100</w:t>
      </w:r>
      <w:r w:rsidR="00C00344" w:rsidRPr="00886154">
        <w:t xml:space="preserve"> </w:t>
      </w:r>
      <w:r w:rsidRPr="00886154">
        <w:t>руб./$</w:t>
      </w:r>
      <w:r w:rsidR="00C00344" w:rsidRPr="00886154">
        <w:t xml:space="preserve">», - </w:t>
      </w:r>
      <w:r w:rsidRPr="00886154">
        <w:t>полагает</w:t>
      </w:r>
      <w:r w:rsidR="00C00344" w:rsidRPr="00886154">
        <w:t xml:space="preserve"> </w:t>
      </w:r>
      <w:r w:rsidRPr="00886154">
        <w:t>эксперт.</w:t>
      </w:r>
      <w:r w:rsidR="00C00344" w:rsidRPr="00886154">
        <w:t xml:space="preserve"> </w:t>
      </w:r>
      <w:r w:rsidRPr="00886154">
        <w:t>По</w:t>
      </w:r>
      <w:r w:rsidR="00C00344" w:rsidRPr="00886154">
        <w:t xml:space="preserve"> </w:t>
      </w:r>
      <w:r w:rsidRPr="00886154">
        <w:t>его</w:t>
      </w:r>
      <w:r w:rsidR="00C00344" w:rsidRPr="00886154">
        <w:t xml:space="preserve"> </w:t>
      </w:r>
      <w:r w:rsidRPr="00886154">
        <w:t>оценкам,</w:t>
      </w:r>
      <w:r w:rsidR="00C00344" w:rsidRPr="00886154">
        <w:t xml:space="preserve"> </w:t>
      </w:r>
      <w:r w:rsidRPr="00886154">
        <w:t>курс</w:t>
      </w:r>
      <w:r w:rsidR="00C00344" w:rsidRPr="00886154">
        <w:t xml:space="preserve"> </w:t>
      </w:r>
      <w:r w:rsidRPr="00886154">
        <w:t>доллара</w:t>
      </w:r>
      <w:r w:rsidR="00C00344" w:rsidRPr="00886154">
        <w:t xml:space="preserve"> </w:t>
      </w:r>
      <w:r w:rsidRPr="00886154">
        <w:t>в</w:t>
      </w:r>
      <w:r w:rsidR="00C00344" w:rsidRPr="00886154">
        <w:t xml:space="preserve"> </w:t>
      </w:r>
      <w:r w:rsidRPr="00886154">
        <w:t>будущем</w:t>
      </w:r>
      <w:r w:rsidR="00C00344" w:rsidRPr="00886154">
        <w:t xml:space="preserve"> </w:t>
      </w:r>
      <w:r w:rsidRPr="00886154">
        <w:t>году</w:t>
      </w:r>
      <w:r w:rsidR="00C00344" w:rsidRPr="00886154">
        <w:t xml:space="preserve"> </w:t>
      </w:r>
      <w:r w:rsidRPr="00886154">
        <w:t>будет</w:t>
      </w:r>
      <w:r w:rsidR="00C00344" w:rsidRPr="00886154">
        <w:t xml:space="preserve"> </w:t>
      </w:r>
      <w:r w:rsidRPr="00886154">
        <w:t>колебаться</w:t>
      </w:r>
      <w:r w:rsidR="00C00344" w:rsidRPr="00886154">
        <w:t xml:space="preserve"> </w:t>
      </w:r>
      <w:r w:rsidRPr="00886154">
        <w:t>в</w:t>
      </w:r>
      <w:r w:rsidR="00C00344" w:rsidRPr="00886154">
        <w:t xml:space="preserve"> </w:t>
      </w:r>
      <w:r w:rsidRPr="00886154">
        <w:t>диапазоне</w:t>
      </w:r>
      <w:r w:rsidR="00C00344" w:rsidRPr="00886154">
        <w:t xml:space="preserve"> </w:t>
      </w:r>
      <w:r w:rsidRPr="00886154">
        <w:t>95</w:t>
      </w:r>
      <w:r w:rsidR="00C00344" w:rsidRPr="00886154">
        <w:t>-</w:t>
      </w:r>
      <w:r w:rsidRPr="00886154">
        <w:t>110</w:t>
      </w:r>
      <w:r w:rsidR="00C00344" w:rsidRPr="00886154">
        <w:t xml:space="preserve"> </w:t>
      </w:r>
      <w:r w:rsidRPr="00886154">
        <w:t>руб./$.</w:t>
      </w:r>
    </w:p>
    <w:p w14:paraId="5AA409B9" w14:textId="77777777" w:rsidR="001953CA" w:rsidRPr="00886154" w:rsidRDefault="001953CA" w:rsidP="001953CA">
      <w:r w:rsidRPr="00886154">
        <w:t>ПИФЫ</w:t>
      </w:r>
    </w:p>
    <w:p w14:paraId="6215F0EC" w14:textId="77777777" w:rsidR="001953CA" w:rsidRPr="00886154" w:rsidRDefault="001953CA" w:rsidP="001953CA">
      <w:r w:rsidRPr="00886154">
        <w:t>Удовлетворительно</w:t>
      </w:r>
      <w:r w:rsidR="00C00344" w:rsidRPr="00886154">
        <w:t xml:space="preserve"> </w:t>
      </w:r>
      <w:r w:rsidRPr="00886154">
        <w:t>отработали</w:t>
      </w:r>
      <w:r w:rsidR="00C00344" w:rsidRPr="00886154">
        <w:t xml:space="preserve"> </w:t>
      </w:r>
      <w:r w:rsidRPr="00886154">
        <w:t>ушедший</w:t>
      </w:r>
      <w:r w:rsidR="00C00344" w:rsidRPr="00886154">
        <w:t xml:space="preserve"> </w:t>
      </w:r>
      <w:r w:rsidRPr="00886154">
        <w:t>год</w:t>
      </w:r>
      <w:r w:rsidR="00C00344" w:rsidRPr="00886154">
        <w:t xml:space="preserve"> </w:t>
      </w:r>
      <w:r w:rsidRPr="00886154">
        <w:t>российские</w:t>
      </w:r>
      <w:r w:rsidR="00C00344" w:rsidRPr="00886154">
        <w:t xml:space="preserve"> </w:t>
      </w:r>
      <w:r w:rsidRPr="00886154">
        <w:t>управляющие.</w:t>
      </w:r>
      <w:r w:rsidR="00C00344" w:rsidRPr="00886154">
        <w:t xml:space="preserve"> </w:t>
      </w:r>
      <w:r w:rsidRPr="00886154">
        <w:t>По</w:t>
      </w:r>
      <w:r w:rsidR="00C00344" w:rsidRPr="00886154">
        <w:t xml:space="preserve"> </w:t>
      </w:r>
      <w:r w:rsidRPr="00886154">
        <w:t>оценкам</w:t>
      </w:r>
      <w:r w:rsidR="00C00344" w:rsidRPr="00886154">
        <w:t xml:space="preserve"> «</w:t>
      </w:r>
      <w:r w:rsidRPr="00886154">
        <w:t>Денег</w:t>
      </w:r>
      <w:r w:rsidR="00C00344" w:rsidRPr="00886154">
        <w:t>»</w:t>
      </w:r>
      <w:r w:rsidRPr="00886154">
        <w:t>,</w:t>
      </w:r>
      <w:r w:rsidR="00C00344" w:rsidRPr="00886154">
        <w:t xml:space="preserve"> </w:t>
      </w:r>
      <w:r w:rsidRPr="00886154">
        <w:t>основанным</w:t>
      </w:r>
      <w:r w:rsidR="00C00344" w:rsidRPr="00886154">
        <w:t xml:space="preserve"> </w:t>
      </w:r>
      <w:r w:rsidRPr="00886154">
        <w:t>на</w:t>
      </w:r>
      <w:r w:rsidR="00C00344" w:rsidRPr="00886154">
        <w:t xml:space="preserve"> </w:t>
      </w:r>
      <w:r w:rsidRPr="00886154">
        <w:t>данных</w:t>
      </w:r>
      <w:r w:rsidR="00C00344" w:rsidRPr="00886154">
        <w:t xml:space="preserve"> </w:t>
      </w:r>
      <w:r w:rsidRPr="00886154">
        <w:t>Investfunds,</w:t>
      </w:r>
      <w:r w:rsidR="00C00344" w:rsidRPr="00886154">
        <w:t xml:space="preserve"> </w:t>
      </w:r>
      <w:r w:rsidRPr="00886154">
        <w:t>за</w:t>
      </w:r>
      <w:r w:rsidR="00C00344" w:rsidRPr="00886154">
        <w:t xml:space="preserve"> </w:t>
      </w:r>
      <w:r w:rsidRPr="00886154">
        <w:t>11</w:t>
      </w:r>
      <w:r w:rsidR="00C00344" w:rsidRPr="00886154">
        <w:t xml:space="preserve"> </w:t>
      </w:r>
      <w:r w:rsidRPr="00886154">
        <w:t>месяцев</w:t>
      </w:r>
      <w:r w:rsidR="00C00344" w:rsidRPr="00886154">
        <w:t xml:space="preserve"> </w:t>
      </w:r>
      <w:r w:rsidRPr="00886154">
        <w:t>из</w:t>
      </w:r>
      <w:r w:rsidR="00C00344" w:rsidRPr="00886154">
        <w:t xml:space="preserve"> </w:t>
      </w:r>
      <w:r w:rsidRPr="00886154">
        <w:t>143</w:t>
      </w:r>
      <w:r w:rsidR="00C00344" w:rsidRPr="00886154">
        <w:t xml:space="preserve"> </w:t>
      </w:r>
      <w:r w:rsidRPr="00886154">
        <w:t>крупных</w:t>
      </w:r>
      <w:r w:rsidR="00C00344" w:rsidRPr="00886154">
        <w:t xml:space="preserve"> </w:t>
      </w:r>
      <w:r w:rsidRPr="00886154">
        <w:t>розничных</w:t>
      </w:r>
      <w:r w:rsidR="00C00344" w:rsidRPr="00886154">
        <w:t xml:space="preserve"> </w:t>
      </w:r>
      <w:r w:rsidRPr="00886154">
        <w:t>фондов</w:t>
      </w:r>
      <w:r w:rsidR="00C00344" w:rsidRPr="00886154">
        <w:t xml:space="preserve"> </w:t>
      </w:r>
      <w:r w:rsidRPr="00886154">
        <w:t>(ОПИФы</w:t>
      </w:r>
      <w:r w:rsidR="00C00344" w:rsidRPr="00886154">
        <w:t xml:space="preserve"> </w:t>
      </w:r>
      <w:r w:rsidRPr="00886154">
        <w:t>и</w:t>
      </w:r>
      <w:r w:rsidR="00C00344" w:rsidRPr="00886154">
        <w:t xml:space="preserve"> </w:t>
      </w:r>
      <w:r w:rsidRPr="00886154">
        <w:t>БПИФы</w:t>
      </w:r>
      <w:r w:rsidR="00C00344" w:rsidRPr="00886154">
        <w:t xml:space="preserve"> </w:t>
      </w:r>
      <w:r w:rsidRPr="00886154">
        <w:t>с</w:t>
      </w:r>
      <w:r w:rsidR="00C00344" w:rsidRPr="00886154">
        <w:t xml:space="preserve"> </w:t>
      </w:r>
      <w:r w:rsidRPr="00886154">
        <w:t>активами</w:t>
      </w:r>
      <w:r w:rsidR="00C00344" w:rsidRPr="00886154">
        <w:t xml:space="preserve"> </w:t>
      </w:r>
      <w:r w:rsidRPr="00886154">
        <w:t>свыше</w:t>
      </w:r>
      <w:r w:rsidR="00C00344" w:rsidRPr="00886154">
        <w:t xml:space="preserve"> </w:t>
      </w:r>
      <w:r w:rsidRPr="00886154">
        <w:t>500</w:t>
      </w:r>
      <w:r w:rsidR="00C00344" w:rsidRPr="00886154">
        <w:t xml:space="preserve"> </w:t>
      </w:r>
      <w:r w:rsidRPr="00886154">
        <w:t>млн</w:t>
      </w:r>
      <w:r w:rsidR="00C00344" w:rsidRPr="00886154">
        <w:t xml:space="preserve"> </w:t>
      </w:r>
      <w:r w:rsidRPr="00886154">
        <w:t>руб.)</w:t>
      </w:r>
      <w:r w:rsidR="00C00344" w:rsidRPr="00886154">
        <w:t xml:space="preserve"> </w:t>
      </w:r>
      <w:r w:rsidRPr="00886154">
        <w:t>прибыльными</w:t>
      </w:r>
      <w:r w:rsidR="00C00344" w:rsidRPr="00886154">
        <w:t xml:space="preserve"> </w:t>
      </w:r>
      <w:r w:rsidRPr="00886154">
        <w:t>оказались</w:t>
      </w:r>
      <w:r w:rsidR="00C00344" w:rsidRPr="00886154">
        <w:t xml:space="preserve"> </w:t>
      </w:r>
      <w:r w:rsidRPr="00886154">
        <w:t>немногим</w:t>
      </w:r>
      <w:r w:rsidR="00C00344" w:rsidRPr="00886154">
        <w:t xml:space="preserve"> </w:t>
      </w:r>
      <w:r w:rsidRPr="00886154">
        <w:t>более</w:t>
      </w:r>
      <w:r w:rsidR="00C00344" w:rsidRPr="00886154">
        <w:t xml:space="preserve"> </w:t>
      </w:r>
      <w:r w:rsidRPr="00886154">
        <w:t>трети.</w:t>
      </w:r>
      <w:r w:rsidR="00C00344" w:rsidRPr="00886154">
        <w:t xml:space="preserve"> </w:t>
      </w:r>
      <w:r w:rsidRPr="00886154">
        <w:t>Каждый</w:t>
      </w:r>
      <w:r w:rsidR="00C00344" w:rsidRPr="00886154">
        <w:t xml:space="preserve"> </w:t>
      </w:r>
      <w:r w:rsidRPr="00886154">
        <w:t>второй</w:t>
      </w:r>
      <w:r w:rsidR="00C00344" w:rsidRPr="00886154">
        <w:t xml:space="preserve"> </w:t>
      </w:r>
      <w:r w:rsidRPr="00886154">
        <w:t>из</w:t>
      </w:r>
      <w:r w:rsidR="00C00344" w:rsidRPr="00886154">
        <w:t xml:space="preserve"> </w:t>
      </w:r>
      <w:r w:rsidRPr="00886154">
        <w:t>них</w:t>
      </w:r>
      <w:r w:rsidR="00C00344" w:rsidRPr="00886154">
        <w:t xml:space="preserve"> </w:t>
      </w:r>
      <w:r w:rsidRPr="00886154">
        <w:t>принес</w:t>
      </w:r>
      <w:r w:rsidR="00C00344" w:rsidRPr="00886154">
        <w:t xml:space="preserve"> </w:t>
      </w:r>
      <w:r w:rsidRPr="00886154">
        <w:t>двузначный</w:t>
      </w:r>
      <w:r w:rsidR="00C00344" w:rsidRPr="00886154">
        <w:t xml:space="preserve"> </w:t>
      </w:r>
      <w:r w:rsidRPr="00886154">
        <w:t>доход,</w:t>
      </w:r>
      <w:r w:rsidR="00C00344" w:rsidRPr="00886154">
        <w:t xml:space="preserve"> </w:t>
      </w:r>
      <w:r w:rsidRPr="00886154">
        <w:t>а</w:t>
      </w:r>
      <w:r w:rsidR="00C00344" w:rsidRPr="00886154">
        <w:t xml:space="preserve"> </w:t>
      </w:r>
      <w:r w:rsidRPr="00886154">
        <w:t>у</w:t>
      </w:r>
      <w:r w:rsidR="00C00344" w:rsidRPr="00886154">
        <w:t xml:space="preserve"> </w:t>
      </w:r>
      <w:r w:rsidRPr="00886154">
        <w:t>восьми</w:t>
      </w:r>
      <w:r w:rsidR="00C00344" w:rsidRPr="00886154">
        <w:t xml:space="preserve"> </w:t>
      </w:r>
      <w:r w:rsidRPr="00886154">
        <w:t>лучших</w:t>
      </w:r>
      <w:r w:rsidR="00C00344" w:rsidRPr="00886154">
        <w:t xml:space="preserve"> </w:t>
      </w:r>
      <w:r w:rsidRPr="00886154">
        <w:t>он</w:t>
      </w:r>
      <w:r w:rsidR="00C00344" w:rsidRPr="00886154">
        <w:t xml:space="preserve"> </w:t>
      </w:r>
      <w:r w:rsidRPr="00886154">
        <w:t>был</w:t>
      </w:r>
      <w:r w:rsidR="00C00344" w:rsidRPr="00886154">
        <w:t xml:space="preserve"> </w:t>
      </w:r>
      <w:r w:rsidRPr="00886154">
        <w:t>на</w:t>
      </w:r>
      <w:r w:rsidR="00C00344" w:rsidRPr="00886154">
        <w:t xml:space="preserve"> </w:t>
      </w:r>
      <w:r w:rsidRPr="00886154">
        <w:t>уровне</w:t>
      </w:r>
      <w:r w:rsidR="00C00344" w:rsidRPr="00886154">
        <w:t xml:space="preserve"> </w:t>
      </w:r>
      <w:r w:rsidRPr="00886154">
        <w:t>43</w:t>
      </w:r>
      <w:r w:rsidR="00C00344" w:rsidRPr="00886154">
        <w:t>-</w:t>
      </w:r>
      <w:r w:rsidRPr="00886154">
        <w:t>53%.</w:t>
      </w:r>
      <w:r w:rsidR="00C00344" w:rsidRPr="00886154">
        <w:t xml:space="preserve"> </w:t>
      </w:r>
      <w:r w:rsidRPr="00886154">
        <w:t>Годом</w:t>
      </w:r>
      <w:r w:rsidR="00C00344" w:rsidRPr="00886154">
        <w:t xml:space="preserve"> </w:t>
      </w:r>
      <w:r w:rsidRPr="00886154">
        <w:t>ранее</w:t>
      </w:r>
      <w:r w:rsidR="00C00344" w:rsidRPr="00886154">
        <w:t xml:space="preserve"> </w:t>
      </w:r>
      <w:r w:rsidRPr="00886154">
        <w:t>лишь</w:t>
      </w:r>
      <w:r w:rsidR="00C00344" w:rsidRPr="00886154">
        <w:t xml:space="preserve"> </w:t>
      </w:r>
      <w:r w:rsidRPr="00886154">
        <w:t>один</w:t>
      </w:r>
      <w:r w:rsidR="00C00344" w:rsidRPr="00886154">
        <w:t xml:space="preserve"> </w:t>
      </w:r>
      <w:r w:rsidRPr="00886154">
        <w:t>фонд</w:t>
      </w:r>
      <w:r w:rsidR="00C00344" w:rsidRPr="00886154">
        <w:t xml:space="preserve"> </w:t>
      </w:r>
      <w:r w:rsidRPr="00886154">
        <w:t>был</w:t>
      </w:r>
      <w:r w:rsidR="00C00344" w:rsidRPr="00886154">
        <w:t xml:space="preserve"> </w:t>
      </w:r>
      <w:r w:rsidRPr="00886154">
        <w:t>убыточным,</w:t>
      </w:r>
      <w:r w:rsidR="00C00344" w:rsidRPr="00886154">
        <w:t xml:space="preserve"> </w:t>
      </w:r>
      <w:r w:rsidRPr="00886154">
        <w:t>а</w:t>
      </w:r>
      <w:r w:rsidR="00C00344" w:rsidRPr="00886154">
        <w:t xml:space="preserve"> </w:t>
      </w:r>
      <w:r w:rsidRPr="00886154">
        <w:t>результат</w:t>
      </w:r>
      <w:r w:rsidR="00C00344" w:rsidRPr="00886154">
        <w:t xml:space="preserve"> </w:t>
      </w:r>
      <w:r w:rsidRPr="00886154">
        <w:t>каждого</w:t>
      </w:r>
      <w:r w:rsidR="00C00344" w:rsidRPr="00886154">
        <w:t xml:space="preserve"> </w:t>
      </w:r>
      <w:r w:rsidRPr="00886154">
        <w:t>третьего</w:t>
      </w:r>
      <w:r w:rsidR="00C00344" w:rsidRPr="00886154">
        <w:t xml:space="preserve"> </w:t>
      </w:r>
      <w:r w:rsidRPr="00886154">
        <w:t>ПИФа</w:t>
      </w:r>
      <w:r w:rsidR="00C00344" w:rsidRPr="00886154">
        <w:t xml:space="preserve"> - </w:t>
      </w:r>
      <w:r w:rsidRPr="00886154">
        <w:t>в</w:t>
      </w:r>
      <w:r w:rsidR="00C00344" w:rsidRPr="00886154">
        <w:t xml:space="preserve"> </w:t>
      </w:r>
      <w:r w:rsidRPr="00886154">
        <w:t>диапазоне</w:t>
      </w:r>
      <w:r w:rsidR="00C00344" w:rsidRPr="00886154">
        <w:t xml:space="preserve"> </w:t>
      </w:r>
      <w:r w:rsidRPr="00886154">
        <w:t>40</w:t>
      </w:r>
      <w:r w:rsidR="00C00344" w:rsidRPr="00886154">
        <w:t>-</w:t>
      </w:r>
      <w:r w:rsidRPr="00886154">
        <w:t>103%.</w:t>
      </w:r>
    </w:p>
    <w:p w14:paraId="7EC86B17" w14:textId="77777777" w:rsidR="001953CA" w:rsidRPr="00886154" w:rsidRDefault="001953CA" w:rsidP="001953CA">
      <w:r w:rsidRPr="00886154">
        <w:t>Лучшую</w:t>
      </w:r>
      <w:r w:rsidR="00C00344" w:rsidRPr="00886154">
        <w:t xml:space="preserve"> </w:t>
      </w:r>
      <w:r w:rsidRPr="00886154">
        <w:t>динамику</w:t>
      </w:r>
      <w:r w:rsidR="00C00344" w:rsidRPr="00886154">
        <w:t xml:space="preserve"> </w:t>
      </w:r>
      <w:r w:rsidRPr="00886154">
        <w:t>в</w:t>
      </w:r>
      <w:r w:rsidR="00C00344" w:rsidRPr="00886154">
        <w:t xml:space="preserve"> </w:t>
      </w:r>
      <w:r w:rsidRPr="00886154">
        <w:t>этом</w:t>
      </w:r>
      <w:r w:rsidR="00C00344" w:rsidRPr="00886154">
        <w:t xml:space="preserve"> </w:t>
      </w:r>
      <w:r w:rsidRPr="00886154">
        <w:t>году</w:t>
      </w:r>
      <w:r w:rsidR="00C00344" w:rsidRPr="00886154">
        <w:t xml:space="preserve"> </w:t>
      </w:r>
      <w:r w:rsidRPr="00886154">
        <w:t>показали</w:t>
      </w:r>
      <w:r w:rsidR="00C00344" w:rsidRPr="00886154">
        <w:t xml:space="preserve"> </w:t>
      </w:r>
      <w:r w:rsidRPr="00886154">
        <w:t>фонды,</w:t>
      </w:r>
      <w:r w:rsidR="00C00344" w:rsidRPr="00886154">
        <w:t xml:space="preserve"> </w:t>
      </w:r>
      <w:r w:rsidRPr="00886154">
        <w:t>вкладывающие</w:t>
      </w:r>
      <w:r w:rsidR="00C00344" w:rsidRPr="00886154">
        <w:t xml:space="preserve"> </w:t>
      </w:r>
      <w:r w:rsidRPr="00886154">
        <w:t>средства</w:t>
      </w:r>
      <w:r w:rsidR="00C00344" w:rsidRPr="00886154">
        <w:t xml:space="preserve"> </w:t>
      </w:r>
      <w:r w:rsidRPr="00886154">
        <w:t>пайщиков</w:t>
      </w:r>
      <w:r w:rsidR="00C00344" w:rsidRPr="00886154">
        <w:t xml:space="preserve"> </w:t>
      </w:r>
      <w:r w:rsidRPr="00886154">
        <w:t>в</w:t>
      </w:r>
      <w:r w:rsidR="00C00344" w:rsidRPr="00886154">
        <w:t xml:space="preserve"> </w:t>
      </w:r>
      <w:r w:rsidRPr="00886154">
        <w:t>физическое</w:t>
      </w:r>
      <w:r w:rsidR="00C00344" w:rsidRPr="00886154">
        <w:t xml:space="preserve"> </w:t>
      </w:r>
      <w:r w:rsidRPr="00886154">
        <w:t>золото.</w:t>
      </w:r>
      <w:r w:rsidR="00C00344" w:rsidRPr="00886154">
        <w:t xml:space="preserve"> </w:t>
      </w:r>
      <w:r w:rsidRPr="00886154">
        <w:t>По</w:t>
      </w:r>
      <w:r w:rsidR="00C00344" w:rsidRPr="00886154">
        <w:t xml:space="preserve"> </w:t>
      </w:r>
      <w:r w:rsidRPr="00886154">
        <w:t>оценке</w:t>
      </w:r>
      <w:r w:rsidR="00C00344" w:rsidRPr="00886154">
        <w:t xml:space="preserve"> «</w:t>
      </w:r>
      <w:r w:rsidRPr="00886154">
        <w:t>Денег</w:t>
      </w:r>
      <w:r w:rsidR="00C00344" w:rsidRPr="00886154">
        <w:t>»</w:t>
      </w:r>
      <w:r w:rsidRPr="00886154">
        <w:t>,</w:t>
      </w:r>
      <w:r w:rsidR="00C00344" w:rsidRPr="00886154">
        <w:t xml:space="preserve"> </w:t>
      </w:r>
      <w:r w:rsidRPr="00886154">
        <w:t>такие</w:t>
      </w:r>
      <w:r w:rsidR="00C00344" w:rsidRPr="00886154">
        <w:t xml:space="preserve"> </w:t>
      </w:r>
      <w:r w:rsidRPr="00886154">
        <w:t>фонды</w:t>
      </w:r>
      <w:r w:rsidR="00C00344" w:rsidRPr="00886154">
        <w:t xml:space="preserve"> </w:t>
      </w:r>
      <w:r w:rsidRPr="00886154">
        <w:t>с</w:t>
      </w:r>
      <w:r w:rsidR="00C00344" w:rsidRPr="00886154">
        <w:t xml:space="preserve"> </w:t>
      </w:r>
      <w:r w:rsidRPr="00886154">
        <w:t>начала</w:t>
      </w:r>
      <w:r w:rsidR="00C00344" w:rsidRPr="00886154">
        <w:t xml:space="preserve"> </w:t>
      </w:r>
      <w:r w:rsidRPr="00886154">
        <w:t>года</w:t>
      </w:r>
      <w:r w:rsidR="00C00344" w:rsidRPr="00886154">
        <w:t xml:space="preserve"> </w:t>
      </w:r>
      <w:r w:rsidRPr="00886154">
        <w:t>принесли</w:t>
      </w:r>
      <w:r w:rsidR="00C00344" w:rsidRPr="00886154">
        <w:t xml:space="preserve"> </w:t>
      </w:r>
      <w:r w:rsidRPr="00886154">
        <w:t>инвесторам</w:t>
      </w:r>
      <w:r w:rsidR="00C00344" w:rsidRPr="00886154">
        <w:t xml:space="preserve"> </w:t>
      </w:r>
      <w:r w:rsidRPr="00886154">
        <w:t>доход</w:t>
      </w:r>
      <w:r w:rsidR="00C00344" w:rsidRPr="00886154">
        <w:t xml:space="preserve"> </w:t>
      </w:r>
      <w:r w:rsidRPr="00886154">
        <w:t>на</w:t>
      </w:r>
      <w:r w:rsidR="00C00344" w:rsidRPr="00886154">
        <w:t xml:space="preserve"> </w:t>
      </w:r>
      <w:r w:rsidRPr="00886154">
        <w:t>уровне</w:t>
      </w:r>
      <w:r w:rsidR="00C00344" w:rsidRPr="00886154">
        <w:t xml:space="preserve"> </w:t>
      </w:r>
      <w:r w:rsidRPr="00886154">
        <w:t>43</w:t>
      </w:r>
      <w:r w:rsidR="00C00344" w:rsidRPr="00886154">
        <w:t>-</w:t>
      </w:r>
      <w:r w:rsidRPr="00886154">
        <w:t>53%.</w:t>
      </w:r>
      <w:r w:rsidR="00C00344" w:rsidRPr="00886154">
        <w:t xml:space="preserve"> </w:t>
      </w:r>
      <w:r w:rsidRPr="00886154">
        <w:t>Этому</w:t>
      </w:r>
      <w:r w:rsidR="00C00344" w:rsidRPr="00886154">
        <w:t xml:space="preserve"> </w:t>
      </w:r>
      <w:r w:rsidRPr="00886154">
        <w:t>способствовало</w:t>
      </w:r>
      <w:r w:rsidR="00C00344" w:rsidRPr="00886154">
        <w:t xml:space="preserve"> </w:t>
      </w:r>
      <w:r w:rsidRPr="00886154">
        <w:t>повышение</w:t>
      </w:r>
      <w:r w:rsidR="00C00344" w:rsidRPr="00886154">
        <w:t xml:space="preserve"> </w:t>
      </w:r>
      <w:r w:rsidRPr="00886154">
        <w:t>цены</w:t>
      </w:r>
      <w:r w:rsidR="00C00344" w:rsidRPr="00886154">
        <w:t xml:space="preserve"> </w:t>
      </w:r>
      <w:r w:rsidRPr="00886154">
        <w:t>благородного</w:t>
      </w:r>
      <w:r w:rsidR="00C00344" w:rsidRPr="00886154">
        <w:t xml:space="preserve"> </w:t>
      </w:r>
      <w:r w:rsidRPr="00886154">
        <w:t>металла</w:t>
      </w:r>
      <w:r w:rsidR="00C00344" w:rsidRPr="00886154">
        <w:t xml:space="preserve"> </w:t>
      </w:r>
      <w:r w:rsidRPr="00886154">
        <w:t>в</w:t>
      </w:r>
      <w:r w:rsidR="00C00344" w:rsidRPr="00886154">
        <w:t xml:space="preserve"> </w:t>
      </w:r>
      <w:r w:rsidRPr="00886154">
        <w:t>мире</w:t>
      </w:r>
      <w:r w:rsidR="00C00344" w:rsidRPr="00886154">
        <w:t xml:space="preserve"> </w:t>
      </w:r>
      <w:r w:rsidRPr="00886154">
        <w:t>и</w:t>
      </w:r>
      <w:r w:rsidR="00C00344" w:rsidRPr="00886154">
        <w:t xml:space="preserve"> </w:t>
      </w:r>
      <w:r w:rsidRPr="00886154">
        <w:t>в</w:t>
      </w:r>
      <w:r w:rsidR="00C00344" w:rsidRPr="00886154">
        <w:t xml:space="preserve"> </w:t>
      </w:r>
      <w:r w:rsidRPr="00886154">
        <w:t>России.</w:t>
      </w:r>
      <w:r w:rsidR="00C00344" w:rsidRPr="00886154">
        <w:t xml:space="preserve"> </w:t>
      </w:r>
      <w:r w:rsidRPr="00886154">
        <w:t>По</w:t>
      </w:r>
      <w:r w:rsidR="00C00344" w:rsidRPr="00886154">
        <w:t xml:space="preserve"> </w:t>
      </w:r>
      <w:r w:rsidRPr="00886154">
        <w:t>данным</w:t>
      </w:r>
      <w:r w:rsidR="00C00344" w:rsidRPr="00886154">
        <w:t xml:space="preserve"> </w:t>
      </w:r>
      <w:r w:rsidRPr="00886154">
        <w:t>Московской</w:t>
      </w:r>
      <w:r w:rsidR="00C00344" w:rsidRPr="00886154">
        <w:t xml:space="preserve"> </w:t>
      </w:r>
      <w:r w:rsidRPr="00886154">
        <w:t>биржи,</w:t>
      </w:r>
      <w:r w:rsidR="00C00344" w:rsidRPr="00886154">
        <w:t xml:space="preserve"> </w:t>
      </w:r>
      <w:r w:rsidRPr="00886154">
        <w:t>рублевая</w:t>
      </w:r>
      <w:r w:rsidR="00C00344" w:rsidRPr="00886154">
        <w:t xml:space="preserve"> </w:t>
      </w:r>
      <w:r w:rsidRPr="00886154">
        <w:t>цена</w:t>
      </w:r>
      <w:r w:rsidR="00C00344" w:rsidRPr="00886154">
        <w:t xml:space="preserve"> </w:t>
      </w:r>
      <w:r w:rsidRPr="00886154">
        <w:t>золота</w:t>
      </w:r>
      <w:r w:rsidR="00C00344" w:rsidRPr="00886154">
        <w:t xml:space="preserve"> </w:t>
      </w:r>
      <w:r w:rsidRPr="00886154">
        <w:t>поднялась</w:t>
      </w:r>
      <w:r w:rsidR="00C00344" w:rsidRPr="00886154">
        <w:t xml:space="preserve"> </w:t>
      </w:r>
      <w:r w:rsidRPr="00886154">
        <w:t>с</w:t>
      </w:r>
      <w:r w:rsidR="00C00344" w:rsidRPr="00886154">
        <w:t xml:space="preserve"> </w:t>
      </w:r>
      <w:r w:rsidRPr="00886154">
        <w:t>начала</w:t>
      </w:r>
      <w:r w:rsidR="00C00344" w:rsidRPr="00886154">
        <w:t xml:space="preserve"> </w:t>
      </w:r>
      <w:r w:rsidRPr="00886154">
        <w:t>года</w:t>
      </w:r>
      <w:r w:rsidR="00C00344" w:rsidRPr="00886154">
        <w:t xml:space="preserve"> </w:t>
      </w:r>
      <w:r w:rsidRPr="00886154">
        <w:t>на</w:t>
      </w:r>
      <w:r w:rsidR="00C00344" w:rsidRPr="00886154">
        <w:t xml:space="preserve"> </w:t>
      </w:r>
      <w:r w:rsidRPr="00886154">
        <w:t>52%</w:t>
      </w:r>
      <w:r w:rsidR="00C00344" w:rsidRPr="00886154">
        <w:t xml:space="preserve"> </w:t>
      </w:r>
      <w:r w:rsidRPr="00886154">
        <w:t>и</w:t>
      </w:r>
      <w:r w:rsidR="00C00344" w:rsidRPr="00886154">
        <w:t xml:space="preserve"> </w:t>
      </w:r>
      <w:r w:rsidRPr="00886154">
        <w:t>впервые</w:t>
      </w:r>
      <w:r w:rsidR="00C00344" w:rsidRPr="00886154">
        <w:t xml:space="preserve"> </w:t>
      </w:r>
      <w:r w:rsidRPr="00886154">
        <w:t>в</w:t>
      </w:r>
      <w:r w:rsidR="00C00344" w:rsidRPr="00886154">
        <w:t xml:space="preserve"> </w:t>
      </w:r>
      <w:r w:rsidRPr="00886154">
        <w:t>истории</w:t>
      </w:r>
      <w:r w:rsidR="00C00344" w:rsidRPr="00886154">
        <w:t xml:space="preserve"> </w:t>
      </w:r>
      <w:r w:rsidRPr="00886154">
        <w:t>достигла</w:t>
      </w:r>
      <w:r w:rsidR="00C00344" w:rsidRPr="00886154">
        <w:t xml:space="preserve"> </w:t>
      </w:r>
      <w:r w:rsidRPr="00886154">
        <w:t>9000</w:t>
      </w:r>
      <w:r w:rsidR="00C00344" w:rsidRPr="00886154">
        <w:t xml:space="preserve"> </w:t>
      </w:r>
      <w:r w:rsidRPr="00886154">
        <w:t>руб./г.</w:t>
      </w:r>
    </w:p>
    <w:p w14:paraId="69C15DFE" w14:textId="77777777" w:rsidR="001953CA" w:rsidRPr="00886154" w:rsidRDefault="001953CA" w:rsidP="001953CA">
      <w:r w:rsidRPr="00886154">
        <w:t>Высокий</w:t>
      </w:r>
      <w:r w:rsidR="00C00344" w:rsidRPr="00886154">
        <w:t xml:space="preserve"> </w:t>
      </w:r>
      <w:r w:rsidRPr="00886154">
        <w:t>результат</w:t>
      </w:r>
      <w:r w:rsidR="00C00344" w:rsidRPr="00886154">
        <w:t xml:space="preserve"> </w:t>
      </w:r>
      <w:r w:rsidRPr="00886154">
        <w:t>показали</w:t>
      </w:r>
      <w:r w:rsidR="00C00344" w:rsidRPr="00886154">
        <w:t xml:space="preserve"> </w:t>
      </w:r>
      <w:r w:rsidRPr="00886154">
        <w:t>фонды</w:t>
      </w:r>
      <w:r w:rsidR="00C00344" w:rsidRPr="00886154">
        <w:t xml:space="preserve"> </w:t>
      </w:r>
      <w:r w:rsidRPr="00886154">
        <w:t>денежного</w:t>
      </w:r>
      <w:r w:rsidR="00C00344" w:rsidRPr="00886154">
        <w:t xml:space="preserve"> </w:t>
      </w:r>
      <w:r w:rsidRPr="00886154">
        <w:t>рынка,</w:t>
      </w:r>
      <w:r w:rsidR="00C00344" w:rsidRPr="00886154">
        <w:t xml:space="preserve"> </w:t>
      </w:r>
      <w:r w:rsidRPr="00886154">
        <w:t>паи</w:t>
      </w:r>
      <w:r w:rsidR="00C00344" w:rsidRPr="00886154">
        <w:t xml:space="preserve"> </w:t>
      </w:r>
      <w:r w:rsidRPr="00886154">
        <w:t>которых</w:t>
      </w:r>
      <w:r w:rsidR="00C00344" w:rsidRPr="00886154">
        <w:t xml:space="preserve"> </w:t>
      </w:r>
      <w:r w:rsidRPr="00886154">
        <w:t>прибавили</w:t>
      </w:r>
      <w:r w:rsidR="00C00344" w:rsidRPr="00886154">
        <w:t xml:space="preserve"> </w:t>
      </w:r>
      <w:r w:rsidRPr="00886154">
        <w:t>с</w:t>
      </w:r>
      <w:r w:rsidR="00C00344" w:rsidRPr="00886154">
        <w:t xml:space="preserve"> </w:t>
      </w:r>
      <w:r w:rsidRPr="00886154">
        <w:t>начала</w:t>
      </w:r>
      <w:r w:rsidR="00C00344" w:rsidRPr="00886154">
        <w:t xml:space="preserve"> </w:t>
      </w:r>
      <w:r w:rsidRPr="00886154">
        <w:t>года</w:t>
      </w:r>
      <w:r w:rsidR="00C00344" w:rsidRPr="00886154">
        <w:t xml:space="preserve"> </w:t>
      </w:r>
      <w:r w:rsidRPr="00886154">
        <w:t>11</w:t>
      </w:r>
      <w:r w:rsidR="00C00344" w:rsidRPr="00886154">
        <w:t>-</w:t>
      </w:r>
      <w:r w:rsidRPr="00886154">
        <w:t>27%.</w:t>
      </w:r>
      <w:r w:rsidR="00C00344" w:rsidRPr="00886154">
        <w:t xml:space="preserve"> </w:t>
      </w:r>
      <w:r w:rsidRPr="00886154">
        <w:t>Эта</w:t>
      </w:r>
      <w:r w:rsidR="00C00344" w:rsidRPr="00886154">
        <w:t xml:space="preserve"> </w:t>
      </w:r>
      <w:r w:rsidRPr="00886154">
        <w:t>категория</w:t>
      </w:r>
      <w:r w:rsidR="00C00344" w:rsidRPr="00886154">
        <w:t xml:space="preserve"> </w:t>
      </w:r>
      <w:r w:rsidRPr="00886154">
        <w:t>ПИФов</w:t>
      </w:r>
      <w:r w:rsidR="00C00344" w:rsidRPr="00886154">
        <w:t xml:space="preserve"> </w:t>
      </w:r>
      <w:r w:rsidRPr="00886154">
        <w:t>является</w:t>
      </w:r>
      <w:r w:rsidR="00C00344" w:rsidRPr="00886154">
        <w:t xml:space="preserve"> </w:t>
      </w:r>
      <w:r w:rsidRPr="00886154">
        <w:t>самой</w:t>
      </w:r>
      <w:r w:rsidR="00C00344" w:rsidRPr="00886154">
        <w:t xml:space="preserve"> </w:t>
      </w:r>
      <w:r w:rsidRPr="00886154">
        <w:t>надежной</w:t>
      </w:r>
      <w:r w:rsidR="00C00344" w:rsidRPr="00886154">
        <w:t xml:space="preserve"> </w:t>
      </w:r>
      <w:r w:rsidRPr="00886154">
        <w:t>на</w:t>
      </w:r>
      <w:r w:rsidR="00C00344" w:rsidRPr="00886154">
        <w:t xml:space="preserve"> </w:t>
      </w:r>
      <w:r w:rsidRPr="00886154">
        <w:t>рынке,</w:t>
      </w:r>
      <w:r w:rsidR="00C00344" w:rsidRPr="00886154">
        <w:t xml:space="preserve"> </w:t>
      </w:r>
      <w:r w:rsidRPr="00886154">
        <w:t>поскольку</w:t>
      </w:r>
      <w:r w:rsidR="00C00344" w:rsidRPr="00886154">
        <w:t xml:space="preserve"> </w:t>
      </w:r>
      <w:r w:rsidRPr="00886154">
        <w:t>зарабатывает</w:t>
      </w:r>
      <w:r w:rsidR="00C00344" w:rsidRPr="00886154">
        <w:t xml:space="preserve"> </w:t>
      </w:r>
      <w:r w:rsidRPr="00886154">
        <w:t>на</w:t>
      </w:r>
      <w:r w:rsidR="00C00344" w:rsidRPr="00886154">
        <w:t xml:space="preserve"> </w:t>
      </w:r>
      <w:r w:rsidRPr="00886154">
        <w:t>краткосрочных</w:t>
      </w:r>
      <w:r w:rsidR="00C00344" w:rsidRPr="00886154">
        <w:t xml:space="preserve"> </w:t>
      </w:r>
      <w:r w:rsidRPr="00886154">
        <w:t>операциях</w:t>
      </w:r>
      <w:r w:rsidR="00C00344" w:rsidRPr="00886154">
        <w:t xml:space="preserve"> </w:t>
      </w:r>
      <w:r w:rsidRPr="00886154">
        <w:t>обратного</w:t>
      </w:r>
      <w:r w:rsidR="00C00344" w:rsidRPr="00886154">
        <w:t xml:space="preserve"> </w:t>
      </w:r>
      <w:r w:rsidRPr="00886154">
        <w:t>репо.</w:t>
      </w:r>
      <w:r w:rsidR="00C00344" w:rsidRPr="00886154">
        <w:t xml:space="preserve"> </w:t>
      </w:r>
      <w:r w:rsidRPr="00886154">
        <w:t>Такие</w:t>
      </w:r>
      <w:r w:rsidR="00C00344" w:rsidRPr="00886154">
        <w:t xml:space="preserve"> </w:t>
      </w:r>
      <w:r w:rsidRPr="00886154">
        <w:t>сделки</w:t>
      </w:r>
      <w:r w:rsidR="00C00344" w:rsidRPr="00886154">
        <w:t xml:space="preserve"> </w:t>
      </w:r>
      <w:r w:rsidRPr="00886154">
        <w:t>не</w:t>
      </w:r>
      <w:r w:rsidR="00C00344" w:rsidRPr="00886154">
        <w:t xml:space="preserve"> </w:t>
      </w:r>
      <w:r w:rsidRPr="00886154">
        <w:t>имеют</w:t>
      </w:r>
      <w:r w:rsidR="00C00344" w:rsidRPr="00886154">
        <w:t xml:space="preserve"> </w:t>
      </w:r>
      <w:r w:rsidRPr="00886154">
        <w:lastRenderedPageBreak/>
        <w:t>процентного</w:t>
      </w:r>
      <w:r w:rsidR="00C00344" w:rsidRPr="00886154">
        <w:t xml:space="preserve"> </w:t>
      </w:r>
      <w:r w:rsidRPr="00886154">
        <w:t>риска,</w:t>
      </w:r>
      <w:r w:rsidR="00C00344" w:rsidRPr="00886154">
        <w:t xml:space="preserve"> </w:t>
      </w:r>
      <w:r w:rsidRPr="00886154">
        <w:t>а</w:t>
      </w:r>
      <w:r w:rsidR="00C00344" w:rsidRPr="00886154">
        <w:t xml:space="preserve"> </w:t>
      </w:r>
      <w:r w:rsidRPr="00886154">
        <w:t>потому</w:t>
      </w:r>
      <w:r w:rsidR="00C00344" w:rsidRPr="00886154">
        <w:t xml:space="preserve"> </w:t>
      </w:r>
      <w:r w:rsidRPr="00886154">
        <w:t>подходят</w:t>
      </w:r>
      <w:r w:rsidR="00C00344" w:rsidRPr="00886154">
        <w:t xml:space="preserve"> </w:t>
      </w:r>
      <w:r w:rsidRPr="00886154">
        <w:t>для</w:t>
      </w:r>
      <w:r w:rsidR="00C00344" w:rsidRPr="00886154">
        <w:t xml:space="preserve"> </w:t>
      </w:r>
      <w:r w:rsidRPr="00886154">
        <w:t>размещения</w:t>
      </w:r>
      <w:r w:rsidR="00C00344" w:rsidRPr="00886154">
        <w:t xml:space="preserve"> </w:t>
      </w:r>
      <w:r w:rsidRPr="00886154">
        <w:t>средств</w:t>
      </w:r>
      <w:r w:rsidR="00C00344" w:rsidRPr="00886154">
        <w:t xml:space="preserve"> </w:t>
      </w:r>
      <w:r w:rsidRPr="00886154">
        <w:t>в</w:t>
      </w:r>
      <w:r w:rsidR="00C00344" w:rsidRPr="00886154">
        <w:t xml:space="preserve"> </w:t>
      </w:r>
      <w:r w:rsidRPr="00886154">
        <w:t>периоды</w:t>
      </w:r>
      <w:r w:rsidR="00C00344" w:rsidRPr="00886154">
        <w:t xml:space="preserve"> </w:t>
      </w:r>
      <w:r w:rsidRPr="00886154">
        <w:t>нестабильности</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на</w:t>
      </w:r>
      <w:r w:rsidR="00C00344" w:rsidRPr="00886154">
        <w:t xml:space="preserve"> </w:t>
      </w:r>
      <w:r w:rsidRPr="00886154">
        <w:t>фондовом,</w:t>
      </w:r>
      <w:r w:rsidR="00C00344" w:rsidRPr="00886154">
        <w:t xml:space="preserve"> </w:t>
      </w:r>
      <w:r w:rsidRPr="00886154">
        <w:t>но</w:t>
      </w:r>
      <w:r w:rsidR="00C00344" w:rsidRPr="00886154">
        <w:t xml:space="preserve"> </w:t>
      </w:r>
      <w:r w:rsidRPr="00886154">
        <w:t>и</w:t>
      </w:r>
      <w:r w:rsidR="00C00344" w:rsidRPr="00886154">
        <w:t xml:space="preserve"> </w:t>
      </w:r>
      <w:r w:rsidRPr="00886154">
        <w:t>на</w:t>
      </w:r>
      <w:r w:rsidR="00C00344" w:rsidRPr="00886154">
        <w:t xml:space="preserve"> </w:t>
      </w:r>
      <w:r w:rsidRPr="00886154">
        <w:t>долговом</w:t>
      </w:r>
      <w:r w:rsidR="00C00344" w:rsidRPr="00886154">
        <w:t xml:space="preserve"> </w:t>
      </w:r>
      <w:r w:rsidRPr="00886154">
        <w:t>рынке.</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лучшую</w:t>
      </w:r>
      <w:r w:rsidR="00C00344" w:rsidRPr="00886154">
        <w:t xml:space="preserve"> </w:t>
      </w:r>
      <w:r w:rsidRPr="00886154">
        <w:t>динамику</w:t>
      </w:r>
      <w:r w:rsidR="00C00344" w:rsidRPr="00886154">
        <w:t xml:space="preserve"> </w:t>
      </w:r>
      <w:r w:rsidRPr="00886154">
        <w:t>продемонстрировали</w:t>
      </w:r>
      <w:r w:rsidR="00C00344" w:rsidRPr="00886154">
        <w:t xml:space="preserve"> </w:t>
      </w:r>
      <w:r w:rsidRPr="00886154">
        <w:t>фонды,</w:t>
      </w:r>
      <w:r w:rsidR="00C00344" w:rsidRPr="00886154">
        <w:t xml:space="preserve"> </w:t>
      </w:r>
      <w:r w:rsidRPr="00886154">
        <w:t>зарабатывающие</w:t>
      </w:r>
      <w:r w:rsidR="00C00344" w:rsidRPr="00886154">
        <w:t xml:space="preserve"> </w:t>
      </w:r>
      <w:r w:rsidRPr="00886154">
        <w:t>на</w:t>
      </w:r>
      <w:r w:rsidR="00C00344" w:rsidRPr="00886154">
        <w:t xml:space="preserve"> </w:t>
      </w:r>
      <w:r w:rsidRPr="00886154">
        <w:t>операциях</w:t>
      </w:r>
      <w:r w:rsidR="00C00344" w:rsidRPr="00886154">
        <w:t xml:space="preserve"> </w:t>
      </w:r>
      <w:r w:rsidRPr="00886154">
        <w:t>репо,</w:t>
      </w:r>
      <w:r w:rsidR="00C00344" w:rsidRPr="00886154">
        <w:t xml:space="preserve"> </w:t>
      </w:r>
      <w:r w:rsidRPr="00886154">
        <w:t>номинированных</w:t>
      </w:r>
      <w:r w:rsidR="00C00344" w:rsidRPr="00886154">
        <w:t xml:space="preserve"> </w:t>
      </w:r>
      <w:r w:rsidRPr="00886154">
        <w:t>в</w:t>
      </w:r>
      <w:r w:rsidR="00C00344" w:rsidRPr="00886154">
        <w:t xml:space="preserve"> </w:t>
      </w:r>
      <w:r w:rsidRPr="00886154">
        <w:t>юанях,</w:t>
      </w:r>
      <w:r w:rsidR="00C00344" w:rsidRPr="00886154">
        <w:t xml:space="preserve"> </w:t>
      </w:r>
      <w:r w:rsidRPr="00886154">
        <w:t>они</w:t>
      </w:r>
      <w:r w:rsidR="00C00344" w:rsidRPr="00886154">
        <w:t xml:space="preserve"> </w:t>
      </w:r>
      <w:r w:rsidRPr="00886154">
        <w:t>выиграли</w:t>
      </w:r>
      <w:r w:rsidR="00C00344" w:rsidRPr="00886154">
        <w:t xml:space="preserve"> </w:t>
      </w:r>
      <w:r w:rsidRPr="00886154">
        <w:t>еще</w:t>
      </w:r>
      <w:r w:rsidR="00C00344" w:rsidRPr="00886154">
        <w:t xml:space="preserve"> </w:t>
      </w:r>
      <w:r w:rsidRPr="00886154">
        <w:t>и</w:t>
      </w:r>
      <w:r w:rsidR="00C00344" w:rsidRPr="00886154">
        <w:t xml:space="preserve"> </w:t>
      </w:r>
      <w:r w:rsidRPr="00886154">
        <w:t>от</w:t>
      </w:r>
      <w:r w:rsidR="00C00344" w:rsidRPr="00886154">
        <w:t xml:space="preserve"> </w:t>
      </w:r>
      <w:r w:rsidRPr="00886154">
        <w:t>ослабления</w:t>
      </w:r>
      <w:r w:rsidR="00C00344" w:rsidRPr="00886154">
        <w:t xml:space="preserve"> </w:t>
      </w:r>
      <w:r w:rsidRPr="00886154">
        <w:t>курса</w:t>
      </w:r>
      <w:r w:rsidR="00C00344" w:rsidRPr="00886154">
        <w:t xml:space="preserve"> </w:t>
      </w:r>
      <w:r w:rsidRPr="00886154">
        <w:t>рубля</w:t>
      </w:r>
      <w:r w:rsidR="00C00344" w:rsidRPr="00886154">
        <w:t xml:space="preserve"> </w:t>
      </w:r>
      <w:r w:rsidRPr="00886154">
        <w:t>к</w:t>
      </w:r>
      <w:r w:rsidR="00C00344" w:rsidRPr="00886154">
        <w:t xml:space="preserve"> </w:t>
      </w:r>
      <w:r w:rsidRPr="00886154">
        <w:t>китайской</w:t>
      </w:r>
      <w:r w:rsidR="00C00344" w:rsidRPr="00886154">
        <w:t xml:space="preserve"> </w:t>
      </w:r>
      <w:r w:rsidRPr="00886154">
        <w:t>валюте.</w:t>
      </w:r>
    </w:p>
    <w:p w14:paraId="3A3FD73B" w14:textId="77777777" w:rsidR="001953CA" w:rsidRPr="00886154" w:rsidRDefault="001953CA" w:rsidP="001953CA">
      <w:r w:rsidRPr="00886154">
        <w:t>Худшую</w:t>
      </w:r>
      <w:r w:rsidR="00C00344" w:rsidRPr="00886154">
        <w:t xml:space="preserve"> </w:t>
      </w:r>
      <w:r w:rsidRPr="00886154">
        <w:t>динамику</w:t>
      </w:r>
      <w:r w:rsidR="00C00344" w:rsidRPr="00886154">
        <w:t xml:space="preserve"> </w:t>
      </w:r>
      <w:r w:rsidRPr="00886154">
        <w:t>показали</w:t>
      </w:r>
      <w:r w:rsidR="00C00344" w:rsidRPr="00886154">
        <w:t xml:space="preserve"> </w:t>
      </w:r>
      <w:r w:rsidRPr="00886154">
        <w:t>фонды</w:t>
      </w:r>
      <w:r w:rsidR="00C00344" w:rsidRPr="00886154">
        <w:t xml:space="preserve"> </w:t>
      </w:r>
      <w:r w:rsidRPr="00886154">
        <w:t>российских</w:t>
      </w:r>
      <w:r w:rsidR="00C00344" w:rsidRPr="00886154">
        <w:t xml:space="preserve"> </w:t>
      </w:r>
      <w:r w:rsidRPr="00886154">
        <w:t>акций,</w:t>
      </w:r>
      <w:r w:rsidR="00C00344" w:rsidRPr="00886154">
        <w:t xml:space="preserve"> </w:t>
      </w:r>
      <w:r w:rsidRPr="00886154">
        <w:t>паи</w:t>
      </w:r>
      <w:r w:rsidR="00C00344" w:rsidRPr="00886154">
        <w:t xml:space="preserve"> </w:t>
      </w:r>
      <w:r w:rsidRPr="00886154">
        <w:t>которых</w:t>
      </w:r>
      <w:r w:rsidR="00C00344" w:rsidRPr="00886154">
        <w:t xml:space="preserve"> </w:t>
      </w:r>
      <w:r w:rsidRPr="00886154">
        <w:t>обесценились</w:t>
      </w:r>
      <w:r w:rsidR="00C00344" w:rsidRPr="00886154">
        <w:t xml:space="preserve"> </w:t>
      </w:r>
      <w:r w:rsidRPr="00886154">
        <w:t>с</w:t>
      </w:r>
      <w:r w:rsidR="00C00344" w:rsidRPr="00886154">
        <w:t xml:space="preserve"> </w:t>
      </w:r>
      <w:r w:rsidRPr="00886154">
        <w:t>начала</w:t>
      </w:r>
      <w:r w:rsidR="00C00344" w:rsidRPr="00886154">
        <w:t xml:space="preserve"> </w:t>
      </w:r>
      <w:r w:rsidRPr="00886154">
        <w:t>года</w:t>
      </w:r>
      <w:r w:rsidR="00C00344" w:rsidRPr="00886154">
        <w:t xml:space="preserve"> </w:t>
      </w:r>
      <w:r w:rsidRPr="00886154">
        <w:t>на</w:t>
      </w:r>
      <w:r w:rsidR="00C00344" w:rsidRPr="00886154">
        <w:t xml:space="preserve"> </w:t>
      </w:r>
      <w:r w:rsidRPr="00886154">
        <w:t>6</w:t>
      </w:r>
      <w:r w:rsidR="00C00344" w:rsidRPr="00886154">
        <w:t>-</w:t>
      </w:r>
      <w:r w:rsidRPr="00886154">
        <w:t>30%.</w:t>
      </w:r>
      <w:r w:rsidR="00C00344" w:rsidRPr="00886154">
        <w:t xml:space="preserve"> </w:t>
      </w:r>
      <w:r w:rsidRPr="00886154">
        <w:t>До</w:t>
      </w:r>
      <w:r w:rsidR="00C00344" w:rsidRPr="00886154">
        <w:t xml:space="preserve"> </w:t>
      </w:r>
      <w:r w:rsidRPr="00886154">
        <w:t>14%</w:t>
      </w:r>
      <w:r w:rsidR="00C00344" w:rsidRPr="00886154">
        <w:t xml:space="preserve"> </w:t>
      </w:r>
      <w:r w:rsidRPr="00886154">
        <w:t>потеряли</w:t>
      </w:r>
      <w:r w:rsidR="00C00344" w:rsidRPr="00886154">
        <w:t xml:space="preserve"> </w:t>
      </w:r>
      <w:r w:rsidRPr="00886154">
        <w:t>фонды</w:t>
      </w:r>
      <w:r w:rsidR="00C00344" w:rsidRPr="00886154">
        <w:t xml:space="preserve"> </w:t>
      </w:r>
      <w:r w:rsidRPr="00886154">
        <w:t>российских</w:t>
      </w:r>
      <w:r w:rsidR="00C00344" w:rsidRPr="00886154">
        <w:t xml:space="preserve"> </w:t>
      </w:r>
      <w:r w:rsidRPr="00886154">
        <w:t>облигаций.</w:t>
      </w:r>
      <w:r w:rsidR="00C00344" w:rsidRPr="00886154">
        <w:t xml:space="preserve"> </w:t>
      </w:r>
      <w:r w:rsidRPr="00886154">
        <w:t>Оба</w:t>
      </w:r>
      <w:r w:rsidR="00C00344" w:rsidRPr="00886154">
        <w:t xml:space="preserve"> </w:t>
      </w:r>
      <w:r w:rsidRPr="00886154">
        <w:t>класса</w:t>
      </w:r>
      <w:r w:rsidR="00C00344" w:rsidRPr="00886154">
        <w:t xml:space="preserve"> </w:t>
      </w:r>
      <w:r w:rsidRPr="00886154">
        <w:t>активов</w:t>
      </w:r>
      <w:r w:rsidR="00C00344" w:rsidRPr="00886154">
        <w:t xml:space="preserve"> </w:t>
      </w:r>
      <w:r w:rsidRPr="00886154">
        <w:t>пострадали</w:t>
      </w:r>
      <w:r w:rsidR="00C00344" w:rsidRPr="00886154">
        <w:t xml:space="preserve"> </w:t>
      </w:r>
      <w:r w:rsidRPr="00886154">
        <w:t>из-за</w:t>
      </w:r>
      <w:r w:rsidR="00C00344" w:rsidRPr="00886154">
        <w:t xml:space="preserve"> </w:t>
      </w:r>
      <w:r w:rsidRPr="00886154">
        <w:t>жесткой</w:t>
      </w:r>
      <w:r w:rsidR="00C00344" w:rsidRPr="00886154">
        <w:t xml:space="preserve"> </w:t>
      </w:r>
      <w:r w:rsidRPr="00886154">
        <w:t>денежно-кредитной</w:t>
      </w:r>
      <w:r w:rsidR="00C00344" w:rsidRPr="00886154">
        <w:t xml:space="preserve"> </w:t>
      </w:r>
      <w:r w:rsidRPr="00886154">
        <w:t>политики</w:t>
      </w:r>
      <w:r w:rsidR="00C00344" w:rsidRPr="00886154">
        <w:t xml:space="preserve"> </w:t>
      </w:r>
      <w:r w:rsidRPr="00886154">
        <w:t>Банка</w:t>
      </w:r>
      <w:r w:rsidR="00C00344" w:rsidRPr="00886154">
        <w:t xml:space="preserve"> </w:t>
      </w:r>
      <w:r w:rsidRPr="00886154">
        <w:t>России.</w:t>
      </w:r>
    </w:p>
    <w:p w14:paraId="3E30B2DF" w14:textId="77777777" w:rsidR="001953CA" w:rsidRPr="00886154" w:rsidRDefault="001953CA" w:rsidP="001953CA">
      <w:r w:rsidRPr="00886154">
        <w:t>В</w:t>
      </w:r>
      <w:r w:rsidR="00C00344" w:rsidRPr="00886154">
        <w:t xml:space="preserve"> </w:t>
      </w:r>
      <w:r w:rsidRPr="00886154">
        <w:t>связи</w:t>
      </w:r>
      <w:r w:rsidR="00C00344" w:rsidRPr="00886154">
        <w:t xml:space="preserve"> </w:t>
      </w:r>
      <w:r w:rsidRPr="00886154">
        <w:t>с</w:t>
      </w:r>
      <w:r w:rsidR="00C00344" w:rsidRPr="00886154">
        <w:t xml:space="preserve"> </w:t>
      </w:r>
      <w:r w:rsidRPr="00886154">
        <w:t>тем</w:t>
      </w:r>
      <w:r w:rsidR="00C00344" w:rsidRPr="00886154">
        <w:t xml:space="preserve"> </w:t>
      </w:r>
      <w:r w:rsidRPr="00886154">
        <w:t>что</w:t>
      </w:r>
      <w:r w:rsidR="00C00344" w:rsidRPr="00886154">
        <w:t xml:space="preserve"> </w:t>
      </w:r>
      <w:r w:rsidRPr="00886154">
        <w:t>цикл</w:t>
      </w:r>
      <w:r w:rsidR="00C00344" w:rsidRPr="00886154">
        <w:t xml:space="preserve"> </w:t>
      </w:r>
      <w:r w:rsidRPr="00886154">
        <w:t>повышения</w:t>
      </w:r>
      <w:r w:rsidR="00C00344" w:rsidRPr="00886154">
        <w:t xml:space="preserve"> </w:t>
      </w:r>
      <w:r w:rsidRPr="00886154">
        <w:t>ключевой</w:t>
      </w:r>
      <w:r w:rsidR="00C00344" w:rsidRPr="00886154">
        <w:t xml:space="preserve"> </w:t>
      </w:r>
      <w:r w:rsidRPr="00886154">
        <w:t>ставки</w:t>
      </w:r>
      <w:r w:rsidR="00C00344" w:rsidRPr="00886154">
        <w:t xml:space="preserve"> </w:t>
      </w:r>
      <w:r w:rsidRPr="00886154">
        <w:t>ЦБ</w:t>
      </w:r>
      <w:r w:rsidR="00C00344" w:rsidRPr="00886154">
        <w:t xml:space="preserve"> </w:t>
      </w:r>
      <w:r w:rsidRPr="00886154">
        <w:t>еще</w:t>
      </w:r>
      <w:r w:rsidR="00C00344" w:rsidRPr="00886154">
        <w:t xml:space="preserve"> </w:t>
      </w:r>
      <w:r w:rsidRPr="00886154">
        <w:t>не</w:t>
      </w:r>
      <w:r w:rsidR="00C00344" w:rsidRPr="00886154">
        <w:t xml:space="preserve"> </w:t>
      </w:r>
      <w:r w:rsidRPr="00886154">
        <w:t>завершен,</w:t>
      </w:r>
      <w:r w:rsidR="00C00344" w:rsidRPr="00886154">
        <w:t xml:space="preserve"> </w:t>
      </w:r>
      <w:r w:rsidRPr="00886154">
        <w:t>фонды</w:t>
      </w:r>
      <w:r w:rsidR="00C00344" w:rsidRPr="00886154">
        <w:t xml:space="preserve"> </w:t>
      </w:r>
      <w:r w:rsidRPr="00886154">
        <w:t>денежного</w:t>
      </w:r>
      <w:r w:rsidR="00C00344" w:rsidRPr="00886154">
        <w:t xml:space="preserve"> </w:t>
      </w:r>
      <w:r w:rsidRPr="00886154">
        <w:t>рынка</w:t>
      </w:r>
      <w:r w:rsidR="00C00344" w:rsidRPr="00886154">
        <w:t xml:space="preserve"> </w:t>
      </w:r>
      <w:r w:rsidRPr="00886154">
        <w:t>останутся</w:t>
      </w:r>
      <w:r w:rsidR="00C00344" w:rsidRPr="00886154">
        <w:t xml:space="preserve"> </w:t>
      </w:r>
      <w:r w:rsidRPr="00886154">
        <w:t>одними</w:t>
      </w:r>
      <w:r w:rsidR="00C00344" w:rsidRPr="00886154">
        <w:t xml:space="preserve"> </w:t>
      </w:r>
      <w:r w:rsidRPr="00886154">
        <w:t>из</w:t>
      </w:r>
      <w:r w:rsidR="00C00344" w:rsidRPr="00886154">
        <w:t xml:space="preserve"> </w:t>
      </w:r>
      <w:r w:rsidRPr="00886154">
        <w:t>самых</w:t>
      </w:r>
      <w:r w:rsidR="00C00344" w:rsidRPr="00886154">
        <w:t xml:space="preserve"> </w:t>
      </w:r>
      <w:r w:rsidRPr="00886154">
        <w:t>популярных</w:t>
      </w:r>
      <w:r w:rsidR="00C00344" w:rsidRPr="00886154">
        <w:t xml:space="preserve"> </w:t>
      </w:r>
      <w:r w:rsidRPr="00886154">
        <w:t>инвестиционных</w:t>
      </w:r>
      <w:r w:rsidR="00C00344" w:rsidRPr="00886154">
        <w:t xml:space="preserve"> </w:t>
      </w:r>
      <w:r w:rsidRPr="00886154">
        <w:t>решений</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Паи</w:t>
      </w:r>
      <w:r w:rsidR="00C00344" w:rsidRPr="00886154">
        <w:t xml:space="preserve"> </w:t>
      </w:r>
      <w:r w:rsidRPr="00886154">
        <w:t>таких</w:t>
      </w:r>
      <w:r w:rsidR="00C00344" w:rsidRPr="00886154">
        <w:t xml:space="preserve"> </w:t>
      </w:r>
      <w:r w:rsidRPr="00886154">
        <w:t>фондов,</w:t>
      </w:r>
      <w:r w:rsidR="00C00344" w:rsidRPr="00886154">
        <w:t xml:space="preserve"> </w:t>
      </w:r>
      <w:r w:rsidRPr="00886154">
        <w:t>как</w:t>
      </w:r>
      <w:r w:rsidR="00C00344" w:rsidRPr="00886154">
        <w:t xml:space="preserve"> </w:t>
      </w:r>
      <w:r w:rsidRPr="00886154">
        <w:t>отмечает</w:t>
      </w:r>
      <w:r w:rsidR="00C00344" w:rsidRPr="00886154">
        <w:t xml:space="preserve"> </w:t>
      </w:r>
      <w:r w:rsidRPr="00886154">
        <w:t>директор</w:t>
      </w:r>
      <w:r w:rsidR="00C00344" w:rsidRPr="00886154">
        <w:t xml:space="preserve"> </w:t>
      </w:r>
      <w:r w:rsidRPr="00886154">
        <w:t>по</w:t>
      </w:r>
      <w:r w:rsidR="00C00344" w:rsidRPr="00886154">
        <w:t xml:space="preserve"> </w:t>
      </w:r>
      <w:r w:rsidRPr="00886154">
        <w:t>инвестициям</w:t>
      </w:r>
      <w:r w:rsidR="00C00344" w:rsidRPr="00886154">
        <w:t xml:space="preserve"> </w:t>
      </w:r>
      <w:r w:rsidRPr="00886154">
        <w:t>УК</w:t>
      </w:r>
      <w:r w:rsidR="00C00344" w:rsidRPr="00886154">
        <w:t xml:space="preserve"> «</w:t>
      </w:r>
      <w:r w:rsidRPr="00886154">
        <w:t>Первая</w:t>
      </w:r>
      <w:r w:rsidR="00C00344" w:rsidRPr="00886154">
        <w:t xml:space="preserve">» </w:t>
      </w:r>
      <w:r w:rsidRPr="00886154">
        <w:t>Андрей</w:t>
      </w:r>
      <w:r w:rsidR="00C00344" w:rsidRPr="00886154">
        <w:t xml:space="preserve"> </w:t>
      </w:r>
      <w:r w:rsidRPr="00886154">
        <w:t>Русецкий,</w:t>
      </w:r>
      <w:r w:rsidR="00C00344" w:rsidRPr="00886154">
        <w:t xml:space="preserve"> </w:t>
      </w:r>
      <w:r w:rsidRPr="00886154">
        <w:t>дают</w:t>
      </w:r>
      <w:r w:rsidR="00C00344" w:rsidRPr="00886154">
        <w:t xml:space="preserve"> </w:t>
      </w:r>
      <w:r w:rsidRPr="00886154">
        <w:t>инвесторам</w:t>
      </w:r>
      <w:r w:rsidR="00C00344" w:rsidRPr="00886154">
        <w:t xml:space="preserve"> </w:t>
      </w:r>
      <w:r w:rsidRPr="00886154">
        <w:t>конкурентную</w:t>
      </w:r>
      <w:r w:rsidR="00C00344" w:rsidRPr="00886154">
        <w:t xml:space="preserve"> </w:t>
      </w:r>
      <w:r w:rsidRPr="00886154">
        <w:t>доходность</w:t>
      </w:r>
      <w:r w:rsidR="00C00344" w:rsidRPr="00886154">
        <w:t xml:space="preserve"> </w:t>
      </w:r>
      <w:r w:rsidRPr="00886154">
        <w:t>в</w:t>
      </w:r>
      <w:r w:rsidR="00C00344" w:rsidRPr="00886154">
        <w:t xml:space="preserve"> </w:t>
      </w:r>
      <w:r w:rsidRPr="00886154">
        <w:t>сравнении</w:t>
      </w:r>
      <w:r w:rsidR="00C00344" w:rsidRPr="00886154">
        <w:t xml:space="preserve"> </w:t>
      </w:r>
      <w:r w:rsidRPr="00886154">
        <w:t>с</w:t>
      </w:r>
      <w:r w:rsidR="00C00344" w:rsidRPr="00886154">
        <w:t xml:space="preserve"> </w:t>
      </w:r>
      <w:r w:rsidRPr="00886154">
        <w:t>депозитами,</w:t>
      </w:r>
      <w:r w:rsidR="00C00344" w:rsidRPr="00886154">
        <w:t xml:space="preserve"> </w:t>
      </w:r>
      <w:r w:rsidRPr="00886154">
        <w:t>но</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обеспечивают</w:t>
      </w:r>
      <w:r w:rsidR="00C00344" w:rsidRPr="00886154">
        <w:t xml:space="preserve"> </w:t>
      </w:r>
      <w:r w:rsidRPr="00886154">
        <w:t>максимальную</w:t>
      </w:r>
      <w:r w:rsidR="00C00344" w:rsidRPr="00886154">
        <w:t xml:space="preserve"> </w:t>
      </w:r>
      <w:r w:rsidRPr="00886154">
        <w:t>гибкость,</w:t>
      </w:r>
      <w:r w:rsidR="00C00344" w:rsidRPr="00886154">
        <w:t xml:space="preserve"> </w:t>
      </w:r>
      <w:r w:rsidRPr="00886154">
        <w:t>когда</w:t>
      </w:r>
      <w:r w:rsidR="00C00344" w:rsidRPr="00886154">
        <w:t xml:space="preserve"> </w:t>
      </w:r>
      <w:r w:rsidRPr="00886154">
        <w:t>инвестор</w:t>
      </w:r>
      <w:r w:rsidR="00C00344" w:rsidRPr="00886154">
        <w:t xml:space="preserve"> </w:t>
      </w:r>
      <w:r w:rsidRPr="00886154">
        <w:t>может</w:t>
      </w:r>
      <w:r w:rsidR="00C00344" w:rsidRPr="00886154">
        <w:t xml:space="preserve"> </w:t>
      </w:r>
      <w:r w:rsidRPr="00886154">
        <w:t>забрать</w:t>
      </w:r>
      <w:r w:rsidR="00C00344" w:rsidRPr="00886154">
        <w:t xml:space="preserve"> </w:t>
      </w:r>
      <w:r w:rsidRPr="00886154">
        <w:t>деньги</w:t>
      </w:r>
      <w:r w:rsidR="00C00344" w:rsidRPr="00886154">
        <w:t xml:space="preserve"> </w:t>
      </w:r>
      <w:r w:rsidRPr="00886154">
        <w:t>в</w:t>
      </w:r>
      <w:r w:rsidR="00C00344" w:rsidRPr="00886154">
        <w:t xml:space="preserve"> </w:t>
      </w:r>
      <w:r w:rsidRPr="00886154">
        <w:t>любой</w:t>
      </w:r>
      <w:r w:rsidR="00C00344" w:rsidRPr="00886154">
        <w:t xml:space="preserve"> </w:t>
      </w:r>
      <w:r w:rsidRPr="00886154">
        <w:t>момент.</w:t>
      </w:r>
      <w:r w:rsidR="00C00344" w:rsidRPr="00886154">
        <w:t xml:space="preserve"> </w:t>
      </w:r>
      <w:r w:rsidRPr="00886154">
        <w:t>По</w:t>
      </w:r>
      <w:r w:rsidR="00C00344" w:rsidRPr="00886154">
        <w:t xml:space="preserve"> </w:t>
      </w:r>
      <w:r w:rsidRPr="00886154">
        <w:t>его</w:t>
      </w:r>
      <w:r w:rsidR="00C00344" w:rsidRPr="00886154">
        <w:t xml:space="preserve"> </w:t>
      </w:r>
      <w:r w:rsidRPr="00886154">
        <w:t>мнению,</w:t>
      </w:r>
      <w:r w:rsidR="00C00344" w:rsidRPr="00886154">
        <w:t xml:space="preserve"> </w:t>
      </w:r>
      <w:r w:rsidRPr="00886154">
        <w:t>есть</w:t>
      </w:r>
      <w:r w:rsidR="00C00344" w:rsidRPr="00886154">
        <w:t xml:space="preserve"> </w:t>
      </w:r>
      <w:r w:rsidRPr="00886154">
        <w:t>интересные</w:t>
      </w:r>
      <w:r w:rsidR="00C00344" w:rsidRPr="00886154">
        <w:t xml:space="preserve"> </w:t>
      </w:r>
      <w:r w:rsidRPr="00886154">
        <w:t>среди</w:t>
      </w:r>
      <w:r w:rsidR="00C00344" w:rsidRPr="00886154">
        <w:t xml:space="preserve"> </w:t>
      </w:r>
      <w:r w:rsidRPr="00886154">
        <w:t>фондов,</w:t>
      </w:r>
      <w:r w:rsidR="00C00344" w:rsidRPr="00886154">
        <w:t xml:space="preserve"> </w:t>
      </w:r>
      <w:r w:rsidRPr="00886154">
        <w:t>ориентированных</w:t>
      </w:r>
      <w:r w:rsidR="00C00344" w:rsidRPr="00886154">
        <w:t xml:space="preserve"> </w:t>
      </w:r>
      <w:r w:rsidRPr="00886154">
        <w:t>на</w:t>
      </w:r>
      <w:r w:rsidR="00C00344" w:rsidRPr="00886154">
        <w:t xml:space="preserve"> </w:t>
      </w:r>
      <w:r w:rsidRPr="00886154">
        <w:t>облигации</w:t>
      </w:r>
      <w:r w:rsidR="00C00344" w:rsidRPr="00886154">
        <w:t xml:space="preserve"> </w:t>
      </w:r>
      <w:r w:rsidRPr="00886154">
        <w:t>с</w:t>
      </w:r>
      <w:r w:rsidR="00C00344" w:rsidRPr="00886154">
        <w:t xml:space="preserve"> </w:t>
      </w:r>
      <w:r w:rsidRPr="00886154">
        <w:t>плавающим</w:t>
      </w:r>
      <w:r w:rsidR="00C00344" w:rsidRPr="00886154">
        <w:t xml:space="preserve"> </w:t>
      </w:r>
      <w:r w:rsidRPr="00886154">
        <w:t>купоном,</w:t>
      </w:r>
      <w:r w:rsidR="00C00344" w:rsidRPr="00886154">
        <w:t xml:space="preserve"> </w:t>
      </w:r>
      <w:r w:rsidRPr="00886154">
        <w:t>которые</w:t>
      </w:r>
      <w:r w:rsidR="00C00344" w:rsidRPr="00886154">
        <w:t xml:space="preserve"> </w:t>
      </w:r>
      <w:r w:rsidRPr="00886154">
        <w:t>могут</w:t>
      </w:r>
      <w:r w:rsidR="00C00344" w:rsidRPr="00886154">
        <w:t xml:space="preserve"> </w:t>
      </w:r>
      <w:r w:rsidRPr="00886154">
        <w:t>предложить</w:t>
      </w:r>
      <w:r w:rsidR="00C00344" w:rsidRPr="00886154">
        <w:t xml:space="preserve"> </w:t>
      </w:r>
      <w:r w:rsidRPr="00886154">
        <w:t>премию</w:t>
      </w:r>
      <w:r w:rsidR="00C00344" w:rsidRPr="00886154">
        <w:t xml:space="preserve"> </w:t>
      </w:r>
      <w:r w:rsidRPr="00886154">
        <w:t>к</w:t>
      </w:r>
      <w:r w:rsidR="00C00344" w:rsidRPr="00886154">
        <w:t xml:space="preserve"> </w:t>
      </w:r>
      <w:r w:rsidRPr="00886154">
        <w:t>фондам</w:t>
      </w:r>
      <w:r w:rsidR="00C00344" w:rsidRPr="00886154">
        <w:t xml:space="preserve"> </w:t>
      </w:r>
      <w:r w:rsidRPr="00886154">
        <w:t>денежного</w:t>
      </w:r>
      <w:r w:rsidR="00C00344" w:rsidRPr="00886154">
        <w:t xml:space="preserve"> </w:t>
      </w:r>
      <w:r w:rsidRPr="00886154">
        <w:t>рынка,</w:t>
      </w:r>
      <w:r w:rsidR="00C00344" w:rsidRPr="00886154">
        <w:t xml:space="preserve"> </w:t>
      </w:r>
      <w:r w:rsidRPr="00886154">
        <w:t>а</w:t>
      </w:r>
      <w:r w:rsidR="00C00344" w:rsidRPr="00886154">
        <w:t xml:space="preserve"> </w:t>
      </w:r>
      <w:r w:rsidRPr="00886154">
        <w:t>также</w:t>
      </w:r>
      <w:r w:rsidR="00C00344" w:rsidRPr="00886154">
        <w:t xml:space="preserve"> </w:t>
      </w:r>
      <w:r w:rsidRPr="00886154">
        <w:t>фонды</w:t>
      </w:r>
      <w:r w:rsidR="00C00344" w:rsidRPr="00886154">
        <w:t xml:space="preserve"> </w:t>
      </w:r>
      <w:r w:rsidRPr="00886154">
        <w:t>валютных</w:t>
      </w:r>
      <w:r w:rsidR="00C00344" w:rsidRPr="00886154">
        <w:t xml:space="preserve"> </w:t>
      </w:r>
      <w:r w:rsidRPr="00886154">
        <w:t>облигаций,</w:t>
      </w:r>
      <w:r w:rsidR="00C00344" w:rsidRPr="00886154">
        <w:t xml:space="preserve"> </w:t>
      </w:r>
      <w:r w:rsidRPr="00886154">
        <w:t>защищающие</w:t>
      </w:r>
      <w:r w:rsidR="00C00344" w:rsidRPr="00886154">
        <w:t xml:space="preserve"> </w:t>
      </w:r>
      <w:r w:rsidRPr="00886154">
        <w:t>от</w:t>
      </w:r>
      <w:r w:rsidR="00C00344" w:rsidRPr="00886154">
        <w:t xml:space="preserve"> </w:t>
      </w:r>
      <w:r w:rsidRPr="00886154">
        <w:t>обесценения</w:t>
      </w:r>
      <w:r w:rsidR="00C00344" w:rsidRPr="00886154">
        <w:t xml:space="preserve"> </w:t>
      </w:r>
      <w:r w:rsidRPr="00886154">
        <w:t>рубля.</w:t>
      </w:r>
      <w:r w:rsidR="00C00344" w:rsidRPr="00886154">
        <w:t xml:space="preserve"> «</w:t>
      </w:r>
      <w:r w:rsidRPr="00886154">
        <w:t>Фонды</w:t>
      </w:r>
      <w:r w:rsidR="00C00344" w:rsidRPr="00886154">
        <w:t xml:space="preserve"> </w:t>
      </w:r>
      <w:r w:rsidRPr="00886154">
        <w:t>акций</w:t>
      </w:r>
      <w:r w:rsidR="00C00344" w:rsidRPr="00886154">
        <w:t xml:space="preserve"> </w:t>
      </w:r>
      <w:r w:rsidRPr="00886154">
        <w:t>и</w:t>
      </w:r>
      <w:r w:rsidR="00C00344" w:rsidRPr="00886154">
        <w:t xml:space="preserve"> </w:t>
      </w:r>
      <w:r w:rsidRPr="00886154">
        <w:t>облигаций,</w:t>
      </w:r>
      <w:r w:rsidR="00C00344" w:rsidRPr="00886154">
        <w:t xml:space="preserve"> </w:t>
      </w:r>
      <w:r w:rsidRPr="00886154">
        <w:t>в</w:t>
      </w:r>
      <w:r w:rsidR="00C00344" w:rsidRPr="00886154">
        <w:t xml:space="preserve"> </w:t>
      </w:r>
      <w:r w:rsidRPr="00886154">
        <w:t>особенности</w:t>
      </w:r>
      <w:r w:rsidR="00C00344" w:rsidRPr="00886154">
        <w:t xml:space="preserve"> </w:t>
      </w:r>
      <w:r w:rsidRPr="00886154">
        <w:t>длинных,</w:t>
      </w:r>
      <w:r w:rsidR="00C00344" w:rsidRPr="00886154">
        <w:t xml:space="preserve"> </w:t>
      </w:r>
      <w:r w:rsidRPr="00886154">
        <w:t>станут</w:t>
      </w:r>
      <w:r w:rsidR="00C00344" w:rsidRPr="00886154">
        <w:t xml:space="preserve"> </w:t>
      </w:r>
      <w:r w:rsidRPr="00886154">
        <w:t>интересны</w:t>
      </w:r>
      <w:r w:rsidR="00C00344" w:rsidRPr="00886154">
        <w:t xml:space="preserve"> </w:t>
      </w:r>
      <w:r w:rsidRPr="00886154">
        <w:t>в</w:t>
      </w:r>
      <w:r w:rsidR="00C00344" w:rsidRPr="00886154">
        <w:t xml:space="preserve"> </w:t>
      </w:r>
      <w:r w:rsidRPr="00886154">
        <w:t>момент</w:t>
      </w:r>
      <w:r w:rsidR="00C00344" w:rsidRPr="00886154">
        <w:t xml:space="preserve"> </w:t>
      </w:r>
      <w:r w:rsidRPr="00886154">
        <w:t>появления</w:t>
      </w:r>
      <w:r w:rsidR="00C00344" w:rsidRPr="00886154">
        <w:t xml:space="preserve"> </w:t>
      </w:r>
      <w:r w:rsidRPr="00886154">
        <w:t>устойчивого</w:t>
      </w:r>
      <w:r w:rsidR="00C00344" w:rsidRPr="00886154">
        <w:t xml:space="preserve"> </w:t>
      </w:r>
      <w:r w:rsidRPr="00886154">
        <w:t>тренда</w:t>
      </w:r>
      <w:r w:rsidR="00C00344" w:rsidRPr="00886154">
        <w:t xml:space="preserve"> </w:t>
      </w:r>
      <w:r w:rsidRPr="00886154">
        <w:t>на</w:t>
      </w:r>
      <w:r w:rsidR="00C00344" w:rsidRPr="00886154">
        <w:t xml:space="preserve"> </w:t>
      </w:r>
      <w:r w:rsidRPr="00886154">
        <w:t>снижение</w:t>
      </w:r>
      <w:r w:rsidR="00C00344" w:rsidRPr="00886154">
        <w:t xml:space="preserve"> </w:t>
      </w:r>
      <w:r w:rsidRPr="00886154">
        <w:t>инфляции</w:t>
      </w:r>
      <w:r w:rsidR="00C00344" w:rsidRPr="00886154">
        <w:t xml:space="preserve"> </w:t>
      </w:r>
      <w:r w:rsidRPr="00886154">
        <w:t>и,</w:t>
      </w:r>
      <w:r w:rsidR="00C00344" w:rsidRPr="00886154">
        <w:t xml:space="preserve"> </w:t>
      </w:r>
      <w:r w:rsidRPr="00886154">
        <w:t>соответственно,</w:t>
      </w:r>
      <w:r w:rsidR="00C00344" w:rsidRPr="00886154">
        <w:t xml:space="preserve"> </w:t>
      </w:r>
      <w:r w:rsidRPr="00886154">
        <w:t>возможности</w:t>
      </w:r>
      <w:r w:rsidR="00C00344" w:rsidRPr="00886154">
        <w:t xml:space="preserve"> </w:t>
      </w:r>
      <w:r w:rsidRPr="00886154">
        <w:t>перехода</w:t>
      </w:r>
      <w:r w:rsidR="00C00344" w:rsidRPr="00886154">
        <w:t xml:space="preserve"> </w:t>
      </w:r>
      <w:r w:rsidRPr="00886154">
        <w:t>регулятора</w:t>
      </w:r>
      <w:r w:rsidR="00C00344" w:rsidRPr="00886154">
        <w:t xml:space="preserve"> </w:t>
      </w:r>
      <w:r w:rsidRPr="00886154">
        <w:t>к</w:t>
      </w:r>
      <w:r w:rsidR="00C00344" w:rsidRPr="00886154">
        <w:t xml:space="preserve"> </w:t>
      </w:r>
      <w:r w:rsidRPr="00886154">
        <w:t>смягчению</w:t>
      </w:r>
      <w:r w:rsidR="00C00344" w:rsidRPr="00886154">
        <w:t xml:space="preserve"> </w:t>
      </w:r>
      <w:r w:rsidRPr="00886154">
        <w:t>денежно-кредитной</w:t>
      </w:r>
      <w:r w:rsidR="00C00344" w:rsidRPr="00886154">
        <w:t xml:space="preserve"> </w:t>
      </w:r>
      <w:r w:rsidRPr="00886154">
        <w:t>политики</w:t>
      </w:r>
      <w:r w:rsidR="00C00344" w:rsidRPr="00886154">
        <w:t xml:space="preserve">», - </w:t>
      </w:r>
      <w:r w:rsidRPr="00886154">
        <w:t>отмечает</w:t>
      </w:r>
      <w:r w:rsidR="00C00344" w:rsidRPr="00886154">
        <w:t xml:space="preserve"> </w:t>
      </w:r>
      <w:r w:rsidRPr="00886154">
        <w:t>господин</w:t>
      </w:r>
      <w:r w:rsidR="00C00344" w:rsidRPr="00886154">
        <w:t xml:space="preserve"> </w:t>
      </w:r>
      <w:r w:rsidRPr="00886154">
        <w:t>Русецкий.</w:t>
      </w:r>
    </w:p>
    <w:p w14:paraId="6D4AF6F1" w14:textId="77777777" w:rsidR="001953CA" w:rsidRPr="00886154" w:rsidRDefault="001953CA" w:rsidP="001953CA">
      <w:r w:rsidRPr="00886154">
        <w:t>АКЦИИ</w:t>
      </w:r>
    </w:p>
    <w:p w14:paraId="6FF064E6" w14:textId="77777777" w:rsidR="001953CA" w:rsidRPr="00886154" w:rsidRDefault="001953CA" w:rsidP="001953CA">
      <w:r w:rsidRPr="00886154">
        <w:t>Главным</w:t>
      </w:r>
      <w:r w:rsidR="00C00344" w:rsidRPr="00886154">
        <w:t xml:space="preserve"> </w:t>
      </w:r>
      <w:r w:rsidRPr="00886154">
        <w:t>разочарованием</w:t>
      </w:r>
      <w:r w:rsidR="00C00344" w:rsidRPr="00886154">
        <w:t xml:space="preserve"> </w:t>
      </w:r>
      <w:r w:rsidRPr="00886154">
        <w:t>года</w:t>
      </w:r>
      <w:r w:rsidR="00C00344" w:rsidRPr="00886154">
        <w:t xml:space="preserve"> </w:t>
      </w:r>
      <w:r w:rsidRPr="00886154">
        <w:t>стал</w:t>
      </w:r>
      <w:r w:rsidR="00C00344" w:rsidRPr="00886154">
        <w:t xml:space="preserve"> </w:t>
      </w:r>
      <w:r w:rsidRPr="00886154">
        <w:t>российский</w:t>
      </w:r>
      <w:r w:rsidR="00C00344" w:rsidRPr="00886154">
        <w:t xml:space="preserve"> </w:t>
      </w:r>
      <w:r w:rsidRPr="00886154">
        <w:t>рынок</w:t>
      </w:r>
      <w:r w:rsidR="00C00344" w:rsidRPr="00886154">
        <w:t xml:space="preserve"> </w:t>
      </w:r>
      <w:r w:rsidRPr="00886154">
        <w:t>акций.</w:t>
      </w:r>
      <w:r w:rsidR="00C00344" w:rsidRPr="00886154">
        <w:t xml:space="preserve"> </w:t>
      </w:r>
      <w:r w:rsidRPr="00886154">
        <w:t>Несмотря</w:t>
      </w:r>
      <w:r w:rsidR="00C00344" w:rsidRPr="00886154">
        <w:t xml:space="preserve"> </w:t>
      </w:r>
      <w:r w:rsidRPr="00886154">
        <w:t>на</w:t>
      </w:r>
      <w:r w:rsidR="00C00344" w:rsidRPr="00886154">
        <w:t xml:space="preserve"> </w:t>
      </w:r>
      <w:r w:rsidRPr="00886154">
        <w:t>бойкий</w:t>
      </w:r>
      <w:r w:rsidR="00C00344" w:rsidRPr="00886154">
        <w:t xml:space="preserve"> </w:t>
      </w:r>
      <w:r w:rsidRPr="00886154">
        <w:t>старт</w:t>
      </w:r>
      <w:r w:rsidR="00C00344" w:rsidRPr="00886154">
        <w:t xml:space="preserve"> </w:t>
      </w:r>
      <w:r w:rsidRPr="00886154">
        <w:t>и</w:t>
      </w:r>
      <w:r w:rsidR="00C00344" w:rsidRPr="00886154">
        <w:t xml:space="preserve"> </w:t>
      </w:r>
      <w:r w:rsidRPr="00886154">
        <w:t>достижение</w:t>
      </w:r>
      <w:r w:rsidR="00C00344" w:rsidRPr="00886154">
        <w:t xml:space="preserve"> </w:t>
      </w:r>
      <w:r w:rsidRPr="00886154">
        <w:t>в</w:t>
      </w:r>
      <w:r w:rsidR="00C00344" w:rsidRPr="00886154">
        <w:t xml:space="preserve"> </w:t>
      </w:r>
      <w:r w:rsidRPr="00886154">
        <w:t>начале</w:t>
      </w:r>
      <w:r w:rsidR="00C00344" w:rsidRPr="00886154">
        <w:t xml:space="preserve"> </w:t>
      </w:r>
      <w:r w:rsidRPr="00886154">
        <w:t>мая</w:t>
      </w:r>
      <w:r w:rsidR="00C00344" w:rsidRPr="00886154">
        <w:t xml:space="preserve"> </w:t>
      </w:r>
      <w:r w:rsidRPr="00886154">
        <w:t>основным</w:t>
      </w:r>
      <w:r w:rsidR="00C00344" w:rsidRPr="00886154">
        <w:t xml:space="preserve"> </w:t>
      </w:r>
      <w:r w:rsidRPr="00886154">
        <w:t>рублевым</w:t>
      </w:r>
      <w:r w:rsidR="00C00344" w:rsidRPr="00886154">
        <w:t xml:space="preserve"> </w:t>
      </w:r>
      <w:r w:rsidRPr="00886154">
        <w:t>индексом</w:t>
      </w:r>
      <w:r w:rsidR="00C00344" w:rsidRPr="00886154">
        <w:t xml:space="preserve"> </w:t>
      </w:r>
      <w:r w:rsidRPr="00886154">
        <w:t>Московской</w:t>
      </w:r>
      <w:r w:rsidR="00C00344" w:rsidRPr="00886154">
        <w:t xml:space="preserve"> </w:t>
      </w:r>
      <w:r w:rsidRPr="00886154">
        <w:t>биржи</w:t>
      </w:r>
      <w:r w:rsidR="00C00344" w:rsidRPr="00886154">
        <w:t xml:space="preserve"> </w:t>
      </w:r>
      <w:r w:rsidRPr="00886154">
        <w:t>двухлетнего</w:t>
      </w:r>
      <w:r w:rsidR="00C00344" w:rsidRPr="00886154">
        <w:t xml:space="preserve"> </w:t>
      </w:r>
      <w:r w:rsidRPr="00886154">
        <w:t>максимума</w:t>
      </w:r>
      <w:r w:rsidR="00C00344" w:rsidRPr="00886154">
        <w:t xml:space="preserve"> </w:t>
      </w:r>
      <w:r w:rsidRPr="00886154">
        <w:t>на</w:t>
      </w:r>
      <w:r w:rsidR="00C00344" w:rsidRPr="00886154">
        <w:t xml:space="preserve"> </w:t>
      </w:r>
      <w:r w:rsidRPr="00886154">
        <w:t>отметке</w:t>
      </w:r>
      <w:r w:rsidR="00C00344" w:rsidRPr="00886154">
        <w:t xml:space="preserve"> </w:t>
      </w:r>
      <w:r w:rsidRPr="00886154">
        <w:t>3500</w:t>
      </w:r>
      <w:r w:rsidR="00C00344" w:rsidRPr="00886154">
        <w:t xml:space="preserve"> </w:t>
      </w:r>
      <w:r w:rsidRPr="00886154">
        <w:t>пунктов,</w:t>
      </w:r>
      <w:r w:rsidR="00C00344" w:rsidRPr="00886154">
        <w:t xml:space="preserve"> </w:t>
      </w:r>
      <w:r w:rsidRPr="00886154">
        <w:t>к</w:t>
      </w:r>
      <w:r w:rsidR="00C00344" w:rsidRPr="00886154">
        <w:t xml:space="preserve"> </w:t>
      </w:r>
      <w:r w:rsidRPr="00886154">
        <w:t>концу</w:t>
      </w:r>
      <w:r w:rsidR="00C00344" w:rsidRPr="00886154">
        <w:t xml:space="preserve"> </w:t>
      </w:r>
      <w:r w:rsidRPr="00886154">
        <w:t>ноября</w:t>
      </w:r>
      <w:r w:rsidR="00C00344" w:rsidRPr="00886154">
        <w:t xml:space="preserve"> </w:t>
      </w:r>
      <w:r w:rsidRPr="00886154">
        <w:t>он</w:t>
      </w:r>
      <w:r w:rsidR="00C00344" w:rsidRPr="00886154">
        <w:t xml:space="preserve"> </w:t>
      </w:r>
      <w:r w:rsidRPr="00886154">
        <w:t>откатился</w:t>
      </w:r>
      <w:r w:rsidR="00C00344" w:rsidRPr="00886154">
        <w:t xml:space="preserve"> </w:t>
      </w:r>
      <w:r w:rsidRPr="00886154">
        <w:t>к</w:t>
      </w:r>
      <w:r w:rsidR="00C00344" w:rsidRPr="00886154">
        <w:t xml:space="preserve"> </w:t>
      </w:r>
      <w:r w:rsidRPr="00886154">
        <w:t>2578</w:t>
      </w:r>
      <w:r w:rsidR="00C00344" w:rsidRPr="00886154">
        <w:t xml:space="preserve"> </w:t>
      </w:r>
      <w:r w:rsidRPr="00886154">
        <w:t>пунктам.</w:t>
      </w:r>
      <w:r w:rsidR="00C00344" w:rsidRPr="00886154">
        <w:t xml:space="preserve"> </w:t>
      </w:r>
      <w:r w:rsidRPr="00886154">
        <w:t>Это</w:t>
      </w:r>
      <w:r w:rsidR="00C00344" w:rsidRPr="00886154">
        <w:t xml:space="preserve"> </w:t>
      </w:r>
      <w:r w:rsidRPr="00886154">
        <w:t>почти</w:t>
      </w:r>
      <w:r w:rsidR="00C00344" w:rsidRPr="00886154">
        <w:t xml:space="preserve"> </w:t>
      </w:r>
      <w:r w:rsidRPr="00886154">
        <w:t>на</w:t>
      </w:r>
      <w:r w:rsidR="00C00344" w:rsidRPr="00886154">
        <w:t xml:space="preserve"> </w:t>
      </w:r>
      <w:r w:rsidRPr="00886154">
        <w:t>19%</w:t>
      </w:r>
      <w:r w:rsidR="00C00344" w:rsidRPr="00886154">
        <w:t xml:space="preserve"> </w:t>
      </w:r>
      <w:r w:rsidRPr="00886154">
        <w:t>ниже</w:t>
      </w:r>
      <w:r w:rsidR="00C00344" w:rsidRPr="00886154">
        <w:t xml:space="preserve"> </w:t>
      </w:r>
      <w:r w:rsidRPr="00886154">
        <w:t>значений</w:t>
      </w:r>
      <w:r w:rsidR="00C00344" w:rsidRPr="00886154">
        <w:t xml:space="preserve"> </w:t>
      </w:r>
      <w:r w:rsidRPr="00886154">
        <w:t>конца</w:t>
      </w:r>
      <w:r w:rsidR="00C00344" w:rsidRPr="00886154">
        <w:t xml:space="preserve"> </w:t>
      </w:r>
      <w:r w:rsidRPr="00886154">
        <w:t>2023</w:t>
      </w:r>
      <w:r w:rsidR="00C00344" w:rsidRPr="00886154">
        <w:t xml:space="preserve"> </w:t>
      </w:r>
      <w:r w:rsidRPr="00886154">
        <w:t>года.</w:t>
      </w:r>
      <w:r w:rsidR="00C00344" w:rsidRPr="00886154">
        <w:t xml:space="preserve"> </w:t>
      </w:r>
      <w:r w:rsidRPr="00886154">
        <w:t>За</w:t>
      </w:r>
      <w:r w:rsidR="00C00344" w:rsidRPr="00886154">
        <w:t xml:space="preserve"> </w:t>
      </w:r>
      <w:r w:rsidRPr="00886154">
        <w:t>последние</w:t>
      </w:r>
      <w:r w:rsidR="00C00344" w:rsidRPr="00886154">
        <w:t xml:space="preserve"> </w:t>
      </w:r>
      <w:r w:rsidRPr="00886154">
        <w:t>20</w:t>
      </w:r>
      <w:r w:rsidR="00C00344" w:rsidRPr="00886154">
        <w:t xml:space="preserve"> </w:t>
      </w:r>
      <w:r w:rsidRPr="00886154">
        <w:t>лет</w:t>
      </w:r>
      <w:r w:rsidR="00C00344" w:rsidRPr="00886154">
        <w:t xml:space="preserve"> </w:t>
      </w:r>
      <w:r w:rsidRPr="00886154">
        <w:t>индекс</w:t>
      </w:r>
      <w:r w:rsidR="00C00344" w:rsidRPr="00886154">
        <w:t xml:space="preserve"> </w:t>
      </w:r>
      <w:r w:rsidRPr="00886154">
        <w:t>снижался</w:t>
      </w:r>
      <w:r w:rsidR="00C00344" w:rsidRPr="00886154">
        <w:t xml:space="preserve"> </w:t>
      </w:r>
      <w:r w:rsidRPr="00886154">
        <w:t>сильнее</w:t>
      </w:r>
      <w:r w:rsidR="00C00344" w:rsidRPr="00886154">
        <w:t xml:space="preserve"> </w:t>
      </w:r>
      <w:r w:rsidRPr="00886154">
        <w:t>лишь</w:t>
      </w:r>
      <w:r w:rsidR="00C00344" w:rsidRPr="00886154">
        <w:t xml:space="preserve"> </w:t>
      </w:r>
      <w:r w:rsidRPr="00886154">
        <w:t>дважды</w:t>
      </w:r>
      <w:r w:rsidR="00C00344" w:rsidRPr="00886154">
        <w:t xml:space="preserve"> - </w:t>
      </w:r>
      <w:r w:rsidRPr="00886154">
        <w:t>в</w:t>
      </w:r>
      <w:r w:rsidR="00C00344" w:rsidRPr="00886154">
        <w:t xml:space="preserve"> </w:t>
      </w:r>
      <w:r w:rsidRPr="00886154">
        <w:t>2008</w:t>
      </w:r>
      <w:r w:rsidR="00C00344" w:rsidRPr="00886154">
        <w:t xml:space="preserve"> </w:t>
      </w:r>
      <w:r w:rsidRPr="00886154">
        <w:t>году</w:t>
      </w:r>
      <w:r w:rsidR="00C00344" w:rsidRPr="00886154">
        <w:t xml:space="preserve"> </w:t>
      </w:r>
      <w:r w:rsidRPr="00886154">
        <w:t>и</w:t>
      </w:r>
      <w:r w:rsidR="00C00344" w:rsidRPr="00886154">
        <w:t xml:space="preserve"> </w:t>
      </w:r>
      <w:r w:rsidRPr="00886154">
        <w:t>2022</w:t>
      </w:r>
      <w:r w:rsidR="00C00344" w:rsidRPr="00886154">
        <w:t xml:space="preserve"> </w:t>
      </w:r>
      <w:r w:rsidRPr="00886154">
        <w:t>году,</w:t>
      </w:r>
      <w:r w:rsidR="00C00344" w:rsidRPr="00886154">
        <w:t xml:space="preserve"> </w:t>
      </w:r>
      <w:r w:rsidRPr="00886154">
        <w:t>тогда</w:t>
      </w:r>
      <w:r w:rsidR="00C00344" w:rsidRPr="00886154">
        <w:t xml:space="preserve"> </w:t>
      </w:r>
      <w:r w:rsidRPr="00886154">
        <w:t>он</w:t>
      </w:r>
      <w:r w:rsidR="00C00344" w:rsidRPr="00886154">
        <w:t xml:space="preserve"> </w:t>
      </w:r>
      <w:r w:rsidRPr="00886154">
        <w:t>терял</w:t>
      </w:r>
      <w:r w:rsidR="00C00344" w:rsidRPr="00886154">
        <w:t xml:space="preserve"> </w:t>
      </w:r>
      <w:r w:rsidRPr="00886154">
        <w:t>67%</w:t>
      </w:r>
      <w:r w:rsidR="00C00344" w:rsidRPr="00886154">
        <w:t xml:space="preserve"> </w:t>
      </w:r>
      <w:r w:rsidRPr="00886154">
        <w:t>и</w:t>
      </w:r>
      <w:r w:rsidR="00C00344" w:rsidRPr="00886154">
        <w:t xml:space="preserve"> </w:t>
      </w:r>
      <w:r w:rsidRPr="00886154">
        <w:t>43%</w:t>
      </w:r>
      <w:r w:rsidR="00C00344" w:rsidRPr="00886154">
        <w:t xml:space="preserve"> </w:t>
      </w:r>
      <w:r w:rsidRPr="00886154">
        <w:t>соответственно.</w:t>
      </w:r>
    </w:p>
    <w:p w14:paraId="745BB460" w14:textId="77777777" w:rsidR="001953CA" w:rsidRPr="00886154" w:rsidRDefault="001953CA" w:rsidP="001953CA">
      <w:r w:rsidRPr="00886154">
        <w:t>Стремительно</w:t>
      </w:r>
      <w:r w:rsidR="00C00344" w:rsidRPr="00886154">
        <w:t xml:space="preserve"> </w:t>
      </w:r>
      <w:r w:rsidRPr="00886154">
        <w:t>теряли</w:t>
      </w:r>
      <w:r w:rsidR="00C00344" w:rsidRPr="00886154">
        <w:t xml:space="preserve"> </w:t>
      </w:r>
      <w:r w:rsidRPr="00886154">
        <w:t>в</w:t>
      </w:r>
      <w:r w:rsidR="00C00344" w:rsidRPr="00886154">
        <w:t xml:space="preserve"> </w:t>
      </w:r>
      <w:r w:rsidRPr="00886154">
        <w:t>цене</w:t>
      </w:r>
      <w:r w:rsidR="00C00344" w:rsidRPr="00886154">
        <w:t xml:space="preserve"> </w:t>
      </w:r>
      <w:r w:rsidRPr="00886154">
        <w:t>все</w:t>
      </w:r>
      <w:r w:rsidR="00C00344" w:rsidRPr="00886154">
        <w:t xml:space="preserve"> </w:t>
      </w:r>
      <w:r w:rsidRPr="00886154">
        <w:t>наиболее</w:t>
      </w:r>
      <w:r w:rsidR="00C00344" w:rsidRPr="00886154">
        <w:t xml:space="preserve"> </w:t>
      </w:r>
      <w:r w:rsidRPr="00886154">
        <w:t>ликвидные</w:t>
      </w:r>
      <w:r w:rsidR="00C00344" w:rsidRPr="00886154">
        <w:t xml:space="preserve"> </w:t>
      </w:r>
      <w:r w:rsidRPr="00886154">
        <w:t>ценные</w:t>
      </w:r>
      <w:r w:rsidR="00C00344" w:rsidRPr="00886154">
        <w:t xml:space="preserve"> </w:t>
      </w:r>
      <w:r w:rsidRPr="00886154">
        <w:t>бумаги,</w:t>
      </w:r>
      <w:r w:rsidR="00C00344" w:rsidRPr="00886154">
        <w:t xml:space="preserve"> </w:t>
      </w:r>
      <w:r w:rsidRPr="00886154">
        <w:t>в</w:t>
      </w:r>
      <w:r w:rsidR="00C00344" w:rsidRPr="00886154">
        <w:t xml:space="preserve"> </w:t>
      </w:r>
      <w:r w:rsidRPr="00886154">
        <w:t>аутсайдерах</w:t>
      </w:r>
      <w:r w:rsidR="00C00344" w:rsidRPr="00886154">
        <w:t xml:space="preserve"> </w:t>
      </w:r>
      <w:r w:rsidRPr="00886154">
        <w:t>оказались</w:t>
      </w:r>
      <w:r w:rsidR="00C00344" w:rsidRPr="00886154">
        <w:t xml:space="preserve"> </w:t>
      </w:r>
      <w:r w:rsidRPr="00886154">
        <w:t>акции</w:t>
      </w:r>
      <w:r w:rsidR="00C00344" w:rsidRPr="00886154">
        <w:t xml:space="preserve"> </w:t>
      </w:r>
      <w:r w:rsidRPr="00886154">
        <w:t>ГМК</w:t>
      </w:r>
      <w:r w:rsidR="00C00344" w:rsidRPr="00886154">
        <w:t xml:space="preserve"> «</w:t>
      </w:r>
      <w:r w:rsidRPr="00886154">
        <w:t>Норильский</w:t>
      </w:r>
      <w:r w:rsidR="00C00344" w:rsidRPr="00886154">
        <w:t xml:space="preserve"> </w:t>
      </w:r>
      <w:r w:rsidRPr="00886154">
        <w:t>никель</w:t>
      </w:r>
      <w:r w:rsidR="00C00344" w:rsidRPr="00886154">
        <w:t xml:space="preserve">» </w:t>
      </w:r>
      <w:r w:rsidRPr="00886154">
        <w:t>и</w:t>
      </w:r>
      <w:r w:rsidR="00C00344" w:rsidRPr="00886154">
        <w:t xml:space="preserve"> «</w:t>
      </w:r>
      <w:r w:rsidRPr="00886154">
        <w:t>РусГидро</w:t>
      </w:r>
      <w:r w:rsidR="00C00344" w:rsidRPr="00886154">
        <w:t>»</w:t>
      </w:r>
      <w:r w:rsidRPr="00886154">
        <w:t>,</w:t>
      </w:r>
      <w:r w:rsidR="00C00344" w:rsidRPr="00886154">
        <w:t xml:space="preserve"> </w:t>
      </w:r>
      <w:r w:rsidRPr="00886154">
        <w:t>потерявшие</w:t>
      </w:r>
      <w:r w:rsidR="00C00344" w:rsidRPr="00886154">
        <w:t xml:space="preserve"> </w:t>
      </w:r>
      <w:r w:rsidRPr="00886154">
        <w:t>32,9%</w:t>
      </w:r>
      <w:r w:rsidR="00C00344" w:rsidRPr="00886154">
        <w:t xml:space="preserve"> </w:t>
      </w:r>
      <w:r w:rsidRPr="00886154">
        <w:t>и</w:t>
      </w:r>
      <w:r w:rsidR="00C00344" w:rsidRPr="00886154">
        <w:t xml:space="preserve"> </w:t>
      </w:r>
      <w:r w:rsidRPr="00886154">
        <w:t>39%</w:t>
      </w:r>
      <w:r w:rsidR="00C00344" w:rsidRPr="00886154">
        <w:t xml:space="preserve"> </w:t>
      </w:r>
      <w:r w:rsidRPr="00886154">
        <w:t>соответственно.</w:t>
      </w:r>
      <w:r w:rsidR="00C00344" w:rsidRPr="00886154">
        <w:t xml:space="preserve"> «</w:t>
      </w:r>
      <w:r w:rsidRPr="00886154">
        <w:t>Норильский</w:t>
      </w:r>
      <w:r w:rsidR="00C00344" w:rsidRPr="00886154">
        <w:t xml:space="preserve"> </w:t>
      </w:r>
      <w:r w:rsidRPr="00886154">
        <w:t>никель</w:t>
      </w:r>
      <w:r w:rsidR="00C00344" w:rsidRPr="00886154">
        <w:t xml:space="preserve">» - </w:t>
      </w:r>
      <w:r w:rsidRPr="00886154">
        <w:t>классическая</w:t>
      </w:r>
      <w:r w:rsidR="00C00344" w:rsidRPr="00886154">
        <w:t xml:space="preserve"> </w:t>
      </w:r>
      <w:r w:rsidRPr="00886154">
        <w:t>сырьевая</w:t>
      </w:r>
      <w:r w:rsidR="00C00344" w:rsidRPr="00886154">
        <w:t xml:space="preserve"> </w:t>
      </w:r>
      <w:r w:rsidRPr="00886154">
        <w:t>компания,</w:t>
      </w:r>
      <w:r w:rsidR="00C00344" w:rsidRPr="00886154">
        <w:t xml:space="preserve"> </w:t>
      </w:r>
      <w:r w:rsidRPr="00886154">
        <w:t>которая</w:t>
      </w:r>
      <w:r w:rsidR="00C00344" w:rsidRPr="00886154">
        <w:t xml:space="preserve"> </w:t>
      </w:r>
      <w:r w:rsidRPr="00886154">
        <w:t>сильно</w:t>
      </w:r>
      <w:r w:rsidR="00C00344" w:rsidRPr="00886154">
        <w:t xml:space="preserve"> </w:t>
      </w:r>
      <w:r w:rsidRPr="00886154">
        <w:t>зависит</w:t>
      </w:r>
      <w:r w:rsidR="00C00344" w:rsidRPr="00886154">
        <w:t xml:space="preserve"> </w:t>
      </w:r>
      <w:r w:rsidRPr="00886154">
        <w:t>от</w:t>
      </w:r>
      <w:r w:rsidR="00C00344" w:rsidRPr="00886154">
        <w:t xml:space="preserve"> </w:t>
      </w:r>
      <w:r w:rsidRPr="00886154">
        <w:t>ценовой</w:t>
      </w:r>
      <w:r w:rsidR="00C00344" w:rsidRPr="00886154">
        <w:t xml:space="preserve"> </w:t>
      </w:r>
      <w:r w:rsidRPr="00886154">
        <w:t>стадии</w:t>
      </w:r>
      <w:r w:rsidR="00C00344" w:rsidRPr="00886154">
        <w:t xml:space="preserve"> </w:t>
      </w:r>
      <w:r w:rsidRPr="00886154">
        <w:t>цикла</w:t>
      </w:r>
      <w:r w:rsidR="00C00344" w:rsidRPr="00886154">
        <w:t xml:space="preserve"> </w:t>
      </w:r>
      <w:r w:rsidRPr="00886154">
        <w:t>основного</w:t>
      </w:r>
      <w:r w:rsidR="00C00344" w:rsidRPr="00886154">
        <w:t xml:space="preserve"> </w:t>
      </w:r>
      <w:r w:rsidRPr="00886154">
        <w:t>производимого</w:t>
      </w:r>
      <w:r w:rsidR="00C00344" w:rsidRPr="00886154">
        <w:t xml:space="preserve"> </w:t>
      </w:r>
      <w:r w:rsidRPr="00886154">
        <w:t>сырья</w:t>
      </w:r>
      <w:r w:rsidR="00C00344" w:rsidRPr="00886154">
        <w:t xml:space="preserve"> </w:t>
      </w:r>
      <w:r w:rsidRPr="00886154">
        <w:t>(основные</w:t>
      </w:r>
      <w:r w:rsidR="00C00344" w:rsidRPr="00886154">
        <w:t xml:space="preserve"> </w:t>
      </w:r>
      <w:r w:rsidRPr="00886154">
        <w:t>металлы</w:t>
      </w:r>
      <w:r w:rsidR="00C00344" w:rsidRPr="00886154">
        <w:t xml:space="preserve"> - </w:t>
      </w:r>
      <w:r w:rsidRPr="00886154">
        <w:t>никель,</w:t>
      </w:r>
      <w:r w:rsidR="00C00344" w:rsidRPr="00886154">
        <w:t xml:space="preserve"> </w:t>
      </w:r>
      <w:r w:rsidRPr="00886154">
        <w:t>медь</w:t>
      </w:r>
      <w:r w:rsidR="00C00344" w:rsidRPr="00886154">
        <w:t xml:space="preserve"> </w:t>
      </w:r>
      <w:r w:rsidRPr="00886154">
        <w:t>и</w:t>
      </w:r>
      <w:r w:rsidR="00C00344" w:rsidRPr="00886154">
        <w:t xml:space="preserve"> </w:t>
      </w:r>
      <w:r w:rsidRPr="00886154">
        <w:t>палладий,</w:t>
      </w:r>
      <w:r w:rsidR="00C00344" w:rsidRPr="00886154">
        <w:t xml:space="preserve"> </w:t>
      </w:r>
      <w:r w:rsidRPr="00886154">
        <w:t>на</w:t>
      </w:r>
      <w:r w:rsidR="00C00344" w:rsidRPr="00886154">
        <w:t xml:space="preserve"> </w:t>
      </w:r>
      <w:r w:rsidRPr="00886154">
        <w:t>них</w:t>
      </w:r>
      <w:r w:rsidR="00C00344" w:rsidRPr="00886154">
        <w:t xml:space="preserve"> </w:t>
      </w:r>
      <w:r w:rsidRPr="00886154">
        <w:t>приходится</w:t>
      </w:r>
      <w:r w:rsidR="00C00344" w:rsidRPr="00886154">
        <w:t xml:space="preserve"> </w:t>
      </w:r>
      <w:r w:rsidRPr="00886154">
        <w:t>около</w:t>
      </w:r>
      <w:r w:rsidR="00C00344" w:rsidRPr="00886154">
        <w:t xml:space="preserve"> </w:t>
      </w:r>
      <w:r w:rsidRPr="00886154">
        <w:t>75</w:t>
      </w:r>
      <w:r w:rsidR="00C00344" w:rsidRPr="00886154">
        <w:t>-</w:t>
      </w:r>
      <w:r w:rsidRPr="00886154">
        <w:t>80%</w:t>
      </w:r>
      <w:r w:rsidR="00C00344" w:rsidRPr="00886154">
        <w:t xml:space="preserve"> </w:t>
      </w:r>
      <w:r w:rsidRPr="00886154">
        <w:t>выручки).</w:t>
      </w:r>
      <w:r w:rsidR="00C00344" w:rsidRPr="00886154">
        <w:t xml:space="preserve"> «</w:t>
      </w:r>
      <w:r w:rsidRPr="00886154">
        <w:t>Последний</w:t>
      </w:r>
      <w:r w:rsidR="00C00344" w:rsidRPr="00886154">
        <w:t xml:space="preserve"> </w:t>
      </w:r>
      <w:r w:rsidRPr="00886154">
        <w:t>год</w:t>
      </w:r>
      <w:r w:rsidR="00C00344" w:rsidRPr="00886154">
        <w:t xml:space="preserve"> </w:t>
      </w:r>
      <w:r w:rsidRPr="00886154">
        <w:t>цены</w:t>
      </w:r>
      <w:r w:rsidR="00C00344" w:rsidRPr="00886154">
        <w:t xml:space="preserve"> </w:t>
      </w:r>
      <w:r w:rsidRPr="00886154">
        <w:t>на</w:t>
      </w:r>
      <w:r w:rsidR="00C00344" w:rsidRPr="00886154">
        <w:t xml:space="preserve"> </w:t>
      </w:r>
      <w:r w:rsidRPr="00886154">
        <w:t>сырье</w:t>
      </w:r>
      <w:r w:rsidR="00C00344" w:rsidRPr="00886154">
        <w:t xml:space="preserve"> </w:t>
      </w:r>
      <w:r w:rsidRPr="00886154">
        <w:t>находятся</w:t>
      </w:r>
      <w:r w:rsidR="00C00344" w:rsidRPr="00886154">
        <w:t xml:space="preserve"> </w:t>
      </w:r>
      <w:r w:rsidRPr="00886154">
        <w:t>под</w:t>
      </w:r>
      <w:r w:rsidR="00C00344" w:rsidRPr="00886154">
        <w:t xml:space="preserve"> </w:t>
      </w:r>
      <w:r w:rsidRPr="00886154">
        <w:t>давлением</w:t>
      </w:r>
      <w:r w:rsidR="00C00344" w:rsidRPr="00886154">
        <w:t xml:space="preserve"> </w:t>
      </w:r>
      <w:r w:rsidRPr="00886154">
        <w:t>после</w:t>
      </w:r>
      <w:r w:rsidR="00C00344" w:rsidRPr="00886154">
        <w:t xml:space="preserve"> </w:t>
      </w:r>
      <w:r w:rsidRPr="00886154">
        <w:t>сильного</w:t>
      </w:r>
      <w:r w:rsidR="00C00344" w:rsidRPr="00886154">
        <w:t xml:space="preserve"> </w:t>
      </w:r>
      <w:r w:rsidRPr="00886154">
        <w:t>импульса</w:t>
      </w:r>
      <w:r w:rsidR="00C00344" w:rsidRPr="00886154">
        <w:t xml:space="preserve"> </w:t>
      </w:r>
      <w:r w:rsidRPr="00886154">
        <w:t>в</w:t>
      </w:r>
      <w:r w:rsidR="00C00344" w:rsidRPr="00886154">
        <w:t xml:space="preserve"> </w:t>
      </w:r>
      <w:r w:rsidRPr="00886154">
        <w:t>2021</w:t>
      </w:r>
      <w:r w:rsidR="00C00344" w:rsidRPr="00886154">
        <w:t>-</w:t>
      </w:r>
      <w:r w:rsidRPr="00886154">
        <w:t>2022</w:t>
      </w:r>
      <w:r w:rsidR="00C00344" w:rsidRPr="00886154">
        <w:t xml:space="preserve"> </w:t>
      </w:r>
      <w:r w:rsidRPr="00886154">
        <w:t>годах</w:t>
      </w:r>
      <w:r w:rsidR="00C00344" w:rsidRPr="00886154">
        <w:t xml:space="preserve"> </w:t>
      </w:r>
      <w:r w:rsidRPr="00886154">
        <w:t>(огромные</w:t>
      </w:r>
      <w:r w:rsidR="00C00344" w:rsidRPr="00886154">
        <w:t xml:space="preserve"> </w:t>
      </w:r>
      <w:r w:rsidRPr="00886154">
        <w:t>мировые</w:t>
      </w:r>
      <w:r w:rsidR="00C00344" w:rsidRPr="00886154">
        <w:t xml:space="preserve"> </w:t>
      </w:r>
      <w:r w:rsidRPr="00886154">
        <w:t>инвестиции</w:t>
      </w:r>
      <w:r w:rsidR="00C00344" w:rsidRPr="00886154">
        <w:t xml:space="preserve"> </w:t>
      </w:r>
      <w:r w:rsidRPr="00886154">
        <w:t>для</w:t>
      </w:r>
      <w:r w:rsidR="00C00344" w:rsidRPr="00886154">
        <w:t xml:space="preserve"> </w:t>
      </w:r>
      <w:r w:rsidRPr="00886154">
        <w:t>запуска</w:t>
      </w:r>
      <w:r w:rsidR="00C00344" w:rsidRPr="00886154">
        <w:t xml:space="preserve"> </w:t>
      </w:r>
      <w:r w:rsidRPr="00886154">
        <w:t>экономики</w:t>
      </w:r>
      <w:r w:rsidR="00C00344" w:rsidRPr="00886154">
        <w:t xml:space="preserve"> </w:t>
      </w:r>
      <w:r w:rsidRPr="00886154">
        <w:t>после</w:t>
      </w:r>
      <w:r w:rsidR="00C00344" w:rsidRPr="00886154">
        <w:t xml:space="preserve"> </w:t>
      </w:r>
      <w:r w:rsidRPr="00886154">
        <w:t>ковида)</w:t>
      </w:r>
      <w:r w:rsidR="00C00344" w:rsidRPr="00886154">
        <w:t xml:space="preserve">», - </w:t>
      </w:r>
      <w:r w:rsidRPr="00886154">
        <w:t>полагает</w:t>
      </w:r>
      <w:r w:rsidR="00C00344" w:rsidRPr="00886154">
        <w:t xml:space="preserve"> </w:t>
      </w:r>
      <w:r w:rsidRPr="00886154">
        <w:t>аналитик</w:t>
      </w:r>
      <w:r w:rsidR="00C00344" w:rsidRPr="00886154">
        <w:t xml:space="preserve"> «</w:t>
      </w:r>
      <w:r w:rsidRPr="00886154">
        <w:t>Цифра</w:t>
      </w:r>
      <w:r w:rsidR="00C00344" w:rsidRPr="00886154">
        <w:t xml:space="preserve"> </w:t>
      </w:r>
      <w:r w:rsidRPr="00886154">
        <w:t>брокер</w:t>
      </w:r>
      <w:r w:rsidR="00C00344" w:rsidRPr="00886154">
        <w:t xml:space="preserve">» </w:t>
      </w:r>
      <w:r w:rsidRPr="00886154">
        <w:t>Кирилл</w:t>
      </w:r>
      <w:r w:rsidR="00C00344" w:rsidRPr="00886154">
        <w:t xml:space="preserve"> </w:t>
      </w:r>
      <w:r w:rsidRPr="00886154">
        <w:t>Климентьев.</w:t>
      </w:r>
      <w:r w:rsidR="00C00344" w:rsidRPr="00886154">
        <w:t xml:space="preserve"> </w:t>
      </w:r>
      <w:r w:rsidRPr="00886154">
        <w:t>Слабая</w:t>
      </w:r>
      <w:r w:rsidR="00C00344" w:rsidRPr="00886154">
        <w:t xml:space="preserve"> </w:t>
      </w:r>
      <w:r w:rsidRPr="00886154">
        <w:t>динамика</w:t>
      </w:r>
      <w:r w:rsidR="00C00344" w:rsidRPr="00886154">
        <w:t xml:space="preserve"> </w:t>
      </w:r>
      <w:r w:rsidRPr="00886154">
        <w:t>акций</w:t>
      </w:r>
      <w:r w:rsidR="00C00344" w:rsidRPr="00886154">
        <w:t xml:space="preserve"> «</w:t>
      </w:r>
      <w:r w:rsidRPr="00886154">
        <w:t>РусГидро</w:t>
      </w:r>
      <w:r w:rsidR="00C00344" w:rsidRPr="00886154">
        <w:t xml:space="preserve">» </w:t>
      </w:r>
      <w:r w:rsidRPr="00886154">
        <w:t>связана,</w:t>
      </w:r>
      <w:r w:rsidR="00C00344" w:rsidRPr="00886154">
        <w:t xml:space="preserve"> </w:t>
      </w:r>
      <w:r w:rsidRPr="00886154">
        <w:t>по</w:t>
      </w:r>
      <w:r w:rsidR="00C00344" w:rsidRPr="00886154">
        <w:t xml:space="preserve"> </w:t>
      </w:r>
      <w:r w:rsidRPr="00886154">
        <w:t>его</w:t>
      </w:r>
      <w:r w:rsidR="00C00344" w:rsidRPr="00886154">
        <w:t xml:space="preserve"> </w:t>
      </w:r>
      <w:r w:rsidRPr="00886154">
        <w:t>мнению,</w:t>
      </w:r>
      <w:r w:rsidR="00C00344" w:rsidRPr="00886154">
        <w:t xml:space="preserve"> </w:t>
      </w:r>
      <w:r w:rsidRPr="00886154">
        <w:t>с</w:t>
      </w:r>
      <w:r w:rsidR="00C00344" w:rsidRPr="00886154">
        <w:t xml:space="preserve"> </w:t>
      </w:r>
      <w:r w:rsidRPr="00886154">
        <w:t>жестким</w:t>
      </w:r>
      <w:r w:rsidR="00C00344" w:rsidRPr="00886154">
        <w:t xml:space="preserve"> </w:t>
      </w:r>
      <w:r w:rsidRPr="00886154">
        <w:t>регулированием</w:t>
      </w:r>
      <w:r w:rsidR="00C00344" w:rsidRPr="00886154">
        <w:t xml:space="preserve"> </w:t>
      </w:r>
      <w:r w:rsidRPr="00886154">
        <w:t>тарифов</w:t>
      </w:r>
      <w:r w:rsidR="00C00344" w:rsidRPr="00886154">
        <w:t xml:space="preserve"> </w:t>
      </w:r>
      <w:r w:rsidRPr="00886154">
        <w:t>и</w:t>
      </w:r>
      <w:r w:rsidR="00C00344" w:rsidRPr="00886154">
        <w:t xml:space="preserve"> </w:t>
      </w:r>
      <w:r w:rsidRPr="00886154">
        <w:t>низкими</w:t>
      </w:r>
      <w:r w:rsidR="00C00344" w:rsidRPr="00886154">
        <w:t xml:space="preserve"> </w:t>
      </w:r>
      <w:r w:rsidRPr="00886154">
        <w:t>дивидендами</w:t>
      </w:r>
      <w:r w:rsidR="00C00344" w:rsidRPr="00886154">
        <w:t xml:space="preserve"> </w:t>
      </w:r>
      <w:r w:rsidRPr="00886154">
        <w:t>из-за</w:t>
      </w:r>
      <w:r w:rsidR="00C00344" w:rsidRPr="00886154">
        <w:t xml:space="preserve"> </w:t>
      </w:r>
      <w:r w:rsidRPr="00886154">
        <w:t>высокого</w:t>
      </w:r>
      <w:r w:rsidR="00C00344" w:rsidRPr="00886154">
        <w:t xml:space="preserve"> </w:t>
      </w:r>
      <w:r w:rsidRPr="00886154">
        <w:t>долга,</w:t>
      </w:r>
      <w:r w:rsidR="00C00344" w:rsidRPr="00886154">
        <w:t xml:space="preserve"> </w:t>
      </w:r>
      <w:r w:rsidRPr="00886154">
        <w:t>который</w:t>
      </w:r>
      <w:r w:rsidR="00C00344" w:rsidRPr="00886154">
        <w:t xml:space="preserve"> </w:t>
      </w:r>
      <w:r w:rsidRPr="00886154">
        <w:t>съедает</w:t>
      </w:r>
      <w:r w:rsidR="00C00344" w:rsidRPr="00886154">
        <w:t xml:space="preserve"> </w:t>
      </w:r>
      <w:r w:rsidRPr="00886154">
        <w:t>половину</w:t>
      </w:r>
      <w:r w:rsidR="00C00344" w:rsidRPr="00886154">
        <w:t xml:space="preserve"> </w:t>
      </w:r>
      <w:r w:rsidRPr="00886154">
        <w:t>операционной</w:t>
      </w:r>
      <w:r w:rsidR="00C00344" w:rsidRPr="00886154">
        <w:t xml:space="preserve"> </w:t>
      </w:r>
      <w:r w:rsidRPr="00886154">
        <w:t>прибыли</w:t>
      </w:r>
      <w:r w:rsidR="00C00344" w:rsidRPr="00886154">
        <w:t xml:space="preserve"> </w:t>
      </w:r>
      <w:r w:rsidRPr="00886154">
        <w:t>компании.</w:t>
      </w:r>
    </w:p>
    <w:p w14:paraId="7D23CB92" w14:textId="77777777" w:rsidR="001953CA" w:rsidRPr="00886154" w:rsidRDefault="001953CA" w:rsidP="001953CA">
      <w:r w:rsidRPr="00886154">
        <w:t>На</w:t>
      </w:r>
      <w:r w:rsidR="00C00344" w:rsidRPr="00886154">
        <w:t xml:space="preserve"> </w:t>
      </w:r>
      <w:r w:rsidRPr="00886154">
        <w:t>рынке</w:t>
      </w:r>
      <w:r w:rsidR="00C00344" w:rsidRPr="00886154">
        <w:t xml:space="preserve"> </w:t>
      </w:r>
      <w:r w:rsidRPr="00886154">
        <w:t>были</w:t>
      </w:r>
      <w:r w:rsidR="00C00344" w:rsidRPr="00886154">
        <w:t xml:space="preserve"> </w:t>
      </w:r>
      <w:r w:rsidRPr="00886154">
        <w:t>компании,</w:t>
      </w:r>
      <w:r w:rsidR="00C00344" w:rsidRPr="00886154">
        <w:t xml:space="preserve"> </w:t>
      </w:r>
      <w:r w:rsidRPr="00886154">
        <w:t>акции</w:t>
      </w:r>
      <w:r w:rsidR="00C00344" w:rsidRPr="00886154">
        <w:t xml:space="preserve"> </w:t>
      </w:r>
      <w:r w:rsidRPr="00886154">
        <w:t>которых</w:t>
      </w:r>
      <w:r w:rsidR="00C00344" w:rsidRPr="00886154">
        <w:t xml:space="preserve"> </w:t>
      </w:r>
      <w:r w:rsidRPr="00886154">
        <w:t>завершили</w:t>
      </w:r>
      <w:r w:rsidR="00C00344" w:rsidRPr="00886154">
        <w:t xml:space="preserve"> </w:t>
      </w:r>
      <w:r w:rsidRPr="00886154">
        <w:t>год</w:t>
      </w:r>
      <w:r w:rsidR="00C00344" w:rsidRPr="00886154">
        <w:t xml:space="preserve"> </w:t>
      </w:r>
      <w:r w:rsidRPr="00886154">
        <w:t>ростом</w:t>
      </w:r>
      <w:r w:rsidR="00C00344" w:rsidRPr="00886154">
        <w:t xml:space="preserve"> </w:t>
      </w:r>
      <w:r w:rsidRPr="00886154">
        <w:t>цены.</w:t>
      </w:r>
      <w:r w:rsidR="00C00344" w:rsidRPr="00886154">
        <w:t xml:space="preserve"> </w:t>
      </w:r>
      <w:r w:rsidRPr="00886154">
        <w:t>Лидерами</w:t>
      </w:r>
      <w:r w:rsidR="00C00344" w:rsidRPr="00886154">
        <w:t xml:space="preserve"> </w:t>
      </w:r>
      <w:r w:rsidRPr="00886154">
        <w:t>стали</w:t>
      </w:r>
      <w:r w:rsidR="00C00344" w:rsidRPr="00886154">
        <w:t xml:space="preserve"> «</w:t>
      </w:r>
      <w:r w:rsidRPr="00886154">
        <w:t>Аэрофлот</w:t>
      </w:r>
      <w:r w:rsidR="00C00344" w:rsidRPr="00886154">
        <w:t xml:space="preserve">» </w:t>
      </w:r>
      <w:r w:rsidRPr="00886154">
        <w:t>и</w:t>
      </w:r>
      <w:r w:rsidR="00C00344" w:rsidRPr="00886154">
        <w:t xml:space="preserve"> «</w:t>
      </w:r>
      <w:r w:rsidRPr="00886154">
        <w:t>Яндекс</w:t>
      </w:r>
      <w:r w:rsidR="00C00344" w:rsidRPr="00886154">
        <w:t>»</w:t>
      </w:r>
      <w:r w:rsidRPr="00886154">
        <w:t>,</w:t>
      </w:r>
      <w:r w:rsidR="00C00344" w:rsidRPr="00886154">
        <w:t xml:space="preserve"> </w:t>
      </w:r>
      <w:r w:rsidRPr="00886154">
        <w:t>акции</w:t>
      </w:r>
      <w:r w:rsidR="00C00344" w:rsidRPr="00886154">
        <w:t xml:space="preserve"> </w:t>
      </w:r>
      <w:r w:rsidRPr="00886154">
        <w:t>которых</w:t>
      </w:r>
      <w:r w:rsidR="00C00344" w:rsidRPr="00886154">
        <w:t xml:space="preserve"> </w:t>
      </w:r>
      <w:r w:rsidRPr="00886154">
        <w:t>выросли</w:t>
      </w:r>
      <w:r w:rsidR="00C00344" w:rsidRPr="00886154">
        <w:t xml:space="preserve"> </w:t>
      </w:r>
      <w:r w:rsidRPr="00886154">
        <w:t>на</w:t>
      </w:r>
      <w:r w:rsidR="00C00344" w:rsidRPr="00886154">
        <w:t xml:space="preserve"> </w:t>
      </w:r>
      <w:r w:rsidRPr="00886154">
        <w:t>44%</w:t>
      </w:r>
      <w:r w:rsidR="00C00344" w:rsidRPr="00886154">
        <w:t xml:space="preserve"> </w:t>
      </w:r>
      <w:r w:rsidRPr="00886154">
        <w:t>и</w:t>
      </w:r>
      <w:r w:rsidR="00C00344" w:rsidRPr="00886154">
        <w:t xml:space="preserve"> </w:t>
      </w:r>
      <w:r w:rsidRPr="00886154">
        <w:t>32%</w:t>
      </w:r>
      <w:r w:rsidR="00C00344" w:rsidRPr="00886154">
        <w:t xml:space="preserve"> </w:t>
      </w:r>
      <w:r w:rsidRPr="00886154">
        <w:t>соответственно.</w:t>
      </w:r>
      <w:r w:rsidR="00C00344" w:rsidRPr="00886154">
        <w:t xml:space="preserve"> </w:t>
      </w:r>
      <w:r w:rsidRPr="00886154">
        <w:t>По</w:t>
      </w:r>
      <w:r w:rsidR="00C00344" w:rsidRPr="00886154">
        <w:t xml:space="preserve"> </w:t>
      </w:r>
      <w:r w:rsidRPr="00886154">
        <w:t>мнению</w:t>
      </w:r>
      <w:r w:rsidR="00C00344" w:rsidRPr="00886154">
        <w:t xml:space="preserve"> </w:t>
      </w:r>
      <w:r w:rsidRPr="00886154">
        <w:t>аналитика</w:t>
      </w:r>
      <w:r w:rsidR="00C00344" w:rsidRPr="00886154">
        <w:t xml:space="preserve"> </w:t>
      </w:r>
      <w:r w:rsidRPr="00886154">
        <w:t>ИК</w:t>
      </w:r>
      <w:r w:rsidR="00C00344" w:rsidRPr="00886154">
        <w:t xml:space="preserve"> «</w:t>
      </w:r>
      <w:r w:rsidRPr="00886154">
        <w:t>Велес</w:t>
      </w:r>
      <w:r w:rsidR="00C00344" w:rsidRPr="00886154">
        <w:t xml:space="preserve"> </w:t>
      </w:r>
      <w:r w:rsidRPr="00886154">
        <w:t>Капитал</w:t>
      </w:r>
      <w:r w:rsidR="00C00344" w:rsidRPr="00886154">
        <w:t xml:space="preserve">» </w:t>
      </w:r>
      <w:r w:rsidRPr="00886154">
        <w:t>Елены</w:t>
      </w:r>
      <w:r w:rsidR="00C00344" w:rsidRPr="00886154">
        <w:t xml:space="preserve"> </w:t>
      </w:r>
      <w:r w:rsidRPr="00886154">
        <w:t>Кожуховой,</w:t>
      </w:r>
      <w:r w:rsidR="00C00344" w:rsidRPr="00886154">
        <w:t xml:space="preserve"> </w:t>
      </w:r>
      <w:r w:rsidRPr="00886154">
        <w:t>акции</w:t>
      </w:r>
      <w:r w:rsidR="00C00344" w:rsidRPr="00886154">
        <w:t xml:space="preserve"> «</w:t>
      </w:r>
      <w:r w:rsidRPr="00886154">
        <w:t>Аэрофлота</w:t>
      </w:r>
      <w:r w:rsidR="00C00344" w:rsidRPr="00886154">
        <w:t xml:space="preserve">» </w:t>
      </w:r>
      <w:r w:rsidRPr="00886154">
        <w:t>восстанавливались</w:t>
      </w:r>
      <w:r w:rsidR="00C00344" w:rsidRPr="00886154">
        <w:t xml:space="preserve"> </w:t>
      </w:r>
      <w:r w:rsidRPr="00886154">
        <w:t>главным</w:t>
      </w:r>
      <w:r w:rsidR="00C00344" w:rsidRPr="00886154">
        <w:t xml:space="preserve"> </w:t>
      </w:r>
      <w:r w:rsidRPr="00886154">
        <w:t>образом</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технического</w:t>
      </w:r>
      <w:r w:rsidR="00C00344" w:rsidRPr="00886154">
        <w:t xml:space="preserve"> </w:t>
      </w:r>
      <w:r w:rsidRPr="00886154">
        <w:t>отскока</w:t>
      </w:r>
      <w:r w:rsidR="00C00344" w:rsidRPr="00886154">
        <w:t xml:space="preserve"> </w:t>
      </w:r>
      <w:r w:rsidRPr="00886154">
        <w:t>и</w:t>
      </w:r>
      <w:r w:rsidR="00C00344" w:rsidRPr="00886154">
        <w:t xml:space="preserve"> </w:t>
      </w:r>
      <w:r w:rsidRPr="00886154">
        <w:t>получали</w:t>
      </w:r>
      <w:r w:rsidR="00C00344" w:rsidRPr="00886154">
        <w:t xml:space="preserve"> </w:t>
      </w:r>
      <w:r w:rsidRPr="00886154">
        <w:t>поддержку</w:t>
      </w:r>
      <w:r w:rsidR="00C00344" w:rsidRPr="00886154">
        <w:t xml:space="preserve"> </w:t>
      </w:r>
      <w:r w:rsidRPr="00886154">
        <w:t>от</w:t>
      </w:r>
      <w:r w:rsidR="00C00344" w:rsidRPr="00886154">
        <w:t xml:space="preserve"> </w:t>
      </w:r>
      <w:r w:rsidRPr="00886154">
        <w:t>постепенного</w:t>
      </w:r>
      <w:r w:rsidR="00C00344" w:rsidRPr="00886154">
        <w:t xml:space="preserve"> </w:t>
      </w:r>
      <w:r w:rsidRPr="00886154">
        <w:t>улучшения</w:t>
      </w:r>
      <w:r w:rsidR="00C00344" w:rsidRPr="00886154">
        <w:t xml:space="preserve"> </w:t>
      </w:r>
      <w:r w:rsidRPr="00886154">
        <w:t>финансовых</w:t>
      </w:r>
      <w:r w:rsidR="00C00344" w:rsidRPr="00886154">
        <w:t xml:space="preserve"> </w:t>
      </w:r>
      <w:r w:rsidRPr="00886154">
        <w:t>показателей</w:t>
      </w:r>
      <w:r w:rsidR="00C00344" w:rsidRPr="00886154">
        <w:t xml:space="preserve"> </w:t>
      </w:r>
      <w:r w:rsidRPr="00886154">
        <w:t>компании</w:t>
      </w:r>
      <w:r w:rsidR="00C00344" w:rsidRPr="00886154">
        <w:t xml:space="preserve"> </w:t>
      </w:r>
      <w:r w:rsidRPr="00886154">
        <w:t>и</w:t>
      </w:r>
      <w:r w:rsidR="00C00344" w:rsidRPr="00886154">
        <w:t xml:space="preserve"> </w:t>
      </w:r>
      <w:r w:rsidRPr="00886154">
        <w:t>ее</w:t>
      </w:r>
      <w:r w:rsidR="00C00344" w:rsidRPr="00886154">
        <w:t xml:space="preserve"> </w:t>
      </w:r>
      <w:r w:rsidRPr="00886154">
        <w:t>выхода</w:t>
      </w:r>
      <w:r w:rsidR="00C00344" w:rsidRPr="00886154">
        <w:t xml:space="preserve"> </w:t>
      </w:r>
      <w:r w:rsidRPr="00886154">
        <w:t>на</w:t>
      </w:r>
      <w:r w:rsidR="00C00344" w:rsidRPr="00886154">
        <w:t xml:space="preserve"> </w:t>
      </w:r>
      <w:r w:rsidRPr="00886154">
        <w:t>прибыль.</w:t>
      </w:r>
      <w:r w:rsidR="00C00344" w:rsidRPr="00886154">
        <w:t xml:space="preserve"> </w:t>
      </w:r>
      <w:r w:rsidRPr="00886154">
        <w:t>В</w:t>
      </w:r>
      <w:r w:rsidR="00C00344" w:rsidRPr="00886154">
        <w:t xml:space="preserve"> </w:t>
      </w:r>
      <w:r w:rsidRPr="00886154">
        <w:t>сентябре</w:t>
      </w:r>
      <w:r w:rsidR="00C00344" w:rsidRPr="00886154">
        <w:t xml:space="preserve"> </w:t>
      </w:r>
      <w:r w:rsidRPr="00886154">
        <w:t>гендиректор</w:t>
      </w:r>
      <w:r w:rsidR="00C00344" w:rsidRPr="00886154">
        <w:t xml:space="preserve"> </w:t>
      </w:r>
      <w:r w:rsidRPr="00886154">
        <w:t>компании</w:t>
      </w:r>
      <w:r w:rsidR="00C00344" w:rsidRPr="00886154">
        <w:t xml:space="preserve"> </w:t>
      </w:r>
      <w:r w:rsidRPr="00886154">
        <w:t>не</w:t>
      </w:r>
      <w:r w:rsidR="00C00344" w:rsidRPr="00886154">
        <w:t xml:space="preserve"> </w:t>
      </w:r>
      <w:r w:rsidRPr="00886154">
        <w:t>исключил</w:t>
      </w:r>
      <w:r w:rsidR="00C00344" w:rsidRPr="00886154">
        <w:t xml:space="preserve"> </w:t>
      </w:r>
      <w:r w:rsidRPr="00886154">
        <w:t>возвращения</w:t>
      </w:r>
      <w:r w:rsidR="00C00344" w:rsidRPr="00886154">
        <w:t xml:space="preserve"> </w:t>
      </w:r>
      <w:r w:rsidRPr="00886154">
        <w:t>к</w:t>
      </w:r>
      <w:r w:rsidR="00C00344" w:rsidRPr="00886154">
        <w:t xml:space="preserve"> </w:t>
      </w:r>
      <w:r w:rsidRPr="00886154">
        <w:t>дивидендам</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года.</w:t>
      </w:r>
      <w:r w:rsidR="00C00344" w:rsidRPr="00886154">
        <w:t xml:space="preserve"> «</w:t>
      </w:r>
      <w:r w:rsidRPr="00886154">
        <w:t>Яндекс</w:t>
      </w:r>
      <w:r w:rsidR="00C00344" w:rsidRPr="00886154">
        <w:t xml:space="preserve">» </w:t>
      </w:r>
      <w:r w:rsidRPr="00886154">
        <w:t>после</w:t>
      </w:r>
      <w:r w:rsidR="00C00344" w:rsidRPr="00886154">
        <w:t xml:space="preserve"> </w:t>
      </w:r>
      <w:r w:rsidRPr="00886154">
        <w:t>проведения</w:t>
      </w:r>
      <w:r w:rsidR="00C00344" w:rsidRPr="00886154">
        <w:t xml:space="preserve"> </w:t>
      </w:r>
      <w:r w:rsidRPr="00886154">
        <w:t>редомициляции</w:t>
      </w:r>
      <w:r w:rsidR="00C00344" w:rsidRPr="00886154">
        <w:t xml:space="preserve"> </w:t>
      </w:r>
      <w:r w:rsidRPr="00886154">
        <w:t>объявил</w:t>
      </w:r>
      <w:r w:rsidR="00C00344" w:rsidRPr="00886154">
        <w:t xml:space="preserve"> </w:t>
      </w:r>
      <w:r w:rsidRPr="00886154">
        <w:t>о</w:t>
      </w:r>
      <w:r w:rsidR="00C00344" w:rsidRPr="00886154">
        <w:t xml:space="preserve"> </w:t>
      </w:r>
      <w:r w:rsidRPr="00886154">
        <w:t>выплате</w:t>
      </w:r>
      <w:r w:rsidR="00C00344" w:rsidRPr="00886154">
        <w:t xml:space="preserve"> </w:t>
      </w:r>
      <w:r w:rsidRPr="00886154">
        <w:lastRenderedPageBreak/>
        <w:t>дивидендов</w:t>
      </w:r>
      <w:r w:rsidR="00C00344" w:rsidRPr="00886154">
        <w:t xml:space="preserve"> </w:t>
      </w:r>
      <w:r w:rsidRPr="00886154">
        <w:t>со</w:t>
      </w:r>
      <w:r w:rsidR="00C00344" w:rsidRPr="00886154">
        <w:t xml:space="preserve"> </w:t>
      </w:r>
      <w:r w:rsidRPr="00886154">
        <w:t>скромной</w:t>
      </w:r>
      <w:r w:rsidR="00C00344" w:rsidRPr="00886154">
        <w:t xml:space="preserve"> </w:t>
      </w:r>
      <w:r w:rsidRPr="00886154">
        <w:t>доходностью</w:t>
      </w:r>
      <w:r w:rsidR="00C00344" w:rsidRPr="00886154">
        <w:t xml:space="preserve"> </w:t>
      </w:r>
      <w:r w:rsidRPr="00886154">
        <w:t>около</w:t>
      </w:r>
      <w:r w:rsidR="00C00344" w:rsidRPr="00886154">
        <w:t xml:space="preserve"> </w:t>
      </w:r>
      <w:r w:rsidRPr="00886154">
        <w:t>2%,</w:t>
      </w:r>
      <w:r w:rsidR="00C00344" w:rsidRPr="00886154">
        <w:t xml:space="preserve"> </w:t>
      </w:r>
      <w:r w:rsidRPr="00886154">
        <w:t>но,</w:t>
      </w:r>
      <w:r w:rsidR="00C00344" w:rsidRPr="00886154">
        <w:t xml:space="preserve"> </w:t>
      </w:r>
      <w:r w:rsidRPr="00886154">
        <w:t>наряду</w:t>
      </w:r>
      <w:r w:rsidR="00C00344" w:rsidRPr="00886154">
        <w:t xml:space="preserve"> </w:t>
      </w:r>
      <w:r w:rsidRPr="00886154">
        <w:t>с</w:t>
      </w:r>
      <w:r w:rsidR="00C00344" w:rsidRPr="00886154">
        <w:t xml:space="preserve"> </w:t>
      </w:r>
      <w:r w:rsidRPr="00886154">
        <w:t>оптимистичными</w:t>
      </w:r>
      <w:r w:rsidR="00C00344" w:rsidRPr="00886154">
        <w:t xml:space="preserve"> </w:t>
      </w:r>
      <w:r w:rsidRPr="00886154">
        <w:t>планами</w:t>
      </w:r>
      <w:r w:rsidR="00C00344" w:rsidRPr="00886154">
        <w:t xml:space="preserve"> </w:t>
      </w:r>
      <w:r w:rsidRPr="00886154">
        <w:t>развития</w:t>
      </w:r>
      <w:r w:rsidR="00C00344" w:rsidRPr="00886154">
        <w:t xml:space="preserve"> </w:t>
      </w:r>
      <w:r w:rsidRPr="00886154">
        <w:t>компании,</w:t>
      </w:r>
      <w:r w:rsidR="00C00344" w:rsidRPr="00886154">
        <w:t xml:space="preserve"> </w:t>
      </w:r>
      <w:r w:rsidRPr="00886154">
        <w:t>таким</w:t>
      </w:r>
      <w:r w:rsidR="00C00344" w:rsidRPr="00886154">
        <w:t xml:space="preserve"> </w:t>
      </w:r>
      <w:r w:rsidRPr="00886154">
        <w:t>образом</w:t>
      </w:r>
      <w:r w:rsidR="00C00344" w:rsidRPr="00886154">
        <w:t xml:space="preserve"> </w:t>
      </w:r>
      <w:r w:rsidRPr="00886154">
        <w:t>увеличил</w:t>
      </w:r>
      <w:r w:rsidR="00C00344" w:rsidRPr="00886154">
        <w:t xml:space="preserve"> </w:t>
      </w:r>
      <w:r w:rsidRPr="00886154">
        <w:t>инвестиционную</w:t>
      </w:r>
      <w:r w:rsidR="00C00344" w:rsidRPr="00886154">
        <w:t xml:space="preserve"> </w:t>
      </w:r>
      <w:r w:rsidRPr="00886154">
        <w:t>привлекательность</w:t>
      </w:r>
      <w:r w:rsidR="00C00344" w:rsidRPr="00886154">
        <w:t xml:space="preserve">», - </w:t>
      </w:r>
      <w:r w:rsidRPr="00886154">
        <w:t>отмечает</w:t>
      </w:r>
      <w:r w:rsidR="00C00344" w:rsidRPr="00886154">
        <w:t xml:space="preserve"> </w:t>
      </w:r>
      <w:r w:rsidRPr="00886154">
        <w:t>госпожа</w:t>
      </w:r>
      <w:r w:rsidR="00C00344" w:rsidRPr="00886154">
        <w:t xml:space="preserve"> </w:t>
      </w:r>
      <w:r w:rsidRPr="00886154">
        <w:t>Кожухова.</w:t>
      </w:r>
    </w:p>
    <w:p w14:paraId="61459440" w14:textId="77777777" w:rsidR="001953CA" w:rsidRPr="00886154" w:rsidRDefault="001953CA" w:rsidP="001953CA">
      <w:r w:rsidRPr="00886154">
        <w:t>Несмотря</w:t>
      </w:r>
      <w:r w:rsidR="00C00344" w:rsidRPr="00886154">
        <w:t xml:space="preserve"> </w:t>
      </w:r>
      <w:r w:rsidRPr="00886154">
        <w:t>на</w:t>
      </w:r>
      <w:r w:rsidR="00C00344" w:rsidRPr="00886154">
        <w:t xml:space="preserve"> </w:t>
      </w:r>
      <w:r w:rsidRPr="00886154">
        <w:t>высокую</w:t>
      </w:r>
      <w:r w:rsidR="00C00344" w:rsidRPr="00886154">
        <w:t xml:space="preserve"> </w:t>
      </w:r>
      <w:r w:rsidRPr="00886154">
        <w:t>ключевую</w:t>
      </w:r>
      <w:r w:rsidR="00C00344" w:rsidRPr="00886154">
        <w:t xml:space="preserve"> </w:t>
      </w:r>
      <w:r w:rsidRPr="00886154">
        <w:t>ставку</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и</w:t>
      </w:r>
      <w:r w:rsidR="00C00344" w:rsidRPr="00886154">
        <w:t xml:space="preserve"> </w:t>
      </w:r>
      <w:r w:rsidRPr="00886154">
        <w:t>сохранение</w:t>
      </w:r>
      <w:r w:rsidR="00C00344" w:rsidRPr="00886154">
        <w:t xml:space="preserve"> </w:t>
      </w:r>
      <w:r w:rsidRPr="00886154">
        <w:t>геополитических</w:t>
      </w:r>
      <w:r w:rsidR="00C00344" w:rsidRPr="00886154">
        <w:t xml:space="preserve"> </w:t>
      </w:r>
      <w:r w:rsidRPr="00886154">
        <w:t>рисков,</w:t>
      </w:r>
      <w:r w:rsidR="00C00344" w:rsidRPr="00886154">
        <w:t xml:space="preserve"> </w:t>
      </w:r>
      <w:r w:rsidRPr="00886154">
        <w:t>аналитики</w:t>
      </w:r>
      <w:r w:rsidR="00C00344" w:rsidRPr="00886154">
        <w:t xml:space="preserve"> </w:t>
      </w:r>
      <w:r w:rsidRPr="00886154">
        <w:t>с</w:t>
      </w:r>
      <w:r w:rsidR="00C00344" w:rsidRPr="00886154">
        <w:t xml:space="preserve"> </w:t>
      </w:r>
      <w:r w:rsidRPr="00886154">
        <w:t>робким</w:t>
      </w:r>
      <w:r w:rsidR="00C00344" w:rsidRPr="00886154">
        <w:t xml:space="preserve"> </w:t>
      </w:r>
      <w:r w:rsidRPr="00886154">
        <w:t>оптимизмом</w:t>
      </w:r>
      <w:r w:rsidR="00C00344" w:rsidRPr="00886154">
        <w:t xml:space="preserve"> </w:t>
      </w:r>
      <w:r w:rsidRPr="00886154">
        <w:t>смотрят</w:t>
      </w:r>
      <w:r w:rsidR="00C00344" w:rsidRPr="00886154">
        <w:t xml:space="preserve"> </w:t>
      </w:r>
      <w:r w:rsidRPr="00886154">
        <w:t>на</w:t>
      </w:r>
      <w:r w:rsidR="00C00344" w:rsidRPr="00886154">
        <w:t xml:space="preserve"> </w:t>
      </w:r>
      <w:r w:rsidRPr="00886154">
        <w:t>перспективы</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Если</w:t>
      </w:r>
      <w:r w:rsidR="00C00344" w:rsidRPr="00886154">
        <w:t xml:space="preserve"> </w:t>
      </w:r>
      <w:r w:rsidRPr="00886154">
        <w:t>в</w:t>
      </w:r>
      <w:r w:rsidR="00C00344" w:rsidRPr="00886154">
        <w:t xml:space="preserve"> </w:t>
      </w:r>
      <w:r w:rsidRPr="00886154">
        <w:t>вопросе</w:t>
      </w:r>
      <w:r w:rsidR="00C00344" w:rsidRPr="00886154">
        <w:t xml:space="preserve"> </w:t>
      </w:r>
      <w:r w:rsidRPr="00886154">
        <w:t>геополитики</w:t>
      </w:r>
      <w:r w:rsidR="00C00344" w:rsidRPr="00886154">
        <w:t xml:space="preserve"> </w:t>
      </w:r>
      <w:r w:rsidRPr="00886154">
        <w:t>при</w:t>
      </w:r>
      <w:r w:rsidR="00C00344" w:rsidRPr="00886154">
        <w:t xml:space="preserve"> </w:t>
      </w:r>
      <w:r w:rsidRPr="00886154">
        <w:t>прочих</w:t>
      </w:r>
      <w:r w:rsidR="00C00344" w:rsidRPr="00886154">
        <w:t xml:space="preserve"> </w:t>
      </w:r>
      <w:r w:rsidRPr="00886154">
        <w:t>равных</w:t>
      </w:r>
      <w:r w:rsidR="00C00344" w:rsidRPr="00886154">
        <w:t xml:space="preserve"> </w:t>
      </w:r>
      <w:r w:rsidRPr="00886154">
        <w:t>будут</w:t>
      </w:r>
      <w:r w:rsidR="00C00344" w:rsidRPr="00886154">
        <w:t xml:space="preserve"> </w:t>
      </w:r>
      <w:r w:rsidRPr="00886154">
        <w:t>наблюдаться</w:t>
      </w:r>
      <w:r w:rsidR="00C00344" w:rsidRPr="00886154">
        <w:t xml:space="preserve"> </w:t>
      </w:r>
      <w:r w:rsidRPr="00886154">
        <w:t>улучшения,</w:t>
      </w:r>
      <w:r w:rsidR="00C00344" w:rsidRPr="00886154">
        <w:t xml:space="preserve"> </w:t>
      </w:r>
      <w:r w:rsidRPr="00886154">
        <w:t>индекс</w:t>
      </w:r>
      <w:r w:rsidR="00C00344" w:rsidRPr="00886154">
        <w:t xml:space="preserve"> </w:t>
      </w:r>
      <w:r w:rsidRPr="00886154">
        <w:t>Мосбиржи</w:t>
      </w:r>
      <w:r w:rsidR="00C00344" w:rsidRPr="00886154">
        <w:t xml:space="preserve"> </w:t>
      </w:r>
      <w:r w:rsidRPr="00886154">
        <w:t>может</w:t>
      </w:r>
      <w:r w:rsidR="00C00344" w:rsidRPr="00886154">
        <w:t xml:space="preserve"> </w:t>
      </w:r>
      <w:r w:rsidRPr="00886154">
        <w:t>стремиться</w:t>
      </w:r>
      <w:r w:rsidR="00C00344" w:rsidRPr="00886154">
        <w:t xml:space="preserve"> </w:t>
      </w:r>
      <w:r w:rsidRPr="00886154">
        <w:t>к</w:t>
      </w:r>
      <w:r w:rsidR="00C00344" w:rsidRPr="00886154">
        <w:t xml:space="preserve"> </w:t>
      </w:r>
      <w:r w:rsidRPr="00886154">
        <w:t>уровню</w:t>
      </w:r>
      <w:r w:rsidR="00C00344" w:rsidRPr="00886154">
        <w:t xml:space="preserve"> </w:t>
      </w:r>
      <w:r w:rsidRPr="00886154">
        <w:t>выше</w:t>
      </w:r>
      <w:r w:rsidR="00C00344" w:rsidRPr="00886154">
        <w:t xml:space="preserve"> </w:t>
      </w:r>
      <w:r w:rsidRPr="00886154">
        <w:t>3000</w:t>
      </w:r>
      <w:r w:rsidR="00C00344" w:rsidRPr="00886154">
        <w:t xml:space="preserve"> </w:t>
      </w:r>
      <w:r w:rsidRPr="00886154">
        <w:t>пунктов</w:t>
      </w:r>
      <w:r w:rsidR="00C00344" w:rsidRPr="00886154">
        <w:t xml:space="preserve">», - </w:t>
      </w:r>
      <w:r w:rsidRPr="00886154">
        <w:t>не</w:t>
      </w:r>
      <w:r w:rsidR="00C00344" w:rsidRPr="00886154">
        <w:t xml:space="preserve"> </w:t>
      </w:r>
      <w:r w:rsidRPr="00886154">
        <w:t>исключает</w:t>
      </w:r>
      <w:r w:rsidR="00C00344" w:rsidRPr="00886154">
        <w:t xml:space="preserve"> </w:t>
      </w:r>
      <w:r w:rsidRPr="00886154">
        <w:t>Елена</w:t>
      </w:r>
      <w:r w:rsidR="00C00344" w:rsidRPr="00886154">
        <w:t xml:space="preserve"> </w:t>
      </w:r>
      <w:r w:rsidRPr="00886154">
        <w:t>Кожухова.</w:t>
      </w:r>
      <w:r w:rsidR="00C00344" w:rsidRPr="00886154">
        <w:t xml:space="preserve"> </w:t>
      </w:r>
      <w:r w:rsidRPr="00886154">
        <w:t>Если</w:t>
      </w:r>
      <w:r w:rsidR="00C00344" w:rsidRPr="00886154">
        <w:t xml:space="preserve"> </w:t>
      </w:r>
      <w:r w:rsidRPr="00886154">
        <w:t>же</w:t>
      </w:r>
      <w:r w:rsidR="00C00344" w:rsidRPr="00886154">
        <w:t xml:space="preserve"> </w:t>
      </w:r>
      <w:r w:rsidRPr="00886154">
        <w:t>надежды</w:t>
      </w:r>
      <w:r w:rsidR="00C00344" w:rsidRPr="00886154">
        <w:t xml:space="preserve"> </w:t>
      </w:r>
      <w:r w:rsidRPr="00886154">
        <w:t>не</w:t>
      </w:r>
      <w:r w:rsidR="00C00344" w:rsidRPr="00886154">
        <w:t xml:space="preserve"> </w:t>
      </w:r>
      <w:r w:rsidRPr="00886154">
        <w:t>оправдаются</w:t>
      </w:r>
      <w:r w:rsidR="00C00344" w:rsidRPr="00886154">
        <w:t xml:space="preserve"> </w:t>
      </w:r>
      <w:r w:rsidRPr="00886154">
        <w:t>и</w:t>
      </w:r>
      <w:r w:rsidR="00C00344" w:rsidRPr="00886154">
        <w:t xml:space="preserve"> </w:t>
      </w:r>
      <w:r w:rsidRPr="00886154">
        <w:t>конфликт</w:t>
      </w:r>
      <w:r w:rsidR="00C00344" w:rsidRPr="00886154">
        <w:t xml:space="preserve"> </w:t>
      </w:r>
      <w:r w:rsidRPr="00886154">
        <w:t>на</w:t>
      </w:r>
      <w:r w:rsidR="00C00344" w:rsidRPr="00886154">
        <w:t xml:space="preserve"> </w:t>
      </w:r>
      <w:r w:rsidRPr="00886154">
        <w:t>Украине</w:t>
      </w:r>
      <w:r w:rsidR="00C00344" w:rsidRPr="00886154">
        <w:t xml:space="preserve"> </w:t>
      </w:r>
      <w:r w:rsidRPr="00886154">
        <w:t>не</w:t>
      </w:r>
      <w:r w:rsidR="00C00344" w:rsidRPr="00886154">
        <w:t xml:space="preserve"> </w:t>
      </w:r>
      <w:r w:rsidRPr="00886154">
        <w:t>будет</w:t>
      </w:r>
      <w:r w:rsidR="00C00344" w:rsidRPr="00886154">
        <w:t xml:space="preserve"> </w:t>
      </w:r>
      <w:r w:rsidRPr="00886154">
        <w:t>урегулирован,</w:t>
      </w:r>
      <w:r w:rsidR="00C00344" w:rsidRPr="00886154">
        <w:t xml:space="preserve"> </w:t>
      </w:r>
      <w:r w:rsidRPr="00886154">
        <w:t>по</w:t>
      </w:r>
      <w:r w:rsidR="00C00344" w:rsidRPr="00886154">
        <w:t xml:space="preserve"> </w:t>
      </w:r>
      <w:r w:rsidRPr="00886154">
        <w:t>мнению</w:t>
      </w:r>
      <w:r w:rsidR="00C00344" w:rsidRPr="00886154">
        <w:t xml:space="preserve"> </w:t>
      </w:r>
      <w:r w:rsidRPr="00886154">
        <w:t>эксперта,</w:t>
      </w:r>
      <w:r w:rsidR="00C00344" w:rsidRPr="00886154">
        <w:t xml:space="preserve"> </w:t>
      </w:r>
      <w:r w:rsidRPr="00886154">
        <w:t>следующим</w:t>
      </w:r>
      <w:r w:rsidR="00C00344" w:rsidRPr="00886154">
        <w:t xml:space="preserve"> «</w:t>
      </w:r>
      <w:r w:rsidRPr="00886154">
        <w:t>бычьим</w:t>
      </w:r>
      <w:r w:rsidR="00C00344" w:rsidRPr="00886154">
        <w:t xml:space="preserve">» </w:t>
      </w:r>
      <w:r w:rsidRPr="00886154">
        <w:t>драйвером</w:t>
      </w:r>
      <w:r w:rsidR="00C00344" w:rsidRPr="00886154">
        <w:t xml:space="preserve"> </w:t>
      </w:r>
      <w:r w:rsidRPr="00886154">
        <w:t>могут</w:t>
      </w:r>
      <w:r w:rsidR="00C00344" w:rsidRPr="00886154">
        <w:t xml:space="preserve"> </w:t>
      </w:r>
      <w:r w:rsidRPr="00886154">
        <w:t>стать</w:t>
      </w:r>
      <w:r w:rsidR="00C00344" w:rsidRPr="00886154">
        <w:t xml:space="preserve"> </w:t>
      </w:r>
      <w:r w:rsidRPr="00886154">
        <w:t>ожидания</w:t>
      </w:r>
      <w:r w:rsidR="00C00344" w:rsidRPr="00886154">
        <w:t xml:space="preserve"> </w:t>
      </w:r>
      <w:r w:rsidRPr="00886154">
        <w:t>смягчения</w:t>
      </w:r>
      <w:r w:rsidR="00C00344" w:rsidRPr="00886154">
        <w:t xml:space="preserve"> </w:t>
      </w:r>
      <w:r w:rsidRPr="00886154">
        <w:t>монетарных</w:t>
      </w:r>
      <w:r w:rsidR="00C00344" w:rsidRPr="00886154">
        <w:t xml:space="preserve"> </w:t>
      </w:r>
      <w:r w:rsidRPr="00886154">
        <w:t>условий</w:t>
      </w:r>
      <w:r w:rsidR="00C00344" w:rsidRPr="00886154">
        <w:t xml:space="preserve"> </w:t>
      </w:r>
      <w:r w:rsidRPr="00886154">
        <w:t>ЦБ</w:t>
      </w:r>
      <w:r w:rsidR="00C00344" w:rsidRPr="00886154">
        <w:t xml:space="preserve"> </w:t>
      </w:r>
      <w:r w:rsidRPr="00886154">
        <w:t>РФ</w:t>
      </w:r>
      <w:r w:rsidR="00C00344" w:rsidRPr="00886154">
        <w:t xml:space="preserve"> </w:t>
      </w:r>
      <w:r w:rsidRPr="00886154">
        <w:t>и,</w:t>
      </w:r>
      <w:r w:rsidR="00C00344" w:rsidRPr="00886154">
        <w:t xml:space="preserve"> </w:t>
      </w:r>
      <w:r w:rsidRPr="00886154">
        <w:t>в</w:t>
      </w:r>
      <w:r w:rsidR="00C00344" w:rsidRPr="00886154">
        <w:t xml:space="preserve"> </w:t>
      </w:r>
      <w:r w:rsidRPr="00886154">
        <w:t>частности,</w:t>
      </w:r>
      <w:r w:rsidR="00C00344" w:rsidRPr="00886154">
        <w:t xml:space="preserve"> </w:t>
      </w:r>
      <w:r w:rsidRPr="00886154">
        <w:t>перехода</w:t>
      </w:r>
      <w:r w:rsidR="00C00344" w:rsidRPr="00886154">
        <w:t xml:space="preserve"> </w:t>
      </w:r>
      <w:r w:rsidRPr="00886154">
        <w:t>регулятора</w:t>
      </w:r>
      <w:r w:rsidR="00C00344" w:rsidRPr="00886154">
        <w:t xml:space="preserve"> </w:t>
      </w:r>
      <w:r w:rsidRPr="00886154">
        <w:t>к</w:t>
      </w:r>
      <w:r w:rsidR="00C00344" w:rsidRPr="00886154">
        <w:t xml:space="preserve"> </w:t>
      </w:r>
      <w:r w:rsidRPr="00886154">
        <w:t>снижению</w:t>
      </w:r>
      <w:r w:rsidR="00C00344" w:rsidRPr="00886154">
        <w:t xml:space="preserve"> </w:t>
      </w:r>
      <w:r w:rsidRPr="00886154">
        <w:t>ключевой</w:t>
      </w:r>
      <w:r w:rsidR="00C00344" w:rsidRPr="00886154">
        <w:t xml:space="preserve"> </w:t>
      </w:r>
      <w:r w:rsidRPr="00886154">
        <w:t>ставки,</w:t>
      </w:r>
      <w:r w:rsidR="00C00344" w:rsidRPr="00886154">
        <w:t xml:space="preserve"> </w:t>
      </w:r>
      <w:r w:rsidRPr="00886154">
        <w:t>вероятно,</w:t>
      </w:r>
      <w:r w:rsidR="00C00344" w:rsidRPr="00886154">
        <w:t xml:space="preserve"> </w:t>
      </w:r>
      <w:r w:rsidRPr="00886154">
        <w:t>не</w:t>
      </w:r>
      <w:r w:rsidR="00C00344" w:rsidRPr="00886154">
        <w:t xml:space="preserve"> </w:t>
      </w:r>
      <w:r w:rsidRPr="00886154">
        <w:t>раньше</w:t>
      </w:r>
      <w:r w:rsidR="00C00344" w:rsidRPr="00886154">
        <w:t xml:space="preserve"> </w:t>
      </w:r>
      <w:r w:rsidRPr="00886154">
        <w:t>второго</w:t>
      </w:r>
      <w:r w:rsidR="00C00344" w:rsidRPr="00886154">
        <w:t xml:space="preserve"> </w:t>
      </w:r>
      <w:r w:rsidRPr="00886154">
        <w:t>квартала</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Если</w:t>
      </w:r>
      <w:r w:rsidR="00C00344" w:rsidRPr="00886154">
        <w:t xml:space="preserve"> </w:t>
      </w:r>
      <w:r w:rsidRPr="00886154">
        <w:t>геополитическая</w:t>
      </w:r>
      <w:r w:rsidR="00C00344" w:rsidRPr="00886154">
        <w:t xml:space="preserve"> </w:t>
      </w:r>
      <w:r w:rsidRPr="00886154">
        <w:t>напряженность</w:t>
      </w:r>
      <w:r w:rsidR="00C00344" w:rsidRPr="00886154">
        <w:t xml:space="preserve"> </w:t>
      </w:r>
      <w:r w:rsidRPr="00886154">
        <w:t>продолжит</w:t>
      </w:r>
      <w:r w:rsidR="00C00344" w:rsidRPr="00886154">
        <w:t xml:space="preserve"> </w:t>
      </w:r>
      <w:r w:rsidRPr="00886154">
        <w:t>нарастать,</w:t>
      </w:r>
      <w:r w:rsidR="00C00344" w:rsidRPr="00886154">
        <w:t xml:space="preserve"> </w:t>
      </w:r>
      <w:r w:rsidRPr="00886154">
        <w:t>продажи</w:t>
      </w:r>
      <w:r w:rsidR="00C00344" w:rsidRPr="00886154">
        <w:t xml:space="preserve"> </w:t>
      </w:r>
      <w:r w:rsidRPr="00886154">
        <w:t>в</w:t>
      </w:r>
      <w:r w:rsidR="00C00344" w:rsidRPr="00886154">
        <w:t xml:space="preserve"> </w:t>
      </w:r>
      <w:r w:rsidRPr="00886154">
        <w:t>акциях</w:t>
      </w:r>
      <w:r w:rsidR="00C00344" w:rsidRPr="00886154">
        <w:t xml:space="preserve"> </w:t>
      </w:r>
      <w:r w:rsidRPr="00886154">
        <w:t>также</w:t>
      </w:r>
      <w:r w:rsidR="00C00344" w:rsidRPr="00886154">
        <w:t xml:space="preserve"> </w:t>
      </w:r>
      <w:r w:rsidRPr="00886154">
        <w:t>могут</w:t>
      </w:r>
      <w:r w:rsidR="00C00344" w:rsidRPr="00886154">
        <w:t xml:space="preserve"> </w:t>
      </w:r>
      <w:r w:rsidRPr="00886154">
        <w:t>продолжиться</w:t>
      </w:r>
      <w:r w:rsidR="00C00344" w:rsidRPr="00886154">
        <w:t xml:space="preserve">», - </w:t>
      </w:r>
      <w:r w:rsidRPr="00886154">
        <w:t>предупреждает</w:t>
      </w:r>
      <w:r w:rsidR="00C00344" w:rsidRPr="00886154">
        <w:t xml:space="preserve"> </w:t>
      </w:r>
      <w:r w:rsidRPr="00886154">
        <w:t>Елена</w:t>
      </w:r>
      <w:r w:rsidR="00C00344" w:rsidRPr="00886154">
        <w:t xml:space="preserve"> </w:t>
      </w:r>
      <w:r w:rsidRPr="00886154">
        <w:t>Кожухова.</w:t>
      </w:r>
      <w:r w:rsidR="00C00344" w:rsidRPr="00886154">
        <w:t xml:space="preserve"> </w:t>
      </w:r>
    </w:p>
    <w:p w14:paraId="455550F6" w14:textId="77777777" w:rsidR="001953CA" w:rsidRPr="00886154" w:rsidRDefault="001953CA" w:rsidP="001953CA">
      <w:hyperlink r:id="rId35" w:history="1">
        <w:r w:rsidRPr="00886154">
          <w:rPr>
            <w:rStyle w:val="a3"/>
          </w:rPr>
          <w:t>https://www.kommersant.ru/doc/7328672</w:t>
        </w:r>
      </w:hyperlink>
      <w:r w:rsidR="00C00344" w:rsidRPr="00886154">
        <w:t xml:space="preserve"> </w:t>
      </w:r>
    </w:p>
    <w:p w14:paraId="750FD4EA" w14:textId="77777777" w:rsidR="00787A36" w:rsidRPr="00886154" w:rsidRDefault="00787A36" w:rsidP="00787A36">
      <w:pPr>
        <w:pStyle w:val="2"/>
      </w:pPr>
      <w:bookmarkStart w:id="117" w:name="_Toc184966031"/>
      <w:r w:rsidRPr="00886154">
        <w:t>ТАСС,</w:t>
      </w:r>
      <w:r w:rsidR="00C00344" w:rsidRPr="00886154">
        <w:t xml:space="preserve"> </w:t>
      </w:r>
      <w:r w:rsidRPr="00886154">
        <w:t>12.12.2024,</w:t>
      </w:r>
      <w:r w:rsidR="00C00344" w:rsidRPr="00886154">
        <w:t xml:space="preserve"> </w:t>
      </w:r>
      <w:r w:rsidRPr="00886154">
        <w:t>Госдума</w:t>
      </w:r>
      <w:r w:rsidR="00C00344" w:rsidRPr="00886154">
        <w:t xml:space="preserve"> </w:t>
      </w:r>
      <w:r w:rsidRPr="00886154">
        <w:t>одобрила</w:t>
      </w:r>
      <w:r w:rsidR="00C00344" w:rsidRPr="00886154">
        <w:t xml:space="preserve"> </w:t>
      </w:r>
      <w:r w:rsidRPr="00886154">
        <w:t>в</w:t>
      </w:r>
      <w:r w:rsidR="00C00344" w:rsidRPr="00886154">
        <w:t xml:space="preserve"> </w:t>
      </w:r>
      <w:r w:rsidRPr="00886154">
        <w:t>II</w:t>
      </w:r>
      <w:r w:rsidR="00C00344" w:rsidRPr="00886154">
        <w:t xml:space="preserve"> </w:t>
      </w:r>
      <w:r w:rsidRPr="00886154">
        <w:t>чтении</w:t>
      </w:r>
      <w:r w:rsidR="00C00344" w:rsidRPr="00886154">
        <w:t xml:space="preserve"> </w:t>
      </w:r>
      <w:r w:rsidRPr="00886154">
        <w:t>защиту</w:t>
      </w:r>
      <w:r w:rsidR="00C00344" w:rsidRPr="00886154">
        <w:t xml:space="preserve"> </w:t>
      </w:r>
      <w:r w:rsidRPr="00886154">
        <w:t>интересов</w:t>
      </w:r>
      <w:r w:rsidR="00C00344" w:rsidRPr="00886154">
        <w:t xml:space="preserve"> </w:t>
      </w:r>
      <w:r w:rsidRPr="00886154">
        <w:t>лиц,</w:t>
      </w:r>
      <w:r w:rsidR="00C00344" w:rsidRPr="00886154">
        <w:t xml:space="preserve"> </w:t>
      </w:r>
      <w:r w:rsidRPr="00886154">
        <w:t>заключивших</w:t>
      </w:r>
      <w:r w:rsidR="00C00344" w:rsidRPr="00886154">
        <w:t xml:space="preserve"> </w:t>
      </w:r>
      <w:r w:rsidRPr="00886154">
        <w:t>договор</w:t>
      </w:r>
      <w:r w:rsidR="00C00344" w:rsidRPr="00886154">
        <w:t xml:space="preserve"> </w:t>
      </w:r>
      <w:r w:rsidRPr="00886154">
        <w:t>страхования</w:t>
      </w:r>
      <w:r w:rsidR="00C00344" w:rsidRPr="00886154">
        <w:t xml:space="preserve"> </w:t>
      </w:r>
      <w:r w:rsidRPr="00886154">
        <w:t>жизни</w:t>
      </w:r>
      <w:bookmarkEnd w:id="117"/>
    </w:p>
    <w:p w14:paraId="7B681641" w14:textId="77777777" w:rsidR="00787A36" w:rsidRPr="00886154" w:rsidRDefault="00787A36" w:rsidP="00FE7ABD">
      <w:pPr>
        <w:pStyle w:val="3"/>
      </w:pPr>
      <w:bookmarkStart w:id="118" w:name="_Toc184966032"/>
      <w:r w:rsidRPr="00886154">
        <w:t>Госдума</w:t>
      </w:r>
      <w:r w:rsidR="00C00344" w:rsidRPr="00886154">
        <w:t xml:space="preserve"> </w:t>
      </w:r>
      <w:r w:rsidRPr="00886154">
        <w:t>приняла</w:t>
      </w:r>
      <w:r w:rsidR="00C00344" w:rsidRPr="00886154">
        <w:t xml:space="preserve"> </w:t>
      </w:r>
      <w:r w:rsidRPr="00886154">
        <w:t>во</w:t>
      </w:r>
      <w:r w:rsidR="00C00344" w:rsidRPr="00886154">
        <w:t xml:space="preserve"> </w:t>
      </w:r>
      <w:r w:rsidRPr="00886154">
        <w:t>втором</w:t>
      </w:r>
      <w:r w:rsidR="00C00344" w:rsidRPr="00886154">
        <w:t xml:space="preserve"> </w:t>
      </w:r>
      <w:r w:rsidRPr="00886154">
        <w:t>чтении</w:t>
      </w:r>
      <w:r w:rsidR="00C00344" w:rsidRPr="00886154">
        <w:t xml:space="preserve"> </w:t>
      </w:r>
      <w:r w:rsidRPr="00886154">
        <w:t>законопроект</w:t>
      </w:r>
      <w:r w:rsidR="00C00344" w:rsidRPr="00886154">
        <w:t xml:space="preserve"> </w:t>
      </w:r>
      <w:r w:rsidRPr="00886154">
        <w:t>о</w:t>
      </w:r>
      <w:r w:rsidR="00C00344" w:rsidRPr="00886154">
        <w:t xml:space="preserve"> </w:t>
      </w:r>
      <w:r w:rsidRPr="00886154">
        <w:t>создании</w:t>
      </w:r>
      <w:r w:rsidR="00C00344" w:rsidRPr="00886154">
        <w:t xml:space="preserve"> </w:t>
      </w:r>
      <w:r w:rsidRPr="00886154">
        <w:t>системы</w:t>
      </w:r>
      <w:r w:rsidR="00C00344" w:rsidRPr="00886154">
        <w:t xml:space="preserve"> </w:t>
      </w:r>
      <w:r w:rsidRPr="00886154">
        <w:t>гарантирования</w:t>
      </w:r>
      <w:r w:rsidR="00C00344" w:rsidRPr="00886154">
        <w:t xml:space="preserve"> </w:t>
      </w:r>
      <w:r w:rsidRPr="00886154">
        <w:t>на</w:t>
      </w:r>
      <w:r w:rsidR="00C00344" w:rsidRPr="00886154">
        <w:t xml:space="preserve"> </w:t>
      </w:r>
      <w:r w:rsidRPr="00886154">
        <w:t>страховом</w:t>
      </w:r>
      <w:r w:rsidR="00C00344" w:rsidRPr="00886154">
        <w:t xml:space="preserve"> </w:t>
      </w:r>
      <w:r w:rsidRPr="00886154">
        <w:t>рынке</w:t>
      </w:r>
      <w:r w:rsidR="00C00344" w:rsidRPr="00886154">
        <w:t xml:space="preserve"> </w:t>
      </w:r>
      <w:r w:rsidRPr="00886154">
        <w:t>в</w:t>
      </w:r>
      <w:r w:rsidR="00C00344" w:rsidRPr="00886154">
        <w:t xml:space="preserve"> </w:t>
      </w:r>
      <w:r w:rsidRPr="00886154">
        <w:t>сегменте</w:t>
      </w:r>
      <w:r w:rsidR="00C00344" w:rsidRPr="00886154">
        <w:t xml:space="preserve"> </w:t>
      </w:r>
      <w:r w:rsidRPr="00886154">
        <w:t>страхования</w:t>
      </w:r>
      <w:r w:rsidR="00C00344" w:rsidRPr="00886154">
        <w:t xml:space="preserve"> </w:t>
      </w:r>
      <w:r w:rsidRPr="00886154">
        <w:t>жизни.</w:t>
      </w:r>
      <w:r w:rsidR="00C00344" w:rsidRPr="00886154">
        <w:t xml:space="preserve"> </w:t>
      </w:r>
      <w:r w:rsidRPr="00886154">
        <w:t>Документ</w:t>
      </w:r>
      <w:r w:rsidR="00C00344" w:rsidRPr="00886154">
        <w:t xml:space="preserve"> </w:t>
      </w:r>
      <w:r w:rsidRPr="00886154">
        <w:t>инициирован</w:t>
      </w:r>
      <w:r w:rsidR="00C00344" w:rsidRPr="00886154">
        <w:t xml:space="preserve"> </w:t>
      </w:r>
      <w:r w:rsidRPr="00886154">
        <w:t>группой</w:t>
      </w:r>
      <w:r w:rsidR="00C00344" w:rsidRPr="00886154">
        <w:t xml:space="preserve"> </w:t>
      </w:r>
      <w:r w:rsidRPr="00886154">
        <w:t>депутатов</w:t>
      </w:r>
      <w:r w:rsidR="00C00344" w:rsidRPr="00886154">
        <w:t xml:space="preserve"> </w:t>
      </w:r>
      <w:r w:rsidRPr="00886154">
        <w:t>и</w:t>
      </w:r>
      <w:r w:rsidR="00C00344" w:rsidRPr="00886154">
        <w:t xml:space="preserve"> </w:t>
      </w:r>
      <w:r w:rsidRPr="00886154">
        <w:t>сенаторов</w:t>
      </w:r>
      <w:r w:rsidR="00C00344" w:rsidRPr="00886154">
        <w:t xml:space="preserve"> </w:t>
      </w:r>
      <w:r w:rsidRPr="00886154">
        <w:t>во</w:t>
      </w:r>
      <w:r w:rsidR="00C00344" w:rsidRPr="00886154">
        <w:t xml:space="preserve"> </w:t>
      </w:r>
      <w:r w:rsidRPr="00886154">
        <w:t>главе</w:t>
      </w:r>
      <w:r w:rsidR="00C00344" w:rsidRPr="00886154">
        <w:t xml:space="preserve"> </w:t>
      </w:r>
      <w:r w:rsidRPr="00886154">
        <w:t>с</w:t>
      </w:r>
      <w:r w:rsidR="00C00344" w:rsidRPr="00886154">
        <w:t xml:space="preserve"> </w:t>
      </w:r>
      <w:r w:rsidRPr="00886154">
        <w:t>председателем</w:t>
      </w:r>
      <w:r w:rsidR="00C00344" w:rsidRPr="00886154">
        <w:t xml:space="preserve"> </w:t>
      </w:r>
      <w:r w:rsidRPr="00886154">
        <w:t>комитета</w:t>
      </w:r>
      <w:r w:rsidR="00C00344" w:rsidRPr="00886154">
        <w:t xml:space="preserve"> </w:t>
      </w:r>
      <w:r w:rsidRPr="00886154">
        <w:t>Госдумы</w:t>
      </w:r>
      <w:r w:rsidR="00C00344" w:rsidRPr="00886154">
        <w:t xml:space="preserve"> </w:t>
      </w:r>
      <w:r w:rsidRPr="00886154">
        <w:t>по</w:t>
      </w:r>
      <w:r w:rsidR="00C00344" w:rsidRPr="00886154">
        <w:t xml:space="preserve"> </w:t>
      </w:r>
      <w:r w:rsidRPr="00886154">
        <w:t>финансовому</w:t>
      </w:r>
      <w:r w:rsidR="00C00344" w:rsidRPr="00886154">
        <w:t xml:space="preserve"> </w:t>
      </w:r>
      <w:r w:rsidRPr="00886154">
        <w:t>рынку</w:t>
      </w:r>
      <w:r w:rsidR="00C00344" w:rsidRPr="00886154">
        <w:t xml:space="preserve"> </w:t>
      </w:r>
      <w:r w:rsidRPr="00886154">
        <w:t>Анатолием</w:t>
      </w:r>
      <w:r w:rsidR="00C00344" w:rsidRPr="00886154">
        <w:t xml:space="preserve"> </w:t>
      </w:r>
      <w:r w:rsidRPr="00886154">
        <w:t>Аксаковым.</w:t>
      </w:r>
      <w:bookmarkEnd w:id="118"/>
    </w:p>
    <w:p w14:paraId="632AC88D" w14:textId="77777777" w:rsidR="00787A36" w:rsidRPr="00886154" w:rsidRDefault="00787A36" w:rsidP="00787A36">
      <w:r w:rsidRPr="00886154">
        <w:t>Цель</w:t>
      </w:r>
      <w:r w:rsidR="00C00344" w:rsidRPr="00886154">
        <w:t xml:space="preserve"> </w:t>
      </w:r>
      <w:r w:rsidRPr="00886154">
        <w:t>законопроекта</w:t>
      </w:r>
      <w:r w:rsidR="00C00344" w:rsidRPr="00886154">
        <w:t xml:space="preserve"> </w:t>
      </w:r>
      <w:r w:rsidRPr="00886154">
        <w:t>-</w:t>
      </w:r>
      <w:r w:rsidR="00C00344" w:rsidRPr="00886154">
        <w:t xml:space="preserve"> </w:t>
      </w:r>
      <w:r w:rsidRPr="00886154">
        <w:t>обеспечить</w:t>
      </w:r>
      <w:r w:rsidR="00C00344" w:rsidRPr="00886154">
        <w:t xml:space="preserve"> </w:t>
      </w:r>
      <w:r w:rsidRPr="00886154">
        <w:t>защиту</w:t>
      </w:r>
      <w:r w:rsidR="00C00344" w:rsidRPr="00886154">
        <w:t xml:space="preserve"> </w:t>
      </w:r>
      <w:r w:rsidRPr="00886154">
        <w:t>прав</w:t>
      </w:r>
      <w:r w:rsidR="00C00344" w:rsidRPr="00886154">
        <w:t xml:space="preserve"> </w:t>
      </w:r>
      <w:r w:rsidRPr="00886154">
        <w:t>и</w:t>
      </w:r>
      <w:r w:rsidR="00C00344" w:rsidRPr="00886154">
        <w:t xml:space="preserve"> </w:t>
      </w:r>
      <w:r w:rsidRPr="00886154">
        <w:t>интересов</w:t>
      </w:r>
      <w:r w:rsidR="00C00344" w:rsidRPr="00886154">
        <w:t xml:space="preserve"> </w:t>
      </w:r>
      <w:r w:rsidRPr="00886154">
        <w:t>страхователей,</w:t>
      </w:r>
      <w:r w:rsidR="00C00344" w:rsidRPr="00886154">
        <w:t xml:space="preserve"> </w:t>
      </w:r>
      <w:r w:rsidRPr="00886154">
        <w:t>застрахованных</w:t>
      </w:r>
      <w:r w:rsidR="00C00344" w:rsidRPr="00886154">
        <w:t xml:space="preserve"> </w:t>
      </w:r>
      <w:r w:rsidRPr="00886154">
        <w:t>лиц</w:t>
      </w:r>
      <w:r w:rsidR="00C00344" w:rsidRPr="00886154">
        <w:t xml:space="preserve"> </w:t>
      </w:r>
      <w:r w:rsidRPr="00886154">
        <w:t>и</w:t>
      </w:r>
      <w:r w:rsidR="00C00344" w:rsidRPr="00886154">
        <w:t xml:space="preserve"> </w:t>
      </w:r>
      <w:r w:rsidRPr="00886154">
        <w:t>выгодоприобретателей</w:t>
      </w:r>
      <w:r w:rsidR="00C00344" w:rsidRPr="00886154">
        <w:t xml:space="preserve"> </w:t>
      </w:r>
      <w:r w:rsidRPr="00886154">
        <w:t>в</w:t>
      </w:r>
      <w:r w:rsidR="00C00344" w:rsidRPr="00886154">
        <w:t xml:space="preserve"> </w:t>
      </w:r>
      <w:r w:rsidRPr="00886154">
        <w:t>случае</w:t>
      </w:r>
      <w:r w:rsidR="00C00344" w:rsidRPr="00886154">
        <w:t xml:space="preserve"> </w:t>
      </w:r>
      <w:r w:rsidRPr="00886154">
        <w:t>отзыва</w:t>
      </w:r>
      <w:r w:rsidR="00C00344" w:rsidRPr="00886154">
        <w:t xml:space="preserve"> </w:t>
      </w:r>
      <w:r w:rsidRPr="00886154">
        <w:t>лицензии</w:t>
      </w:r>
      <w:r w:rsidR="00C00344" w:rsidRPr="00886154">
        <w:t xml:space="preserve"> </w:t>
      </w:r>
      <w:r w:rsidRPr="00886154">
        <w:t>у</w:t>
      </w:r>
      <w:r w:rsidR="00C00344" w:rsidRPr="00886154">
        <w:t xml:space="preserve"> </w:t>
      </w:r>
      <w:r w:rsidRPr="00886154">
        <w:t>страховщика.</w:t>
      </w:r>
      <w:r w:rsidR="00C00344" w:rsidRPr="00886154">
        <w:t xml:space="preserve"> </w:t>
      </w:r>
      <w:r w:rsidRPr="00886154">
        <w:t>Речь</w:t>
      </w:r>
      <w:r w:rsidR="00C00344" w:rsidRPr="00886154">
        <w:t xml:space="preserve"> </w:t>
      </w:r>
      <w:r w:rsidRPr="00886154">
        <w:t>идет</w:t>
      </w:r>
      <w:r w:rsidR="00C00344" w:rsidRPr="00886154">
        <w:t xml:space="preserve"> </w:t>
      </w:r>
      <w:r w:rsidRPr="00886154">
        <w:t>о</w:t>
      </w:r>
      <w:r w:rsidR="00C00344" w:rsidRPr="00886154">
        <w:t xml:space="preserve"> </w:t>
      </w:r>
      <w:r w:rsidRPr="00886154">
        <w:t>договорах</w:t>
      </w:r>
      <w:r w:rsidR="00C00344" w:rsidRPr="00886154">
        <w:t xml:space="preserve"> </w:t>
      </w:r>
      <w:r w:rsidRPr="00886154">
        <w:t>добровольного</w:t>
      </w:r>
      <w:r w:rsidR="00C00344" w:rsidRPr="00886154">
        <w:t xml:space="preserve"> </w:t>
      </w:r>
      <w:r w:rsidRPr="00886154">
        <w:t>страхования</w:t>
      </w:r>
      <w:r w:rsidR="00C00344" w:rsidRPr="00886154">
        <w:t xml:space="preserve"> </w:t>
      </w:r>
      <w:r w:rsidRPr="00886154">
        <w:t>жизни,</w:t>
      </w:r>
      <w:r w:rsidR="00C00344" w:rsidRPr="00886154">
        <w:t xml:space="preserve"> </w:t>
      </w:r>
      <w:r w:rsidRPr="00886154">
        <w:t>включая</w:t>
      </w:r>
      <w:r w:rsidR="00C00344" w:rsidRPr="00886154">
        <w:t xml:space="preserve"> </w:t>
      </w:r>
      <w:r w:rsidRPr="00886154">
        <w:t>страхование</w:t>
      </w:r>
      <w:r w:rsidR="00C00344" w:rsidRPr="00886154">
        <w:t xml:space="preserve"> </w:t>
      </w:r>
      <w:r w:rsidRPr="00886154">
        <w:t>от</w:t>
      </w:r>
      <w:r w:rsidR="00C00344" w:rsidRPr="00886154">
        <w:t xml:space="preserve"> </w:t>
      </w:r>
      <w:r w:rsidRPr="00886154">
        <w:t>несчастных</w:t>
      </w:r>
      <w:r w:rsidR="00C00344" w:rsidRPr="00886154">
        <w:t xml:space="preserve"> </w:t>
      </w:r>
      <w:r w:rsidRPr="00886154">
        <w:t>случаев</w:t>
      </w:r>
      <w:r w:rsidR="00C00344" w:rsidRPr="00886154">
        <w:t xml:space="preserve"> </w:t>
      </w:r>
      <w:r w:rsidRPr="00886154">
        <w:t>и</w:t>
      </w:r>
      <w:r w:rsidR="00C00344" w:rsidRPr="00886154">
        <w:t xml:space="preserve"> </w:t>
      </w:r>
      <w:r w:rsidRPr="00886154">
        <w:t>болезней,</w:t>
      </w:r>
      <w:r w:rsidR="00C00344" w:rsidRPr="00886154">
        <w:t xml:space="preserve"> </w:t>
      </w:r>
      <w:r w:rsidRPr="00886154">
        <w:t>медицинское</w:t>
      </w:r>
      <w:r w:rsidR="00C00344" w:rsidRPr="00886154">
        <w:t xml:space="preserve"> </w:t>
      </w:r>
      <w:r w:rsidRPr="00886154">
        <w:t>страхование.</w:t>
      </w:r>
    </w:p>
    <w:p w14:paraId="7B5CBCAF" w14:textId="77777777" w:rsidR="00787A36" w:rsidRPr="00886154" w:rsidRDefault="00CB64BB" w:rsidP="00787A36">
      <w:r w:rsidRPr="00886154">
        <w:t>АСВ</w:t>
      </w:r>
      <w:r w:rsidR="00C00344" w:rsidRPr="00886154">
        <w:t xml:space="preserve"> </w:t>
      </w:r>
      <w:r w:rsidRPr="00886154">
        <w:t>СТАНЕТ</w:t>
      </w:r>
      <w:r w:rsidR="00C00344" w:rsidRPr="00886154">
        <w:t xml:space="preserve"> </w:t>
      </w:r>
      <w:r w:rsidRPr="00886154">
        <w:t>ОПЕРАТОРОМ</w:t>
      </w:r>
      <w:r w:rsidR="00C00344" w:rsidRPr="00886154">
        <w:t xml:space="preserve"> </w:t>
      </w:r>
      <w:r w:rsidRPr="00886154">
        <w:t>СИСТЕМЫ</w:t>
      </w:r>
    </w:p>
    <w:p w14:paraId="2FBF8242" w14:textId="77777777" w:rsidR="00787A36" w:rsidRPr="00886154" w:rsidRDefault="00787A36" w:rsidP="00787A36">
      <w:r w:rsidRPr="00886154">
        <w:t>Законопроект</w:t>
      </w:r>
      <w:r w:rsidR="00C00344" w:rsidRPr="00886154">
        <w:t xml:space="preserve"> </w:t>
      </w:r>
      <w:r w:rsidRPr="00886154">
        <w:t>устанавливает</w:t>
      </w:r>
      <w:r w:rsidR="00C00344" w:rsidRPr="00886154">
        <w:t xml:space="preserve"> </w:t>
      </w:r>
      <w:r w:rsidRPr="00886154">
        <w:t>основы</w:t>
      </w:r>
      <w:r w:rsidR="00C00344" w:rsidRPr="00886154">
        <w:t xml:space="preserve"> </w:t>
      </w:r>
      <w:r w:rsidRPr="00886154">
        <w:t>функционирования</w:t>
      </w:r>
      <w:r w:rsidR="00C00344" w:rsidRPr="00886154">
        <w:t xml:space="preserve"> </w:t>
      </w:r>
      <w:r w:rsidRPr="00886154">
        <w:t>системы</w:t>
      </w:r>
      <w:r w:rsidR="00C00344" w:rsidRPr="00886154">
        <w:t xml:space="preserve"> </w:t>
      </w:r>
      <w:r w:rsidRPr="00886154">
        <w:t>гарантирования</w:t>
      </w:r>
      <w:r w:rsidR="00C00344" w:rsidRPr="00886154">
        <w:t xml:space="preserve"> </w:t>
      </w:r>
      <w:r w:rsidRPr="00886154">
        <w:t>прав</w:t>
      </w:r>
      <w:r w:rsidR="00C00344" w:rsidRPr="00886154">
        <w:t xml:space="preserve"> </w:t>
      </w:r>
      <w:r w:rsidRPr="00886154">
        <w:t>по</w:t>
      </w:r>
      <w:r w:rsidR="00C00344" w:rsidRPr="00886154">
        <w:t xml:space="preserve"> </w:t>
      </w:r>
      <w:r w:rsidRPr="00886154">
        <w:t>договорам</w:t>
      </w:r>
      <w:r w:rsidR="00C00344" w:rsidRPr="00886154">
        <w:t xml:space="preserve"> </w:t>
      </w:r>
      <w:r w:rsidRPr="00886154">
        <w:t>страхования,</w:t>
      </w:r>
      <w:r w:rsidR="00C00344" w:rsidRPr="00886154">
        <w:t xml:space="preserve"> </w:t>
      </w:r>
      <w:r w:rsidRPr="00886154">
        <w:t>предполагает</w:t>
      </w:r>
      <w:r w:rsidR="00C00344" w:rsidRPr="00886154">
        <w:t xml:space="preserve"> </w:t>
      </w:r>
      <w:r w:rsidRPr="00886154">
        <w:t>формирование</w:t>
      </w:r>
      <w:r w:rsidR="00C00344" w:rsidRPr="00886154">
        <w:t xml:space="preserve"> </w:t>
      </w:r>
      <w:r w:rsidRPr="00886154">
        <w:t>и</w:t>
      </w:r>
      <w:r w:rsidR="00C00344" w:rsidRPr="00886154">
        <w:t xml:space="preserve"> </w:t>
      </w:r>
      <w:r w:rsidRPr="00886154">
        <w:t>использование</w:t>
      </w:r>
      <w:r w:rsidR="00C00344" w:rsidRPr="00886154">
        <w:t xml:space="preserve"> </w:t>
      </w:r>
      <w:r w:rsidRPr="00886154">
        <w:t>средств</w:t>
      </w:r>
      <w:r w:rsidR="00C00344" w:rsidRPr="00886154">
        <w:t xml:space="preserve"> </w:t>
      </w:r>
      <w:r w:rsidRPr="00886154">
        <w:t>соответствующего</w:t>
      </w:r>
      <w:r w:rsidR="00C00344" w:rsidRPr="00886154">
        <w:t xml:space="preserve"> </w:t>
      </w:r>
      <w:r w:rsidRPr="00886154">
        <w:t>фонда</w:t>
      </w:r>
      <w:r w:rsidR="00C00344" w:rsidRPr="00886154">
        <w:t xml:space="preserve"> </w:t>
      </w:r>
      <w:r w:rsidRPr="00886154">
        <w:t>для</w:t>
      </w:r>
      <w:r w:rsidR="00C00344" w:rsidRPr="00886154">
        <w:t xml:space="preserve"> </w:t>
      </w:r>
      <w:r w:rsidRPr="00886154">
        <w:t>гарантийных</w:t>
      </w:r>
      <w:r w:rsidR="00C00344" w:rsidRPr="00886154">
        <w:t xml:space="preserve"> </w:t>
      </w:r>
      <w:r w:rsidRPr="00886154">
        <w:t>выплат.</w:t>
      </w:r>
      <w:r w:rsidR="00C00344" w:rsidRPr="00886154">
        <w:t xml:space="preserve"> </w:t>
      </w:r>
      <w:r w:rsidRPr="00886154">
        <w:t>Система</w:t>
      </w:r>
      <w:r w:rsidR="00C00344" w:rsidRPr="00886154">
        <w:t xml:space="preserve"> </w:t>
      </w:r>
      <w:r w:rsidRPr="00886154">
        <w:t>гарантирования</w:t>
      </w:r>
      <w:r w:rsidR="00C00344" w:rsidRPr="00886154">
        <w:t xml:space="preserve"> </w:t>
      </w:r>
      <w:r w:rsidRPr="00886154">
        <w:t>аналогична</w:t>
      </w:r>
      <w:r w:rsidR="00C00344" w:rsidRPr="00886154">
        <w:t xml:space="preserve"> </w:t>
      </w:r>
      <w:r w:rsidRPr="00886154">
        <w:t>той,</w:t>
      </w:r>
      <w:r w:rsidR="00C00344" w:rsidRPr="00886154">
        <w:t xml:space="preserve"> </w:t>
      </w:r>
      <w:r w:rsidRPr="00886154">
        <w:t>что</w:t>
      </w:r>
      <w:r w:rsidR="00C00344" w:rsidRPr="00886154">
        <w:t xml:space="preserve"> </w:t>
      </w:r>
      <w:r w:rsidRPr="00886154">
        <w:t>действует</w:t>
      </w:r>
      <w:r w:rsidR="00C00344" w:rsidRPr="00886154">
        <w:t xml:space="preserve"> </w:t>
      </w:r>
      <w:r w:rsidRPr="00886154">
        <w:t>в</w:t>
      </w:r>
      <w:r w:rsidR="00C00344" w:rsidRPr="00886154">
        <w:t xml:space="preserve"> </w:t>
      </w:r>
      <w:r w:rsidRPr="00886154">
        <w:t>отношении</w:t>
      </w:r>
      <w:r w:rsidR="00C00344" w:rsidRPr="00886154">
        <w:t xml:space="preserve"> </w:t>
      </w:r>
      <w:r w:rsidRPr="00886154">
        <w:t>банковских</w:t>
      </w:r>
      <w:r w:rsidR="00C00344" w:rsidRPr="00886154">
        <w:t xml:space="preserve"> </w:t>
      </w:r>
      <w:r w:rsidRPr="00886154">
        <w:t>вкладов</w:t>
      </w:r>
      <w:r w:rsidR="00C00344" w:rsidRPr="00886154">
        <w:t xml:space="preserve"> </w:t>
      </w:r>
      <w:r w:rsidRPr="00886154">
        <w:t>и</w:t>
      </w:r>
      <w:r w:rsidR="00C00344" w:rsidRPr="00886154">
        <w:t xml:space="preserve"> </w:t>
      </w:r>
      <w:r w:rsidRPr="00886154">
        <w:t>средств</w:t>
      </w:r>
      <w:r w:rsidR="00C00344" w:rsidRPr="00886154">
        <w:t xml:space="preserve"> </w:t>
      </w:r>
      <w:r w:rsidRPr="00886154">
        <w:t>пенсионных</w:t>
      </w:r>
      <w:r w:rsidR="00C00344" w:rsidRPr="00886154">
        <w:t xml:space="preserve"> </w:t>
      </w:r>
      <w:r w:rsidRPr="00886154">
        <w:t>накоплений.</w:t>
      </w:r>
      <w:r w:rsidR="00C00344" w:rsidRPr="00886154">
        <w:t xml:space="preserve"> </w:t>
      </w:r>
      <w:r w:rsidRPr="00886154">
        <w:t>Функции</w:t>
      </w:r>
      <w:r w:rsidR="00C00344" w:rsidRPr="00886154">
        <w:t xml:space="preserve"> </w:t>
      </w:r>
      <w:r w:rsidRPr="00886154">
        <w:t>оператора</w:t>
      </w:r>
      <w:r w:rsidR="00C00344" w:rsidRPr="00886154">
        <w:t xml:space="preserve"> </w:t>
      </w:r>
      <w:r w:rsidRPr="00886154">
        <w:t>предлагается</w:t>
      </w:r>
      <w:r w:rsidR="00C00344" w:rsidRPr="00886154">
        <w:t xml:space="preserve"> </w:t>
      </w:r>
      <w:r w:rsidRPr="00886154">
        <w:t>возложить</w:t>
      </w:r>
      <w:r w:rsidR="00C00344" w:rsidRPr="00886154">
        <w:t xml:space="preserve"> </w:t>
      </w:r>
      <w:r w:rsidRPr="00886154">
        <w:t>на</w:t>
      </w:r>
      <w:r w:rsidR="00C00344" w:rsidRPr="00886154">
        <w:t xml:space="preserve"> </w:t>
      </w:r>
      <w:r w:rsidRPr="00886154">
        <w:t>государственную</w:t>
      </w:r>
      <w:r w:rsidR="00C00344" w:rsidRPr="00886154">
        <w:t xml:space="preserve"> </w:t>
      </w:r>
      <w:r w:rsidRPr="00886154">
        <w:t>корпорацию</w:t>
      </w:r>
      <w:r w:rsidR="00C00344" w:rsidRPr="00886154">
        <w:t xml:space="preserve"> «</w:t>
      </w:r>
      <w:r w:rsidRPr="00886154">
        <w:t>Агентство</w:t>
      </w:r>
      <w:r w:rsidR="00C00344" w:rsidRPr="00886154">
        <w:t xml:space="preserve"> </w:t>
      </w:r>
      <w:r w:rsidRPr="00886154">
        <w:t>по</w:t>
      </w:r>
      <w:r w:rsidR="00C00344" w:rsidRPr="00886154">
        <w:t xml:space="preserve"> </w:t>
      </w:r>
      <w:r w:rsidRPr="00886154">
        <w:t>страхованию</w:t>
      </w:r>
      <w:r w:rsidR="00C00344" w:rsidRPr="00886154">
        <w:t xml:space="preserve"> </w:t>
      </w:r>
      <w:r w:rsidRPr="00886154">
        <w:t>вкладов</w:t>
      </w:r>
      <w:r w:rsidR="00C00344" w:rsidRPr="00886154">
        <w:t xml:space="preserve">» </w:t>
      </w:r>
      <w:r w:rsidRPr="00886154">
        <w:t>(АСВ).</w:t>
      </w:r>
    </w:p>
    <w:p w14:paraId="60F4DB0B" w14:textId="77777777" w:rsidR="00787A36" w:rsidRPr="00886154" w:rsidRDefault="00CB64BB" w:rsidP="00787A36">
      <w:r w:rsidRPr="00886154">
        <w:t>О</w:t>
      </w:r>
      <w:r w:rsidR="00C00344" w:rsidRPr="00886154">
        <w:t xml:space="preserve"> </w:t>
      </w:r>
      <w:r w:rsidRPr="00886154">
        <w:t>ГАРАНТИЙНЫХ</w:t>
      </w:r>
      <w:r w:rsidR="00C00344" w:rsidRPr="00886154">
        <w:t xml:space="preserve"> </w:t>
      </w:r>
      <w:r w:rsidRPr="00886154">
        <w:t>СЛУЧАЯХ</w:t>
      </w:r>
      <w:r w:rsidR="00C00344" w:rsidRPr="00886154">
        <w:t xml:space="preserve"> </w:t>
      </w:r>
      <w:r w:rsidRPr="00886154">
        <w:t>И</w:t>
      </w:r>
      <w:r w:rsidR="00C00344" w:rsidRPr="00886154">
        <w:t xml:space="preserve"> </w:t>
      </w:r>
      <w:r w:rsidRPr="00886154">
        <w:t>ВЫПЛАТАХ</w:t>
      </w:r>
    </w:p>
    <w:p w14:paraId="2C841043" w14:textId="77777777" w:rsidR="00787A36" w:rsidRPr="00886154" w:rsidRDefault="00787A36" w:rsidP="00787A36">
      <w:r w:rsidRPr="00886154">
        <w:t>Гарантийным</w:t>
      </w:r>
      <w:r w:rsidR="00C00344" w:rsidRPr="00886154">
        <w:t xml:space="preserve"> </w:t>
      </w:r>
      <w:r w:rsidRPr="00886154">
        <w:t>случаем</w:t>
      </w:r>
      <w:r w:rsidR="00C00344" w:rsidRPr="00886154">
        <w:t xml:space="preserve"> </w:t>
      </w:r>
      <w:r w:rsidRPr="00886154">
        <w:t>будет</w:t>
      </w:r>
      <w:r w:rsidR="00C00344" w:rsidRPr="00886154">
        <w:t xml:space="preserve"> </w:t>
      </w:r>
      <w:r w:rsidRPr="00886154">
        <w:t>признаваться</w:t>
      </w:r>
      <w:r w:rsidR="00C00344" w:rsidRPr="00886154">
        <w:t xml:space="preserve"> </w:t>
      </w:r>
      <w:r w:rsidRPr="00886154">
        <w:t>отзыв</w:t>
      </w:r>
      <w:r w:rsidR="00C00344" w:rsidRPr="00886154">
        <w:t xml:space="preserve"> </w:t>
      </w:r>
      <w:r w:rsidRPr="00886154">
        <w:t>у</w:t>
      </w:r>
      <w:r w:rsidR="00C00344" w:rsidRPr="00886154">
        <w:t xml:space="preserve"> </w:t>
      </w:r>
      <w:r w:rsidRPr="00886154">
        <w:t>страховой</w:t>
      </w:r>
      <w:r w:rsidR="00C00344" w:rsidRPr="00886154">
        <w:t xml:space="preserve"> </w:t>
      </w:r>
      <w:r w:rsidRPr="00886154">
        <w:t>организации</w:t>
      </w:r>
      <w:r w:rsidR="00C00344" w:rsidRPr="00886154">
        <w:t xml:space="preserve"> </w:t>
      </w:r>
      <w:r w:rsidRPr="00886154">
        <w:t>или</w:t>
      </w:r>
      <w:r w:rsidR="00C00344" w:rsidRPr="00886154">
        <w:t xml:space="preserve"> </w:t>
      </w:r>
      <w:r w:rsidRPr="00886154">
        <w:t>иностранной</w:t>
      </w:r>
      <w:r w:rsidR="00C00344" w:rsidRPr="00886154">
        <w:t xml:space="preserve"> </w:t>
      </w:r>
      <w:r w:rsidRPr="00886154">
        <w:t>страховой</w:t>
      </w:r>
      <w:r w:rsidR="00C00344" w:rsidRPr="00886154">
        <w:t xml:space="preserve"> </w:t>
      </w:r>
      <w:r w:rsidRPr="00886154">
        <w:t>организации</w:t>
      </w:r>
      <w:r w:rsidR="00C00344" w:rsidRPr="00886154">
        <w:t xml:space="preserve"> </w:t>
      </w:r>
      <w:r w:rsidRPr="00886154">
        <w:t>лицензии</w:t>
      </w:r>
      <w:r w:rsidR="00C00344" w:rsidRPr="00886154">
        <w:t xml:space="preserve"> </w:t>
      </w:r>
      <w:r w:rsidRPr="00886154">
        <w:t>на</w:t>
      </w:r>
      <w:r w:rsidR="00C00344" w:rsidRPr="00886154">
        <w:t xml:space="preserve"> </w:t>
      </w:r>
      <w:r w:rsidRPr="00886154">
        <w:t>осуществление</w:t>
      </w:r>
      <w:r w:rsidR="00C00344" w:rsidRPr="00886154">
        <w:t xml:space="preserve"> </w:t>
      </w:r>
      <w:r w:rsidRPr="00886154">
        <w:t>добровольного</w:t>
      </w:r>
      <w:r w:rsidR="00C00344" w:rsidRPr="00886154">
        <w:t xml:space="preserve"> </w:t>
      </w:r>
      <w:r w:rsidRPr="00886154">
        <w:t>страхования</w:t>
      </w:r>
      <w:r w:rsidR="00C00344" w:rsidRPr="00886154">
        <w:t xml:space="preserve"> </w:t>
      </w:r>
      <w:r w:rsidRPr="00886154">
        <w:t>жизни,</w:t>
      </w:r>
      <w:r w:rsidR="00C00344" w:rsidRPr="00886154">
        <w:t xml:space="preserve"> </w:t>
      </w:r>
      <w:r w:rsidRPr="00886154">
        <w:t>за</w:t>
      </w:r>
      <w:r w:rsidR="00C00344" w:rsidRPr="00886154">
        <w:t xml:space="preserve"> </w:t>
      </w:r>
      <w:r w:rsidRPr="00886154">
        <w:t>исключением</w:t>
      </w:r>
      <w:r w:rsidR="00C00344" w:rsidRPr="00886154">
        <w:t xml:space="preserve"> </w:t>
      </w:r>
      <w:r w:rsidRPr="00886154">
        <w:t>случая</w:t>
      </w:r>
      <w:r w:rsidR="00C00344" w:rsidRPr="00886154">
        <w:t xml:space="preserve"> </w:t>
      </w:r>
      <w:r w:rsidRPr="00886154">
        <w:t>отзыва</w:t>
      </w:r>
      <w:r w:rsidR="00C00344" w:rsidRPr="00886154">
        <w:t xml:space="preserve"> </w:t>
      </w:r>
      <w:r w:rsidRPr="00886154">
        <w:t>лицензии</w:t>
      </w:r>
      <w:r w:rsidR="00C00344" w:rsidRPr="00886154">
        <w:t xml:space="preserve"> </w:t>
      </w:r>
      <w:r w:rsidRPr="00886154">
        <w:t>по</w:t>
      </w:r>
      <w:r w:rsidR="00C00344" w:rsidRPr="00886154">
        <w:t xml:space="preserve"> </w:t>
      </w:r>
      <w:r w:rsidRPr="00886154">
        <w:t>инициативе</w:t>
      </w:r>
      <w:r w:rsidR="00C00344" w:rsidRPr="00886154">
        <w:t xml:space="preserve"> </w:t>
      </w:r>
      <w:r w:rsidRPr="00886154">
        <w:t>страховщика.</w:t>
      </w:r>
    </w:p>
    <w:p w14:paraId="617096F5" w14:textId="77777777" w:rsidR="00787A36" w:rsidRPr="00886154" w:rsidRDefault="00787A36" w:rsidP="00787A36">
      <w:r w:rsidRPr="00886154">
        <w:t>Источником</w:t>
      </w:r>
      <w:r w:rsidR="00C00344" w:rsidRPr="00886154">
        <w:t xml:space="preserve"> </w:t>
      </w:r>
      <w:r w:rsidRPr="00886154">
        <w:t>гарантийных</w:t>
      </w:r>
      <w:r w:rsidR="00C00344" w:rsidRPr="00886154">
        <w:t xml:space="preserve"> </w:t>
      </w:r>
      <w:r w:rsidRPr="00886154">
        <w:t>выплат</w:t>
      </w:r>
      <w:r w:rsidR="00C00344" w:rsidRPr="00886154">
        <w:t xml:space="preserve"> </w:t>
      </w:r>
      <w:r w:rsidRPr="00886154">
        <w:t>является</w:t>
      </w:r>
      <w:r w:rsidR="00C00344" w:rsidRPr="00886154">
        <w:t xml:space="preserve"> </w:t>
      </w:r>
      <w:r w:rsidRPr="00886154">
        <w:t>фонд,</w:t>
      </w:r>
      <w:r w:rsidR="00C00344" w:rsidRPr="00886154">
        <w:t xml:space="preserve"> </w:t>
      </w:r>
      <w:r w:rsidRPr="00886154">
        <w:t>который</w:t>
      </w:r>
      <w:r w:rsidR="00C00344" w:rsidRPr="00886154">
        <w:t xml:space="preserve"> </w:t>
      </w:r>
      <w:r w:rsidRPr="00886154">
        <w:t>формирует</w:t>
      </w:r>
      <w:r w:rsidR="00C00344" w:rsidRPr="00886154">
        <w:t xml:space="preserve"> </w:t>
      </w:r>
      <w:r w:rsidRPr="00886154">
        <w:t>АСВ</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гарантийных</w:t>
      </w:r>
      <w:r w:rsidR="00C00344" w:rsidRPr="00886154">
        <w:t xml:space="preserve"> </w:t>
      </w:r>
      <w:r w:rsidRPr="00886154">
        <w:t>взносов,</w:t>
      </w:r>
      <w:r w:rsidR="00C00344" w:rsidRPr="00886154">
        <w:t xml:space="preserve"> </w:t>
      </w:r>
      <w:r w:rsidRPr="00886154">
        <w:t>дохода</w:t>
      </w:r>
      <w:r w:rsidR="00C00344" w:rsidRPr="00886154">
        <w:t xml:space="preserve"> </w:t>
      </w:r>
      <w:r w:rsidRPr="00886154">
        <w:t>от</w:t>
      </w:r>
      <w:r w:rsidR="00C00344" w:rsidRPr="00886154">
        <w:t xml:space="preserve"> </w:t>
      </w:r>
      <w:r w:rsidRPr="00886154">
        <w:t>инвестирования</w:t>
      </w:r>
      <w:r w:rsidR="00C00344" w:rsidRPr="00886154">
        <w:t xml:space="preserve"> </w:t>
      </w:r>
      <w:r w:rsidRPr="00886154">
        <w:t>средств</w:t>
      </w:r>
      <w:r w:rsidR="00C00344" w:rsidRPr="00886154">
        <w:t xml:space="preserve"> </w:t>
      </w:r>
      <w:r w:rsidRPr="00886154">
        <w:t>фонда,</w:t>
      </w:r>
      <w:r w:rsidR="00C00344" w:rsidRPr="00886154">
        <w:t xml:space="preserve"> </w:t>
      </w:r>
      <w:r w:rsidRPr="00886154">
        <w:t>процентов</w:t>
      </w:r>
      <w:r w:rsidR="00C00344" w:rsidRPr="00886154">
        <w:t xml:space="preserve"> </w:t>
      </w:r>
      <w:r w:rsidRPr="00886154">
        <w:t>за</w:t>
      </w:r>
      <w:r w:rsidR="00C00344" w:rsidRPr="00886154">
        <w:t xml:space="preserve"> </w:t>
      </w:r>
      <w:r w:rsidRPr="00886154">
        <w:t>несвоевременную</w:t>
      </w:r>
      <w:r w:rsidR="00C00344" w:rsidRPr="00886154">
        <w:t xml:space="preserve"> </w:t>
      </w:r>
      <w:r w:rsidRPr="00886154">
        <w:t>или</w:t>
      </w:r>
      <w:r w:rsidR="00C00344" w:rsidRPr="00886154">
        <w:t xml:space="preserve"> </w:t>
      </w:r>
      <w:r w:rsidRPr="00886154">
        <w:t>неполную</w:t>
      </w:r>
      <w:r w:rsidR="00C00344" w:rsidRPr="00886154">
        <w:t xml:space="preserve"> </w:t>
      </w:r>
      <w:r w:rsidRPr="00886154">
        <w:t>уплату</w:t>
      </w:r>
      <w:r w:rsidR="00C00344" w:rsidRPr="00886154">
        <w:t xml:space="preserve"> </w:t>
      </w:r>
      <w:r w:rsidRPr="00886154">
        <w:t>гарантийных</w:t>
      </w:r>
      <w:r w:rsidR="00C00344" w:rsidRPr="00886154">
        <w:t xml:space="preserve"> </w:t>
      </w:r>
      <w:r w:rsidRPr="00886154">
        <w:t>взносов,</w:t>
      </w:r>
      <w:r w:rsidR="00C00344" w:rsidRPr="00886154">
        <w:t xml:space="preserve"> </w:t>
      </w:r>
      <w:r w:rsidRPr="00886154">
        <w:t>иных</w:t>
      </w:r>
      <w:r w:rsidR="00C00344" w:rsidRPr="00886154">
        <w:t xml:space="preserve"> </w:t>
      </w:r>
      <w:r w:rsidRPr="00886154">
        <w:t>источников.</w:t>
      </w:r>
    </w:p>
    <w:p w14:paraId="375C0CD2" w14:textId="77777777" w:rsidR="00787A36" w:rsidRPr="00886154" w:rsidRDefault="00787A36" w:rsidP="00787A36">
      <w:r w:rsidRPr="00886154">
        <w:lastRenderedPageBreak/>
        <w:t>Банк</w:t>
      </w:r>
      <w:r w:rsidR="00C00344" w:rsidRPr="00886154">
        <w:t xml:space="preserve"> </w:t>
      </w:r>
      <w:r w:rsidRPr="00886154">
        <w:t>России</w:t>
      </w:r>
      <w:r w:rsidR="00C00344" w:rsidRPr="00886154">
        <w:t xml:space="preserve"> </w:t>
      </w:r>
      <w:r w:rsidRPr="00886154">
        <w:t>выполняет</w:t>
      </w:r>
      <w:r w:rsidR="00C00344" w:rsidRPr="00886154">
        <w:t xml:space="preserve"> </w:t>
      </w:r>
      <w:r w:rsidRPr="00886154">
        <w:t>координационную</w:t>
      </w:r>
      <w:r w:rsidR="00C00344" w:rsidRPr="00886154">
        <w:t xml:space="preserve"> </w:t>
      </w:r>
      <w:r w:rsidRPr="00886154">
        <w:t>и</w:t>
      </w:r>
      <w:r w:rsidR="00C00344" w:rsidRPr="00886154">
        <w:t xml:space="preserve"> </w:t>
      </w:r>
      <w:r w:rsidRPr="00886154">
        <w:t>надзорную</w:t>
      </w:r>
      <w:r w:rsidR="00C00344" w:rsidRPr="00886154">
        <w:t xml:space="preserve"> </w:t>
      </w:r>
      <w:r w:rsidRPr="00886154">
        <w:t>функции.</w:t>
      </w:r>
      <w:r w:rsidR="00C00344" w:rsidRPr="00886154">
        <w:t xml:space="preserve"> </w:t>
      </w:r>
      <w:r w:rsidRPr="00886154">
        <w:t>АСВ</w:t>
      </w:r>
      <w:r w:rsidR="00C00344" w:rsidRPr="00886154">
        <w:t xml:space="preserve"> </w:t>
      </w:r>
      <w:r w:rsidRPr="00886154">
        <w:t>инвестирует</w:t>
      </w:r>
      <w:r w:rsidR="00C00344" w:rsidRPr="00886154">
        <w:t xml:space="preserve"> </w:t>
      </w:r>
      <w:r w:rsidRPr="00886154">
        <w:t>временно</w:t>
      </w:r>
      <w:r w:rsidR="00C00344" w:rsidRPr="00886154">
        <w:t xml:space="preserve"> </w:t>
      </w:r>
      <w:r w:rsidRPr="00886154">
        <w:t>свободные</w:t>
      </w:r>
      <w:r w:rsidR="00C00344" w:rsidRPr="00886154">
        <w:t xml:space="preserve"> </w:t>
      </w:r>
      <w:r w:rsidRPr="00886154">
        <w:t>средства</w:t>
      </w:r>
      <w:r w:rsidR="00C00344" w:rsidRPr="00886154">
        <w:t xml:space="preserve"> </w:t>
      </w:r>
      <w:r w:rsidRPr="00886154">
        <w:t>фонда</w:t>
      </w:r>
      <w:r w:rsidR="00C00344" w:rsidRPr="00886154">
        <w:t xml:space="preserve"> </w:t>
      </w:r>
      <w:r w:rsidRPr="00886154">
        <w:t>в</w:t>
      </w:r>
      <w:r w:rsidR="00C00344" w:rsidRPr="00886154">
        <w:t xml:space="preserve"> </w:t>
      </w:r>
      <w:r w:rsidRPr="00886154">
        <w:t>депозиты</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и</w:t>
      </w:r>
      <w:r w:rsidR="00C00344" w:rsidRPr="00886154">
        <w:t xml:space="preserve"> </w:t>
      </w:r>
      <w:r w:rsidRPr="00886154">
        <w:t>(или)</w:t>
      </w:r>
      <w:r w:rsidR="00C00344" w:rsidRPr="00886154">
        <w:t xml:space="preserve"> </w:t>
      </w:r>
      <w:r w:rsidRPr="00886154">
        <w:t>в</w:t>
      </w:r>
      <w:r w:rsidR="00C00344" w:rsidRPr="00886154">
        <w:t xml:space="preserve"> </w:t>
      </w:r>
      <w:r w:rsidRPr="00886154">
        <w:t>иные</w:t>
      </w:r>
      <w:r w:rsidR="00C00344" w:rsidRPr="00886154">
        <w:t xml:space="preserve"> </w:t>
      </w:r>
      <w:r w:rsidRPr="00886154">
        <w:t>активы</w:t>
      </w:r>
      <w:r w:rsidR="00C00344" w:rsidRPr="00886154">
        <w:t xml:space="preserve"> </w:t>
      </w:r>
      <w:r w:rsidRPr="00886154">
        <w:t>(объекты</w:t>
      </w:r>
      <w:r w:rsidR="00C00344" w:rsidRPr="00886154">
        <w:t xml:space="preserve"> </w:t>
      </w:r>
      <w:r w:rsidRPr="00886154">
        <w:t>инвестирования)</w:t>
      </w:r>
      <w:r w:rsidR="00C00344" w:rsidRPr="00886154">
        <w:t xml:space="preserve"> </w:t>
      </w:r>
      <w:r w:rsidRPr="00886154">
        <w:t>в</w:t>
      </w:r>
      <w:r w:rsidR="00C00344" w:rsidRPr="00886154">
        <w:t xml:space="preserve"> </w:t>
      </w:r>
      <w:r w:rsidRPr="00886154">
        <w:t>соответствии</w:t>
      </w:r>
      <w:r w:rsidR="00C00344" w:rsidRPr="00886154">
        <w:t xml:space="preserve"> </w:t>
      </w:r>
      <w:r w:rsidRPr="00886154">
        <w:t>с</w:t>
      </w:r>
      <w:r w:rsidR="00C00344" w:rsidRPr="00886154">
        <w:t xml:space="preserve"> </w:t>
      </w:r>
      <w:r w:rsidRPr="00886154">
        <w:t>законом</w:t>
      </w:r>
      <w:r w:rsidR="00C00344" w:rsidRPr="00886154">
        <w:t xml:space="preserve"> «</w:t>
      </w:r>
      <w:r w:rsidRPr="00886154">
        <w:t>О</w:t>
      </w:r>
      <w:r w:rsidR="00C00344" w:rsidRPr="00886154">
        <w:t xml:space="preserve"> </w:t>
      </w:r>
      <w:r w:rsidRPr="00886154">
        <w:t>некоммерческих</w:t>
      </w:r>
      <w:r w:rsidR="00C00344" w:rsidRPr="00886154">
        <w:t xml:space="preserve"> </w:t>
      </w:r>
      <w:r w:rsidRPr="00886154">
        <w:t>организациях</w:t>
      </w:r>
      <w:r w:rsidR="00C00344" w:rsidRPr="00886154">
        <w:t>»</w:t>
      </w:r>
      <w:r w:rsidRPr="00886154">
        <w:t>,</w:t>
      </w:r>
      <w:r w:rsidR="00C00344" w:rsidRPr="00886154">
        <w:t xml:space="preserve"> </w:t>
      </w:r>
      <w:r w:rsidRPr="00886154">
        <w:t>заключает</w:t>
      </w:r>
      <w:r w:rsidR="00C00344" w:rsidRPr="00886154">
        <w:t xml:space="preserve"> </w:t>
      </w:r>
      <w:r w:rsidRPr="00886154">
        <w:t>с</w:t>
      </w:r>
      <w:r w:rsidR="00C00344" w:rsidRPr="00886154">
        <w:t xml:space="preserve"> </w:t>
      </w:r>
      <w:r w:rsidRPr="00886154">
        <w:t>Банком</w:t>
      </w:r>
      <w:r w:rsidR="00C00344" w:rsidRPr="00886154">
        <w:t xml:space="preserve"> </w:t>
      </w:r>
      <w:r w:rsidRPr="00886154">
        <w:t>России</w:t>
      </w:r>
      <w:r w:rsidR="00C00344" w:rsidRPr="00886154">
        <w:t xml:space="preserve"> </w:t>
      </w:r>
      <w:r w:rsidRPr="00886154">
        <w:t>договоры</w:t>
      </w:r>
      <w:r w:rsidR="00C00344" w:rsidRPr="00886154">
        <w:t xml:space="preserve"> </w:t>
      </w:r>
      <w:r w:rsidRPr="00886154">
        <w:t>репо.</w:t>
      </w:r>
    </w:p>
    <w:p w14:paraId="6164A9A1" w14:textId="77777777" w:rsidR="00787A36" w:rsidRPr="00886154" w:rsidRDefault="00CB64BB" w:rsidP="00787A36">
      <w:r w:rsidRPr="00886154">
        <w:t>О</w:t>
      </w:r>
      <w:r w:rsidR="00C00344" w:rsidRPr="00886154">
        <w:t xml:space="preserve"> </w:t>
      </w:r>
      <w:r w:rsidRPr="00886154">
        <w:t>СУММАХ</w:t>
      </w:r>
      <w:r w:rsidR="00C00344" w:rsidRPr="00886154">
        <w:t xml:space="preserve"> </w:t>
      </w:r>
      <w:r w:rsidRPr="00886154">
        <w:t>ВЫПЛАТ</w:t>
      </w:r>
    </w:p>
    <w:p w14:paraId="6DCC816B" w14:textId="77777777" w:rsidR="00787A36" w:rsidRPr="00886154" w:rsidRDefault="00787A36" w:rsidP="00787A36">
      <w:r w:rsidRPr="00886154">
        <w:t>Определяются</w:t>
      </w:r>
      <w:r w:rsidR="00C00344" w:rsidRPr="00886154">
        <w:t xml:space="preserve"> </w:t>
      </w:r>
      <w:r w:rsidRPr="00886154">
        <w:t>виды</w:t>
      </w:r>
      <w:r w:rsidR="00C00344" w:rsidRPr="00886154">
        <w:t xml:space="preserve"> </w:t>
      </w:r>
      <w:r w:rsidRPr="00886154">
        <w:t>выплат</w:t>
      </w:r>
      <w:r w:rsidR="00C00344" w:rsidRPr="00886154">
        <w:t xml:space="preserve"> </w:t>
      </w:r>
      <w:r w:rsidRPr="00886154">
        <w:t>по</w:t>
      </w:r>
      <w:r w:rsidR="00C00344" w:rsidRPr="00886154">
        <w:t xml:space="preserve"> </w:t>
      </w:r>
      <w:r w:rsidRPr="00886154">
        <w:t>договору</w:t>
      </w:r>
      <w:r w:rsidR="00C00344" w:rsidRPr="00886154">
        <w:t xml:space="preserve"> </w:t>
      </w:r>
      <w:r w:rsidRPr="00886154">
        <w:t>страхования</w:t>
      </w:r>
      <w:r w:rsidR="00C00344" w:rsidRPr="00886154">
        <w:t xml:space="preserve"> </w:t>
      </w:r>
      <w:r w:rsidRPr="00886154">
        <w:t>жизни,</w:t>
      </w:r>
      <w:r w:rsidR="00C00344" w:rsidRPr="00886154">
        <w:t xml:space="preserve"> </w:t>
      </w:r>
      <w:r w:rsidRPr="00886154">
        <w:t>подлежащие</w:t>
      </w:r>
      <w:r w:rsidR="00C00344" w:rsidRPr="00886154">
        <w:t xml:space="preserve"> </w:t>
      </w:r>
      <w:r w:rsidRPr="00886154">
        <w:t>гарантированию.</w:t>
      </w:r>
      <w:r w:rsidR="00C00344" w:rsidRPr="00886154">
        <w:t xml:space="preserve"> </w:t>
      </w:r>
      <w:r w:rsidRPr="00886154">
        <w:t>Так,</w:t>
      </w:r>
      <w:r w:rsidR="00C00344" w:rsidRPr="00886154">
        <w:t xml:space="preserve"> </w:t>
      </w:r>
      <w:r w:rsidRPr="00886154">
        <w:t>предельная</w:t>
      </w:r>
      <w:r w:rsidR="00C00344" w:rsidRPr="00886154">
        <w:t xml:space="preserve"> </w:t>
      </w:r>
      <w:r w:rsidRPr="00886154">
        <w:t>гарантийная</w:t>
      </w:r>
      <w:r w:rsidR="00C00344" w:rsidRPr="00886154">
        <w:t xml:space="preserve"> </w:t>
      </w:r>
      <w:r w:rsidRPr="00886154">
        <w:t>выплата</w:t>
      </w:r>
      <w:r w:rsidR="00C00344" w:rsidRPr="00886154">
        <w:t xml:space="preserve"> </w:t>
      </w:r>
      <w:r w:rsidRPr="00886154">
        <w:t>лицу,</w:t>
      </w:r>
      <w:r w:rsidR="00C00344" w:rsidRPr="00886154">
        <w:t xml:space="preserve"> </w:t>
      </w:r>
      <w:r w:rsidRPr="00886154">
        <w:t>имеющему</w:t>
      </w:r>
      <w:r w:rsidR="00C00344" w:rsidRPr="00886154">
        <w:t xml:space="preserve"> </w:t>
      </w:r>
      <w:r w:rsidRPr="00886154">
        <w:t>право</w:t>
      </w:r>
      <w:r w:rsidR="00C00344" w:rsidRPr="00886154">
        <w:t xml:space="preserve"> </w:t>
      </w:r>
      <w:r w:rsidRPr="00886154">
        <w:t>на</w:t>
      </w:r>
      <w:r w:rsidR="00C00344" w:rsidRPr="00886154">
        <w:t xml:space="preserve"> </w:t>
      </w:r>
      <w:r w:rsidRPr="00886154">
        <w:t>гарантийную</w:t>
      </w:r>
      <w:r w:rsidR="00C00344" w:rsidRPr="00886154">
        <w:t xml:space="preserve"> </w:t>
      </w:r>
      <w:r w:rsidRPr="00886154">
        <w:t>выплату,</w:t>
      </w:r>
      <w:r w:rsidR="00C00344" w:rsidRPr="00886154">
        <w:t xml:space="preserve"> </w:t>
      </w:r>
      <w:r w:rsidRPr="00886154">
        <w:t>по</w:t>
      </w:r>
      <w:r w:rsidR="00C00344" w:rsidRPr="00886154">
        <w:t xml:space="preserve"> </w:t>
      </w:r>
      <w:r w:rsidRPr="00886154">
        <w:t>всем</w:t>
      </w:r>
      <w:r w:rsidR="00C00344" w:rsidRPr="00886154">
        <w:t xml:space="preserve"> </w:t>
      </w:r>
      <w:r w:rsidRPr="00886154">
        <w:t>договорам</w:t>
      </w:r>
      <w:r w:rsidR="00C00344" w:rsidRPr="00886154">
        <w:t xml:space="preserve"> </w:t>
      </w:r>
      <w:r w:rsidRPr="00886154">
        <w:t>страхования</w:t>
      </w:r>
      <w:r w:rsidR="00C00344" w:rsidRPr="00886154">
        <w:t xml:space="preserve"> </w:t>
      </w:r>
      <w:r w:rsidRPr="00886154">
        <w:t>жизни,</w:t>
      </w:r>
      <w:r w:rsidR="00C00344" w:rsidRPr="00886154">
        <w:t xml:space="preserve"> </w:t>
      </w:r>
      <w:r w:rsidRPr="00886154">
        <w:t>заключенным</w:t>
      </w:r>
      <w:r w:rsidR="00C00344" w:rsidRPr="00886154">
        <w:t xml:space="preserve"> </w:t>
      </w:r>
      <w:r w:rsidRPr="00886154">
        <w:t>с</w:t>
      </w:r>
      <w:r w:rsidR="00C00344" w:rsidRPr="00886154">
        <w:t xml:space="preserve"> </w:t>
      </w:r>
      <w:r w:rsidRPr="00886154">
        <w:t>одним</w:t>
      </w:r>
      <w:r w:rsidR="00C00344" w:rsidRPr="00886154">
        <w:t xml:space="preserve"> </w:t>
      </w:r>
      <w:r w:rsidRPr="00886154">
        <w:t>страховщиком,</w:t>
      </w:r>
      <w:r w:rsidR="00C00344" w:rsidRPr="00886154">
        <w:t xml:space="preserve"> </w:t>
      </w:r>
      <w:r w:rsidRPr="00886154">
        <w:t>составляет</w:t>
      </w:r>
      <w:r w:rsidR="00C00344" w:rsidRPr="00886154">
        <w:t xml:space="preserve"> </w:t>
      </w:r>
      <w:r w:rsidRPr="00886154">
        <w:t>2,8</w:t>
      </w:r>
      <w:r w:rsidR="00C00344" w:rsidRPr="00886154">
        <w:t xml:space="preserve"> </w:t>
      </w:r>
      <w:r w:rsidRPr="00886154">
        <w:t>млн</w:t>
      </w:r>
      <w:r w:rsidR="00C00344" w:rsidRPr="00886154">
        <w:t xml:space="preserve"> </w:t>
      </w:r>
      <w:r w:rsidRPr="00886154">
        <w:t>рублей,</w:t>
      </w:r>
      <w:r w:rsidR="00C00344" w:rsidRPr="00886154">
        <w:t xml:space="preserve"> </w:t>
      </w:r>
      <w:r w:rsidRPr="00886154">
        <w:t>а</w:t>
      </w:r>
      <w:r w:rsidR="00C00344" w:rsidRPr="00886154">
        <w:t xml:space="preserve"> </w:t>
      </w:r>
      <w:r w:rsidRPr="00886154">
        <w:t>при</w:t>
      </w:r>
      <w:r w:rsidR="00C00344" w:rsidRPr="00886154">
        <w:t xml:space="preserve"> </w:t>
      </w:r>
      <w:r w:rsidRPr="00886154">
        <w:t>наличии</w:t>
      </w:r>
      <w:r w:rsidR="00C00344" w:rsidRPr="00886154">
        <w:t xml:space="preserve"> </w:t>
      </w:r>
      <w:r w:rsidRPr="00886154">
        <w:t>права</w:t>
      </w:r>
      <w:r w:rsidR="00C00344" w:rsidRPr="00886154">
        <w:t xml:space="preserve"> </w:t>
      </w:r>
      <w:r w:rsidRPr="00886154">
        <w:t>на</w:t>
      </w:r>
      <w:r w:rsidR="00C00344" w:rsidRPr="00886154">
        <w:t xml:space="preserve"> </w:t>
      </w:r>
      <w:r w:rsidRPr="00886154">
        <w:t>страховую</w:t>
      </w:r>
      <w:r w:rsidR="00C00344" w:rsidRPr="00886154">
        <w:t xml:space="preserve"> </w:t>
      </w:r>
      <w:r w:rsidRPr="00886154">
        <w:t>сумму</w:t>
      </w:r>
      <w:r w:rsidR="00C00344" w:rsidRPr="00886154">
        <w:t xml:space="preserve"> </w:t>
      </w:r>
      <w:r w:rsidRPr="00886154">
        <w:t>(страховую</w:t>
      </w:r>
      <w:r w:rsidR="00C00344" w:rsidRPr="00886154">
        <w:t xml:space="preserve"> </w:t>
      </w:r>
      <w:r w:rsidRPr="00886154">
        <w:t>выплату)</w:t>
      </w:r>
      <w:r w:rsidR="00C00344" w:rsidRPr="00886154">
        <w:t xml:space="preserve"> </w:t>
      </w:r>
      <w:r w:rsidRPr="00886154">
        <w:t>в</w:t>
      </w:r>
      <w:r w:rsidR="00C00344" w:rsidRPr="00886154">
        <w:t xml:space="preserve"> </w:t>
      </w:r>
      <w:r w:rsidRPr="00886154">
        <w:t>связи</w:t>
      </w:r>
      <w:r w:rsidR="00C00344" w:rsidRPr="00886154">
        <w:t xml:space="preserve"> </w:t>
      </w:r>
      <w:r w:rsidRPr="00886154">
        <w:t>с</w:t>
      </w:r>
      <w:r w:rsidR="00C00344" w:rsidRPr="00886154">
        <w:t xml:space="preserve"> </w:t>
      </w:r>
      <w:r w:rsidRPr="00886154">
        <w:t>риском</w:t>
      </w:r>
      <w:r w:rsidR="00C00344" w:rsidRPr="00886154">
        <w:t xml:space="preserve"> </w:t>
      </w:r>
      <w:r w:rsidRPr="00886154">
        <w:t>смерти</w:t>
      </w:r>
      <w:r w:rsidR="00C00344" w:rsidRPr="00886154">
        <w:t xml:space="preserve"> </w:t>
      </w:r>
      <w:r w:rsidRPr="00886154">
        <w:t>в</w:t>
      </w:r>
      <w:r w:rsidR="00C00344" w:rsidRPr="00886154">
        <w:t xml:space="preserve"> </w:t>
      </w:r>
      <w:r w:rsidRPr="00886154">
        <w:t>отношении</w:t>
      </w:r>
      <w:r w:rsidR="00C00344" w:rsidRPr="00886154">
        <w:t xml:space="preserve"> </w:t>
      </w:r>
      <w:r w:rsidRPr="00886154">
        <w:t>каждого</w:t>
      </w:r>
      <w:r w:rsidR="00C00344" w:rsidRPr="00886154">
        <w:t xml:space="preserve"> </w:t>
      </w:r>
      <w:r w:rsidRPr="00886154">
        <w:t>застрахованного</w:t>
      </w:r>
      <w:r w:rsidR="00C00344" w:rsidRPr="00886154">
        <w:t xml:space="preserve"> </w:t>
      </w:r>
      <w:r w:rsidRPr="00886154">
        <w:t>лица</w:t>
      </w:r>
      <w:r w:rsidR="00C00344" w:rsidRPr="00886154">
        <w:t xml:space="preserve"> </w:t>
      </w:r>
      <w:r w:rsidRPr="00886154">
        <w:t>-</w:t>
      </w:r>
      <w:r w:rsidR="00C00344" w:rsidRPr="00886154">
        <w:t xml:space="preserve"> </w:t>
      </w:r>
      <w:r w:rsidRPr="00886154">
        <w:t>10</w:t>
      </w:r>
      <w:r w:rsidR="00C00344" w:rsidRPr="00886154">
        <w:t xml:space="preserve"> </w:t>
      </w:r>
      <w:r w:rsidRPr="00886154">
        <w:t>млн</w:t>
      </w:r>
      <w:r w:rsidR="00C00344" w:rsidRPr="00886154">
        <w:t xml:space="preserve"> </w:t>
      </w:r>
      <w:r w:rsidRPr="00886154">
        <w:t>рублей.</w:t>
      </w:r>
    </w:p>
    <w:p w14:paraId="598DD058" w14:textId="77777777" w:rsidR="00787A36" w:rsidRPr="00886154" w:rsidRDefault="00787A36" w:rsidP="00787A36">
      <w:r w:rsidRPr="00886154">
        <w:t>Размер</w:t>
      </w:r>
      <w:r w:rsidR="00C00344" w:rsidRPr="00886154">
        <w:t xml:space="preserve"> </w:t>
      </w:r>
      <w:r w:rsidRPr="00886154">
        <w:t>гарантийной</w:t>
      </w:r>
      <w:r w:rsidR="00C00344" w:rsidRPr="00886154">
        <w:t xml:space="preserve"> </w:t>
      </w:r>
      <w:r w:rsidRPr="00886154">
        <w:t>выплаты</w:t>
      </w:r>
      <w:r w:rsidR="00C00344" w:rsidRPr="00886154">
        <w:t xml:space="preserve"> </w:t>
      </w:r>
      <w:r w:rsidRPr="00886154">
        <w:t>будет</w:t>
      </w:r>
      <w:r w:rsidR="00C00344" w:rsidRPr="00886154">
        <w:t xml:space="preserve"> </w:t>
      </w:r>
      <w:r w:rsidRPr="00886154">
        <w:t>определяться</w:t>
      </w:r>
      <w:r w:rsidR="00C00344" w:rsidRPr="00886154">
        <w:t xml:space="preserve"> </w:t>
      </w:r>
      <w:r w:rsidRPr="00886154">
        <w:t>на</w:t>
      </w:r>
      <w:r w:rsidR="00C00344" w:rsidRPr="00886154">
        <w:t xml:space="preserve"> </w:t>
      </w:r>
      <w:r w:rsidRPr="00886154">
        <w:t>день,</w:t>
      </w:r>
      <w:r w:rsidR="00C00344" w:rsidRPr="00886154">
        <w:t xml:space="preserve"> </w:t>
      </w:r>
      <w:r w:rsidRPr="00886154">
        <w:t>следующий</w:t>
      </w:r>
      <w:r w:rsidR="00C00344" w:rsidRPr="00886154">
        <w:t xml:space="preserve"> </w:t>
      </w:r>
      <w:r w:rsidRPr="00886154">
        <w:t>за</w:t>
      </w:r>
      <w:r w:rsidR="00C00344" w:rsidRPr="00886154">
        <w:t xml:space="preserve"> </w:t>
      </w:r>
      <w:r w:rsidRPr="00886154">
        <w:t>днем</w:t>
      </w:r>
      <w:r w:rsidR="00C00344" w:rsidRPr="00886154">
        <w:t xml:space="preserve"> </w:t>
      </w:r>
      <w:r w:rsidRPr="00886154">
        <w:t>истечения</w:t>
      </w:r>
      <w:r w:rsidR="00C00344" w:rsidRPr="00886154">
        <w:t xml:space="preserve"> </w:t>
      </w:r>
      <w:r w:rsidRPr="00886154">
        <w:t>45</w:t>
      </w:r>
      <w:r w:rsidR="00C00344" w:rsidRPr="00886154">
        <w:t xml:space="preserve"> </w:t>
      </w:r>
      <w:r w:rsidRPr="00886154">
        <w:t>календарных</w:t>
      </w:r>
      <w:r w:rsidR="00C00344" w:rsidRPr="00886154">
        <w:t xml:space="preserve"> </w:t>
      </w:r>
      <w:r w:rsidRPr="00886154">
        <w:t>дней</w:t>
      </w:r>
      <w:r w:rsidR="00C00344" w:rsidRPr="00886154">
        <w:t xml:space="preserve"> </w:t>
      </w:r>
      <w:r w:rsidRPr="00886154">
        <w:t>со</w:t>
      </w:r>
      <w:r w:rsidR="00C00344" w:rsidRPr="00886154">
        <w:t xml:space="preserve"> </w:t>
      </w:r>
      <w:r w:rsidRPr="00886154">
        <w:t>дня</w:t>
      </w:r>
      <w:r w:rsidR="00C00344" w:rsidRPr="00886154">
        <w:t xml:space="preserve"> </w:t>
      </w:r>
      <w:r w:rsidRPr="00886154">
        <w:t>наступления</w:t>
      </w:r>
      <w:r w:rsidR="00C00344" w:rsidRPr="00886154">
        <w:t xml:space="preserve"> </w:t>
      </w:r>
      <w:r w:rsidRPr="00886154">
        <w:t>гарантийного</w:t>
      </w:r>
      <w:r w:rsidR="00C00344" w:rsidRPr="00886154">
        <w:t xml:space="preserve"> </w:t>
      </w:r>
      <w:r w:rsidRPr="00886154">
        <w:t>случая.</w:t>
      </w:r>
      <w:r w:rsidR="00C00344" w:rsidRPr="00886154">
        <w:t xml:space="preserve"> </w:t>
      </w:r>
      <w:r w:rsidRPr="00886154">
        <w:t>Гарантийная</w:t>
      </w:r>
      <w:r w:rsidR="00C00344" w:rsidRPr="00886154">
        <w:t xml:space="preserve"> </w:t>
      </w:r>
      <w:r w:rsidRPr="00886154">
        <w:t>выплата</w:t>
      </w:r>
      <w:r w:rsidR="00C00344" w:rsidRPr="00886154">
        <w:t xml:space="preserve"> </w:t>
      </w:r>
      <w:r w:rsidRPr="00886154">
        <w:t>физлицу,</w:t>
      </w:r>
      <w:r w:rsidR="00C00344" w:rsidRPr="00886154">
        <w:t xml:space="preserve"> </w:t>
      </w:r>
      <w:r w:rsidRPr="00886154">
        <w:t>имеющему</w:t>
      </w:r>
      <w:r w:rsidR="00C00344" w:rsidRPr="00886154">
        <w:t xml:space="preserve"> </w:t>
      </w:r>
      <w:r w:rsidRPr="00886154">
        <w:t>право</w:t>
      </w:r>
      <w:r w:rsidR="00C00344" w:rsidRPr="00886154">
        <w:t xml:space="preserve"> </w:t>
      </w:r>
      <w:r w:rsidRPr="00886154">
        <w:t>на</w:t>
      </w:r>
      <w:r w:rsidR="00C00344" w:rsidRPr="00886154">
        <w:t xml:space="preserve"> </w:t>
      </w:r>
      <w:r w:rsidRPr="00886154">
        <w:t>такую</w:t>
      </w:r>
      <w:r w:rsidR="00C00344" w:rsidRPr="00886154">
        <w:t xml:space="preserve"> </w:t>
      </w:r>
      <w:r w:rsidRPr="00886154">
        <w:t>выплату,</w:t>
      </w:r>
      <w:r w:rsidR="00C00344" w:rsidRPr="00886154">
        <w:t xml:space="preserve"> </w:t>
      </w:r>
      <w:r w:rsidRPr="00886154">
        <w:t>будет</w:t>
      </w:r>
      <w:r w:rsidR="00C00344" w:rsidRPr="00886154">
        <w:t xml:space="preserve"> </w:t>
      </w:r>
      <w:r w:rsidRPr="00886154">
        <w:t>осуществляться</w:t>
      </w:r>
      <w:r w:rsidR="00C00344" w:rsidRPr="00886154">
        <w:t xml:space="preserve"> </w:t>
      </w:r>
      <w:r w:rsidRPr="00886154">
        <w:t>по</w:t>
      </w:r>
      <w:r w:rsidR="00C00344" w:rsidRPr="00886154">
        <w:t xml:space="preserve"> </w:t>
      </w:r>
      <w:r w:rsidRPr="00886154">
        <w:t>его</w:t>
      </w:r>
      <w:r w:rsidR="00C00344" w:rsidRPr="00886154">
        <w:t xml:space="preserve"> </w:t>
      </w:r>
      <w:r w:rsidRPr="00886154">
        <w:t>выбору</w:t>
      </w:r>
      <w:r w:rsidR="00C00344" w:rsidRPr="00886154">
        <w:t xml:space="preserve"> </w:t>
      </w:r>
      <w:r w:rsidRPr="00886154">
        <w:t>наличными</w:t>
      </w:r>
      <w:r w:rsidR="00C00344" w:rsidRPr="00886154">
        <w:t xml:space="preserve"> </w:t>
      </w:r>
      <w:r w:rsidRPr="00886154">
        <w:t>денежными</w:t>
      </w:r>
      <w:r w:rsidR="00C00344" w:rsidRPr="00886154">
        <w:t xml:space="preserve"> </w:t>
      </w:r>
      <w:r w:rsidRPr="00886154">
        <w:t>средствами</w:t>
      </w:r>
      <w:r w:rsidR="00C00344" w:rsidRPr="00886154">
        <w:t xml:space="preserve"> </w:t>
      </w:r>
      <w:r w:rsidRPr="00886154">
        <w:t>или</w:t>
      </w:r>
      <w:r w:rsidR="00C00344" w:rsidRPr="00886154">
        <w:t xml:space="preserve"> </w:t>
      </w:r>
      <w:r w:rsidRPr="00886154">
        <w:t>путем</w:t>
      </w:r>
      <w:r w:rsidR="00C00344" w:rsidRPr="00886154">
        <w:t xml:space="preserve"> </w:t>
      </w:r>
      <w:r w:rsidRPr="00886154">
        <w:t>их</w:t>
      </w:r>
      <w:r w:rsidR="00C00344" w:rsidRPr="00886154">
        <w:t xml:space="preserve"> </w:t>
      </w:r>
      <w:r w:rsidRPr="00886154">
        <w:t>перечисления</w:t>
      </w:r>
      <w:r w:rsidR="00C00344" w:rsidRPr="00886154">
        <w:t xml:space="preserve"> </w:t>
      </w:r>
      <w:r w:rsidRPr="00886154">
        <w:t>на</w:t>
      </w:r>
      <w:r w:rsidR="00C00344" w:rsidRPr="00886154">
        <w:t xml:space="preserve"> </w:t>
      </w:r>
      <w:r w:rsidRPr="00886154">
        <w:t>банковский</w:t>
      </w:r>
      <w:r w:rsidR="00C00344" w:rsidRPr="00886154">
        <w:t xml:space="preserve"> </w:t>
      </w:r>
      <w:r w:rsidRPr="00886154">
        <w:t>счет.</w:t>
      </w:r>
      <w:r w:rsidR="00C00344" w:rsidRPr="00886154">
        <w:t xml:space="preserve"> </w:t>
      </w:r>
      <w:r w:rsidRPr="00886154">
        <w:t>Гарантийная</w:t>
      </w:r>
      <w:r w:rsidR="00C00344" w:rsidRPr="00886154">
        <w:t xml:space="preserve"> </w:t>
      </w:r>
      <w:r w:rsidRPr="00886154">
        <w:t>выплата</w:t>
      </w:r>
      <w:r w:rsidR="00C00344" w:rsidRPr="00886154">
        <w:t xml:space="preserve"> </w:t>
      </w:r>
      <w:r w:rsidRPr="00886154">
        <w:t>юрлицу</w:t>
      </w:r>
      <w:r w:rsidR="00C00344" w:rsidRPr="00886154">
        <w:t xml:space="preserve"> </w:t>
      </w:r>
      <w:r w:rsidRPr="00886154">
        <w:t>будет</w:t>
      </w:r>
      <w:r w:rsidR="00C00344" w:rsidRPr="00886154">
        <w:t xml:space="preserve"> </w:t>
      </w:r>
      <w:r w:rsidRPr="00886154">
        <w:t>осуществляться</w:t>
      </w:r>
      <w:r w:rsidR="00C00344" w:rsidRPr="00886154">
        <w:t xml:space="preserve"> </w:t>
      </w:r>
      <w:r w:rsidRPr="00886154">
        <w:t>только</w:t>
      </w:r>
      <w:r w:rsidR="00C00344" w:rsidRPr="00886154">
        <w:t xml:space="preserve"> </w:t>
      </w:r>
      <w:r w:rsidRPr="00886154">
        <w:t>путем</w:t>
      </w:r>
      <w:r w:rsidR="00C00344" w:rsidRPr="00886154">
        <w:t xml:space="preserve"> </w:t>
      </w:r>
      <w:r w:rsidRPr="00886154">
        <w:t>перечисления</w:t>
      </w:r>
      <w:r w:rsidR="00C00344" w:rsidRPr="00886154">
        <w:t xml:space="preserve"> </w:t>
      </w:r>
      <w:r w:rsidRPr="00886154">
        <w:t>денежных</w:t>
      </w:r>
      <w:r w:rsidR="00C00344" w:rsidRPr="00886154">
        <w:t xml:space="preserve"> </w:t>
      </w:r>
      <w:r w:rsidRPr="00886154">
        <w:t>средств</w:t>
      </w:r>
      <w:r w:rsidR="00C00344" w:rsidRPr="00886154">
        <w:t xml:space="preserve"> </w:t>
      </w:r>
      <w:r w:rsidRPr="00886154">
        <w:t>на</w:t>
      </w:r>
      <w:r w:rsidR="00C00344" w:rsidRPr="00886154">
        <w:t xml:space="preserve"> </w:t>
      </w:r>
      <w:r w:rsidRPr="00886154">
        <w:t>его</w:t>
      </w:r>
      <w:r w:rsidR="00C00344" w:rsidRPr="00886154">
        <w:t xml:space="preserve"> </w:t>
      </w:r>
      <w:r w:rsidRPr="00886154">
        <w:t>банковский</w:t>
      </w:r>
      <w:r w:rsidR="00C00344" w:rsidRPr="00886154">
        <w:t xml:space="preserve"> </w:t>
      </w:r>
      <w:r w:rsidRPr="00886154">
        <w:t>счет.</w:t>
      </w:r>
    </w:p>
    <w:p w14:paraId="307E9E28" w14:textId="77777777" w:rsidR="00787A36" w:rsidRPr="00886154" w:rsidRDefault="00787A36" w:rsidP="00787A36">
      <w:r w:rsidRPr="00886154">
        <w:t>В</w:t>
      </w:r>
      <w:r w:rsidR="00C00344" w:rsidRPr="00886154">
        <w:t xml:space="preserve"> </w:t>
      </w:r>
      <w:r w:rsidRPr="00886154">
        <w:t>случае</w:t>
      </w:r>
      <w:r w:rsidR="00C00344" w:rsidRPr="00886154">
        <w:t xml:space="preserve"> </w:t>
      </w:r>
      <w:r w:rsidRPr="00886154">
        <w:t>принятия</w:t>
      </w:r>
      <w:r w:rsidR="00C00344" w:rsidRPr="00886154">
        <w:t xml:space="preserve"> </w:t>
      </w:r>
      <w:r w:rsidRPr="00886154">
        <w:t>документ</w:t>
      </w:r>
      <w:r w:rsidR="00C00344" w:rsidRPr="00886154">
        <w:t xml:space="preserve"> </w:t>
      </w:r>
      <w:r w:rsidRPr="00886154">
        <w:t>вступит</w:t>
      </w:r>
      <w:r w:rsidR="00C00344" w:rsidRPr="00886154">
        <w:t xml:space="preserve"> </w:t>
      </w:r>
      <w:r w:rsidRPr="00886154">
        <w:t>в</w:t>
      </w:r>
      <w:r w:rsidR="00C00344" w:rsidRPr="00886154">
        <w:t xml:space="preserve"> </w:t>
      </w:r>
      <w:r w:rsidRPr="00886154">
        <w:t>силу</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2027</w:t>
      </w:r>
      <w:r w:rsidR="00C00344" w:rsidRPr="00886154">
        <w:t xml:space="preserve"> </w:t>
      </w:r>
      <w:r w:rsidRPr="00886154">
        <w:t>года.</w:t>
      </w:r>
      <w:r w:rsidR="00C00344" w:rsidRPr="00886154">
        <w:t xml:space="preserve"> </w:t>
      </w:r>
    </w:p>
    <w:p w14:paraId="04862460" w14:textId="77777777" w:rsidR="00787A36" w:rsidRPr="00886154" w:rsidRDefault="00787A36" w:rsidP="00787A36">
      <w:hyperlink r:id="rId36" w:history="1">
        <w:r w:rsidRPr="00886154">
          <w:rPr>
            <w:rStyle w:val="a3"/>
          </w:rPr>
          <w:t>https://tass.ru/ekonomika/22651737</w:t>
        </w:r>
      </w:hyperlink>
      <w:r w:rsidR="00C00344" w:rsidRPr="00886154">
        <w:t xml:space="preserve"> </w:t>
      </w:r>
    </w:p>
    <w:p w14:paraId="292E2110" w14:textId="77777777" w:rsidR="009912D4" w:rsidRPr="00886154" w:rsidRDefault="00CB64BB" w:rsidP="009912D4">
      <w:pPr>
        <w:pStyle w:val="2"/>
      </w:pPr>
      <w:bookmarkStart w:id="119" w:name="_Toc99271711"/>
      <w:bookmarkStart w:id="120" w:name="_Toc99318657"/>
      <w:bookmarkStart w:id="121" w:name="_Toc184966033"/>
      <w:r w:rsidRPr="00886154">
        <w:t>Время</w:t>
      </w:r>
      <w:r w:rsidR="00C00344" w:rsidRPr="00886154">
        <w:t xml:space="preserve"> </w:t>
      </w:r>
      <w:r w:rsidRPr="00886154">
        <w:t>б</w:t>
      </w:r>
      <w:r w:rsidR="009912D4" w:rsidRPr="00886154">
        <w:t>ухгалтера,</w:t>
      </w:r>
      <w:r w:rsidR="00C00344" w:rsidRPr="00886154">
        <w:t xml:space="preserve"> </w:t>
      </w:r>
      <w:r w:rsidR="009912D4" w:rsidRPr="00886154">
        <w:t>12.12.2024,</w:t>
      </w:r>
      <w:r w:rsidR="00C00344" w:rsidRPr="00886154">
        <w:t xml:space="preserve"> </w:t>
      </w:r>
      <w:r w:rsidR="009912D4" w:rsidRPr="00886154">
        <w:t>Налоговая</w:t>
      </w:r>
      <w:r w:rsidR="00C00344" w:rsidRPr="00886154">
        <w:t xml:space="preserve"> </w:t>
      </w:r>
      <w:r w:rsidR="009912D4" w:rsidRPr="00886154">
        <w:t>служба</w:t>
      </w:r>
      <w:r w:rsidR="00C00344" w:rsidRPr="00886154">
        <w:t xml:space="preserve"> </w:t>
      </w:r>
      <w:r w:rsidR="009912D4" w:rsidRPr="00886154">
        <w:t>учла</w:t>
      </w:r>
      <w:r w:rsidR="00C00344" w:rsidRPr="00886154">
        <w:t xml:space="preserve"> </w:t>
      </w:r>
      <w:r w:rsidR="009912D4" w:rsidRPr="00886154">
        <w:t>поправки</w:t>
      </w:r>
      <w:r w:rsidR="00C00344" w:rsidRPr="00886154">
        <w:t xml:space="preserve"> </w:t>
      </w:r>
      <w:r w:rsidR="009912D4" w:rsidRPr="00886154">
        <w:t>в</w:t>
      </w:r>
      <w:r w:rsidR="00C00344" w:rsidRPr="00886154">
        <w:t xml:space="preserve"> </w:t>
      </w:r>
      <w:r w:rsidR="009912D4" w:rsidRPr="00886154">
        <w:t>НК</w:t>
      </w:r>
      <w:r w:rsidR="00C00344" w:rsidRPr="00886154">
        <w:t xml:space="preserve"> </w:t>
      </w:r>
      <w:r w:rsidR="009912D4" w:rsidRPr="00886154">
        <w:t>РФ</w:t>
      </w:r>
      <w:r w:rsidR="00C00344" w:rsidRPr="00886154">
        <w:t xml:space="preserve"> </w:t>
      </w:r>
      <w:r w:rsidR="009912D4" w:rsidRPr="00886154">
        <w:t>и</w:t>
      </w:r>
      <w:r w:rsidR="00C00344" w:rsidRPr="00886154">
        <w:t xml:space="preserve"> </w:t>
      </w:r>
      <w:r w:rsidR="009912D4" w:rsidRPr="00886154">
        <w:t>утвердила</w:t>
      </w:r>
      <w:r w:rsidR="00C00344" w:rsidRPr="00886154">
        <w:t xml:space="preserve"> </w:t>
      </w:r>
      <w:r w:rsidR="009912D4" w:rsidRPr="00886154">
        <w:t>новые</w:t>
      </w:r>
      <w:r w:rsidR="00C00344" w:rsidRPr="00886154">
        <w:t xml:space="preserve"> </w:t>
      </w:r>
      <w:r w:rsidR="009912D4" w:rsidRPr="00886154">
        <w:t>коды</w:t>
      </w:r>
      <w:r w:rsidR="00C00344" w:rsidRPr="00886154">
        <w:t xml:space="preserve"> </w:t>
      </w:r>
      <w:r w:rsidR="009912D4" w:rsidRPr="00886154">
        <w:t>по</w:t>
      </w:r>
      <w:r w:rsidR="00C00344" w:rsidRPr="00886154">
        <w:t xml:space="preserve"> </w:t>
      </w:r>
      <w:r w:rsidR="009912D4" w:rsidRPr="00886154">
        <w:t>подоходному</w:t>
      </w:r>
      <w:r w:rsidR="00C00344" w:rsidRPr="00886154">
        <w:t xml:space="preserve"> </w:t>
      </w:r>
      <w:r w:rsidR="009912D4" w:rsidRPr="00886154">
        <w:t>налогу</w:t>
      </w:r>
      <w:bookmarkEnd w:id="121"/>
    </w:p>
    <w:p w14:paraId="69B72067" w14:textId="77777777" w:rsidR="009912D4" w:rsidRPr="00886154" w:rsidRDefault="009912D4" w:rsidP="00FE7ABD">
      <w:pPr>
        <w:pStyle w:val="3"/>
      </w:pPr>
      <w:bookmarkStart w:id="122" w:name="_Toc184966034"/>
      <w:r w:rsidRPr="00886154">
        <w:t>Многочисленные</w:t>
      </w:r>
      <w:r w:rsidR="00C00344" w:rsidRPr="00886154">
        <w:t xml:space="preserve"> </w:t>
      </w:r>
      <w:r w:rsidRPr="00886154">
        <w:t>поправки</w:t>
      </w:r>
      <w:r w:rsidR="00C00344" w:rsidRPr="00886154">
        <w:t xml:space="preserve"> </w:t>
      </w:r>
      <w:r w:rsidRPr="00886154">
        <w:t>в</w:t>
      </w:r>
      <w:r w:rsidR="00C00344" w:rsidRPr="00886154">
        <w:t xml:space="preserve"> </w:t>
      </w:r>
      <w:r w:rsidRPr="00886154">
        <w:t>главу</w:t>
      </w:r>
      <w:r w:rsidR="00C00344" w:rsidRPr="00886154">
        <w:t xml:space="preserve"> </w:t>
      </w:r>
      <w:r w:rsidRPr="00886154">
        <w:t>23</w:t>
      </w:r>
      <w:r w:rsidR="00C00344" w:rsidRPr="00886154">
        <w:t xml:space="preserve"> </w:t>
      </w:r>
      <w:r w:rsidRPr="00886154">
        <w:t>Налогового</w:t>
      </w:r>
      <w:r w:rsidR="00C00344" w:rsidRPr="00886154">
        <w:t xml:space="preserve"> </w:t>
      </w:r>
      <w:r w:rsidRPr="00886154">
        <w:t>кодекса,</w:t>
      </w:r>
      <w:r w:rsidR="00C00344" w:rsidRPr="00886154">
        <w:t xml:space="preserve"> </w:t>
      </w:r>
      <w:r w:rsidRPr="00886154">
        <w:t>принятые</w:t>
      </w:r>
      <w:r w:rsidR="00C00344" w:rsidRPr="00886154">
        <w:t xml:space="preserve"> </w:t>
      </w:r>
      <w:r w:rsidRPr="00886154">
        <w:t>в</w:t>
      </w:r>
      <w:r w:rsidR="00C00344" w:rsidRPr="00886154">
        <w:t xml:space="preserve"> </w:t>
      </w:r>
      <w:r w:rsidRPr="00886154">
        <w:t>этом</w:t>
      </w:r>
      <w:r w:rsidR="00C00344" w:rsidRPr="00886154">
        <w:t xml:space="preserve"> </w:t>
      </w:r>
      <w:r w:rsidRPr="00886154">
        <w:t>году,</w:t>
      </w:r>
      <w:r w:rsidR="00C00344" w:rsidRPr="00886154">
        <w:t xml:space="preserve"> </w:t>
      </w:r>
      <w:r w:rsidRPr="00886154">
        <w:t>потребовали</w:t>
      </w:r>
      <w:r w:rsidR="00C00344" w:rsidRPr="00886154">
        <w:t xml:space="preserve"> </w:t>
      </w:r>
      <w:r w:rsidRPr="00886154">
        <w:t>кодировки</w:t>
      </w:r>
      <w:r w:rsidR="00C00344" w:rsidRPr="00886154">
        <w:t xml:space="preserve"> </w:t>
      </w:r>
      <w:r w:rsidRPr="00886154">
        <w:t>новых</w:t>
      </w:r>
      <w:r w:rsidR="00C00344" w:rsidRPr="00886154">
        <w:t xml:space="preserve"> </w:t>
      </w:r>
      <w:r w:rsidRPr="00886154">
        <w:t>видов</w:t>
      </w:r>
      <w:r w:rsidR="00C00344" w:rsidRPr="00886154">
        <w:t xml:space="preserve"> </w:t>
      </w:r>
      <w:r w:rsidRPr="00886154">
        <w:t>доходов</w:t>
      </w:r>
      <w:r w:rsidR="00C00344" w:rsidRPr="00886154">
        <w:t xml:space="preserve"> </w:t>
      </w:r>
      <w:r w:rsidRPr="00886154">
        <w:t>и</w:t>
      </w:r>
      <w:r w:rsidR="00C00344" w:rsidRPr="00886154">
        <w:t xml:space="preserve"> </w:t>
      </w:r>
      <w:r w:rsidRPr="00886154">
        <w:t>вычетов</w:t>
      </w:r>
      <w:r w:rsidR="00C00344" w:rsidRPr="00886154">
        <w:t xml:space="preserve"> </w:t>
      </w:r>
      <w:r w:rsidRPr="00886154">
        <w:t>по</w:t>
      </w:r>
      <w:r w:rsidR="00C00344" w:rsidRPr="00886154">
        <w:t xml:space="preserve"> </w:t>
      </w:r>
      <w:r w:rsidRPr="00886154">
        <w:t>НДФЛ.</w:t>
      </w:r>
      <w:r w:rsidR="00C00344" w:rsidRPr="00886154">
        <w:t xml:space="preserve"> </w:t>
      </w:r>
      <w:r w:rsidRPr="00886154">
        <w:t>Их</w:t>
      </w:r>
      <w:r w:rsidR="00C00344" w:rsidRPr="00886154">
        <w:t xml:space="preserve"> </w:t>
      </w:r>
      <w:r w:rsidRPr="00886154">
        <w:t>бухгалтеры</w:t>
      </w:r>
      <w:r w:rsidR="00C00344" w:rsidRPr="00886154">
        <w:t xml:space="preserve"> </w:t>
      </w:r>
      <w:r w:rsidRPr="00886154">
        <w:t>должны</w:t>
      </w:r>
      <w:r w:rsidR="00C00344" w:rsidRPr="00886154">
        <w:t xml:space="preserve"> </w:t>
      </w:r>
      <w:r w:rsidRPr="00886154">
        <w:t>в</w:t>
      </w:r>
      <w:r w:rsidR="00C00344" w:rsidRPr="00886154">
        <w:t xml:space="preserve"> </w:t>
      </w:r>
      <w:r w:rsidRPr="00886154">
        <w:t>следующем</w:t>
      </w:r>
      <w:r w:rsidR="00C00344" w:rsidRPr="00886154">
        <w:t xml:space="preserve"> </w:t>
      </w:r>
      <w:r w:rsidRPr="00886154">
        <w:t>году</w:t>
      </w:r>
      <w:r w:rsidR="00C00344" w:rsidRPr="00886154">
        <w:t xml:space="preserve"> </w:t>
      </w:r>
      <w:r w:rsidRPr="00886154">
        <w:t>указывать</w:t>
      </w:r>
      <w:r w:rsidR="00C00344" w:rsidRPr="00886154">
        <w:t xml:space="preserve"> </w:t>
      </w:r>
      <w:r w:rsidRPr="00886154">
        <w:t>в</w:t>
      </w:r>
      <w:r w:rsidR="00C00344" w:rsidRPr="00886154">
        <w:t xml:space="preserve"> </w:t>
      </w:r>
      <w:r w:rsidRPr="00886154">
        <w:t>регистрах</w:t>
      </w:r>
      <w:r w:rsidR="00C00344" w:rsidRPr="00886154">
        <w:t xml:space="preserve"> </w:t>
      </w:r>
      <w:r w:rsidRPr="00886154">
        <w:t>по</w:t>
      </w:r>
      <w:r w:rsidR="00C00344" w:rsidRPr="00886154">
        <w:t xml:space="preserve"> </w:t>
      </w:r>
      <w:r w:rsidRPr="00886154">
        <w:t>подоходному</w:t>
      </w:r>
      <w:r w:rsidR="00C00344" w:rsidRPr="00886154">
        <w:t xml:space="preserve"> </w:t>
      </w:r>
      <w:r w:rsidRPr="00886154">
        <w:t>налогу,</w:t>
      </w:r>
      <w:r w:rsidR="00C00344" w:rsidRPr="00886154">
        <w:t xml:space="preserve"> </w:t>
      </w:r>
      <w:r w:rsidRPr="00886154">
        <w:t>а</w:t>
      </w:r>
      <w:r w:rsidR="00C00344" w:rsidRPr="00886154">
        <w:t xml:space="preserve"> </w:t>
      </w:r>
      <w:r w:rsidRPr="00886154">
        <w:t>физлица</w:t>
      </w:r>
      <w:r w:rsidR="00C00344" w:rsidRPr="00886154">
        <w:t xml:space="preserve"> - </w:t>
      </w:r>
      <w:r w:rsidRPr="00886154">
        <w:t>в</w:t>
      </w:r>
      <w:r w:rsidR="00C00344" w:rsidRPr="00886154">
        <w:t xml:space="preserve"> </w:t>
      </w:r>
      <w:r w:rsidRPr="00886154">
        <w:t>декларации</w:t>
      </w:r>
      <w:r w:rsidR="00C00344" w:rsidRPr="00886154">
        <w:t xml:space="preserve"> </w:t>
      </w:r>
      <w:r w:rsidRPr="00886154">
        <w:t>3-НДФЛ</w:t>
      </w:r>
      <w:r w:rsidR="00C00344" w:rsidRPr="00886154">
        <w:t xml:space="preserve"> </w:t>
      </w:r>
      <w:r w:rsidRPr="00886154">
        <w:t>за</w:t>
      </w:r>
      <w:r w:rsidR="00C00344" w:rsidRPr="00886154">
        <w:t xml:space="preserve"> </w:t>
      </w:r>
      <w:r w:rsidRPr="00886154">
        <w:t>2025</w:t>
      </w:r>
      <w:r w:rsidR="00C00344" w:rsidRPr="00886154">
        <w:t xml:space="preserve"> </w:t>
      </w:r>
      <w:r w:rsidRPr="00886154">
        <w:t>год.</w:t>
      </w:r>
      <w:r w:rsidR="00C00344" w:rsidRPr="00886154">
        <w:t xml:space="preserve"> </w:t>
      </w:r>
      <w:r w:rsidRPr="00886154">
        <w:t>Приказом</w:t>
      </w:r>
      <w:r w:rsidR="00C00344" w:rsidRPr="00886154">
        <w:t xml:space="preserve"> №</w:t>
      </w:r>
      <w:r w:rsidRPr="00886154">
        <w:t>ЕД-7-11/877@</w:t>
      </w:r>
      <w:r w:rsidR="00C00344" w:rsidRPr="00886154">
        <w:t xml:space="preserve"> </w:t>
      </w:r>
      <w:r w:rsidRPr="00886154">
        <w:t>от</w:t>
      </w:r>
      <w:r w:rsidR="00C00344" w:rsidRPr="00886154">
        <w:t xml:space="preserve"> </w:t>
      </w:r>
      <w:r w:rsidRPr="00886154">
        <w:t>18.10.2024</w:t>
      </w:r>
      <w:r w:rsidR="00C00344" w:rsidRPr="00886154">
        <w:t xml:space="preserve"> </w:t>
      </w:r>
      <w:r w:rsidRPr="00886154">
        <w:t>налоговая</w:t>
      </w:r>
      <w:r w:rsidR="00C00344" w:rsidRPr="00886154">
        <w:t xml:space="preserve"> </w:t>
      </w:r>
      <w:r w:rsidRPr="00886154">
        <w:t>служба</w:t>
      </w:r>
      <w:r w:rsidR="00C00344" w:rsidRPr="00886154">
        <w:t xml:space="preserve"> </w:t>
      </w:r>
      <w:r w:rsidRPr="00886154">
        <w:t>расширила</w:t>
      </w:r>
      <w:r w:rsidR="00C00344" w:rsidRPr="00886154">
        <w:t xml:space="preserve"> </w:t>
      </w:r>
      <w:r w:rsidRPr="00886154">
        <w:t>перечень</w:t>
      </w:r>
      <w:r w:rsidR="00C00344" w:rsidRPr="00886154">
        <w:t xml:space="preserve"> </w:t>
      </w:r>
      <w:r w:rsidRPr="00886154">
        <w:t>кодов</w:t>
      </w:r>
      <w:r w:rsidR="00C00344" w:rsidRPr="00886154">
        <w:t xml:space="preserve"> </w:t>
      </w:r>
      <w:r w:rsidRPr="00886154">
        <w:t>доходов</w:t>
      </w:r>
      <w:r w:rsidR="00C00344" w:rsidRPr="00886154">
        <w:t xml:space="preserve"> </w:t>
      </w:r>
      <w:r w:rsidRPr="00886154">
        <w:t>и</w:t>
      </w:r>
      <w:r w:rsidR="00C00344" w:rsidRPr="00886154">
        <w:t xml:space="preserve"> </w:t>
      </w:r>
      <w:r w:rsidRPr="00886154">
        <w:t>вычетов</w:t>
      </w:r>
      <w:r w:rsidR="00C00344" w:rsidRPr="00886154">
        <w:t xml:space="preserve"> </w:t>
      </w:r>
      <w:r w:rsidRPr="00886154">
        <w:t>и</w:t>
      </w:r>
      <w:r w:rsidR="00C00344" w:rsidRPr="00886154">
        <w:t xml:space="preserve"> </w:t>
      </w:r>
      <w:r w:rsidRPr="00886154">
        <w:t>уточнила</w:t>
      </w:r>
      <w:r w:rsidR="00C00344" w:rsidRPr="00886154">
        <w:t xml:space="preserve"> </w:t>
      </w:r>
      <w:r w:rsidRPr="00886154">
        <w:t>некоторые</w:t>
      </w:r>
      <w:r w:rsidR="00C00344" w:rsidRPr="00886154">
        <w:t xml:space="preserve"> </w:t>
      </w:r>
      <w:r w:rsidRPr="00886154">
        <w:t>из</w:t>
      </w:r>
      <w:r w:rsidR="00C00344" w:rsidRPr="00886154">
        <w:t xml:space="preserve"> </w:t>
      </w:r>
      <w:r w:rsidRPr="00886154">
        <w:t>уже</w:t>
      </w:r>
      <w:r w:rsidR="00C00344" w:rsidRPr="00886154">
        <w:t xml:space="preserve"> </w:t>
      </w:r>
      <w:r w:rsidRPr="00886154">
        <w:t>действующих.</w:t>
      </w:r>
      <w:r w:rsidR="00C00344" w:rsidRPr="00886154">
        <w:t xml:space="preserve"> </w:t>
      </w:r>
      <w:r w:rsidRPr="00886154">
        <w:t>Ознакомиться</w:t>
      </w:r>
      <w:r w:rsidR="00C00344" w:rsidRPr="00886154">
        <w:t xml:space="preserve"> </w:t>
      </w:r>
      <w:r w:rsidRPr="00886154">
        <w:t>с</w:t>
      </w:r>
      <w:r w:rsidR="00C00344" w:rsidRPr="00886154">
        <w:t xml:space="preserve"> </w:t>
      </w:r>
      <w:r w:rsidRPr="00886154">
        <w:t>новыми</w:t>
      </w:r>
      <w:r w:rsidR="00C00344" w:rsidRPr="00886154">
        <w:t xml:space="preserve"> </w:t>
      </w:r>
      <w:r w:rsidRPr="00886154">
        <w:t>кодами</w:t>
      </w:r>
      <w:r w:rsidR="00C00344" w:rsidRPr="00886154">
        <w:t xml:space="preserve"> </w:t>
      </w:r>
      <w:r w:rsidRPr="00886154">
        <w:t>вы</w:t>
      </w:r>
      <w:r w:rsidR="00C00344" w:rsidRPr="00886154">
        <w:t xml:space="preserve"> </w:t>
      </w:r>
      <w:r w:rsidRPr="00886154">
        <w:t>можете</w:t>
      </w:r>
      <w:r w:rsidR="00C00344" w:rsidRPr="00886154">
        <w:t xml:space="preserve"> </w:t>
      </w:r>
      <w:r w:rsidRPr="00886154">
        <w:t>в</w:t>
      </w:r>
      <w:r w:rsidR="00C00344" w:rsidRPr="00886154">
        <w:t xml:space="preserve"> </w:t>
      </w:r>
      <w:r w:rsidRPr="00886154">
        <w:t>таблице:</w:t>
      </w:r>
      <w:bookmarkEnd w:id="12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0"/>
        <w:gridCol w:w="8011"/>
      </w:tblGrid>
      <w:tr w:rsidR="009912D4" w:rsidRPr="00886154" w14:paraId="0466C66C" w14:textId="77777777" w:rsidTr="009912D4">
        <w:trPr>
          <w:tblCellSpacing w:w="15" w:type="dxa"/>
        </w:trPr>
        <w:tc>
          <w:tcPr>
            <w:tcW w:w="1125" w:type="dxa"/>
            <w:vAlign w:val="center"/>
            <w:hideMark/>
          </w:tcPr>
          <w:p w14:paraId="3162F519" w14:textId="77777777" w:rsidR="009912D4" w:rsidRPr="00886154" w:rsidRDefault="009912D4" w:rsidP="009912D4">
            <w:r w:rsidRPr="00886154">
              <w:rPr>
                <w:bCs/>
              </w:rPr>
              <w:t>Коды</w:t>
            </w:r>
          </w:p>
        </w:tc>
        <w:tc>
          <w:tcPr>
            <w:tcW w:w="8190" w:type="dxa"/>
            <w:vAlign w:val="center"/>
            <w:hideMark/>
          </w:tcPr>
          <w:p w14:paraId="3C618637" w14:textId="77777777" w:rsidR="009912D4" w:rsidRPr="00886154" w:rsidRDefault="009912D4" w:rsidP="009912D4">
            <w:r w:rsidRPr="00886154">
              <w:rPr>
                <w:bCs/>
              </w:rPr>
              <w:t>Расшифровка</w:t>
            </w:r>
          </w:p>
        </w:tc>
      </w:tr>
      <w:tr w:rsidR="009912D4" w:rsidRPr="00886154" w14:paraId="4E7337E2" w14:textId="77777777" w:rsidTr="009912D4">
        <w:trPr>
          <w:tblCellSpacing w:w="15" w:type="dxa"/>
        </w:trPr>
        <w:tc>
          <w:tcPr>
            <w:tcW w:w="9315" w:type="dxa"/>
            <w:gridSpan w:val="2"/>
            <w:vAlign w:val="center"/>
            <w:hideMark/>
          </w:tcPr>
          <w:p w14:paraId="75D6D9EC" w14:textId="77777777" w:rsidR="00AE5554" w:rsidRPr="00886154" w:rsidRDefault="009912D4" w:rsidP="009912D4">
            <w:r w:rsidRPr="00886154">
              <w:rPr>
                <w:bCs/>
              </w:rPr>
              <w:t>Новые</w:t>
            </w:r>
            <w:r w:rsidR="00C00344" w:rsidRPr="00886154">
              <w:rPr>
                <w:bCs/>
              </w:rPr>
              <w:t xml:space="preserve"> </w:t>
            </w:r>
            <w:r w:rsidRPr="00886154">
              <w:rPr>
                <w:bCs/>
              </w:rPr>
              <w:t>коды</w:t>
            </w:r>
            <w:r w:rsidR="00C00344" w:rsidRPr="00886154">
              <w:rPr>
                <w:bCs/>
              </w:rPr>
              <w:t xml:space="preserve"> </w:t>
            </w:r>
            <w:r w:rsidRPr="00886154">
              <w:rPr>
                <w:bCs/>
              </w:rPr>
              <w:t>доходов</w:t>
            </w:r>
          </w:p>
        </w:tc>
      </w:tr>
      <w:tr w:rsidR="009912D4" w:rsidRPr="00886154" w14:paraId="61FBD18F" w14:textId="77777777" w:rsidTr="009912D4">
        <w:trPr>
          <w:tblCellSpacing w:w="15" w:type="dxa"/>
        </w:trPr>
        <w:tc>
          <w:tcPr>
            <w:tcW w:w="1125" w:type="dxa"/>
            <w:vAlign w:val="center"/>
            <w:hideMark/>
          </w:tcPr>
          <w:p w14:paraId="3533AA66" w14:textId="77777777" w:rsidR="009912D4" w:rsidRPr="00886154" w:rsidRDefault="009912D4" w:rsidP="009912D4">
            <w:r w:rsidRPr="00886154">
              <w:t>1241</w:t>
            </w:r>
          </w:p>
        </w:tc>
        <w:tc>
          <w:tcPr>
            <w:tcW w:w="8190" w:type="dxa"/>
            <w:vAlign w:val="center"/>
            <w:hideMark/>
          </w:tcPr>
          <w:p w14:paraId="1A1CE7F8" w14:textId="77777777" w:rsidR="009912D4" w:rsidRPr="00886154" w:rsidRDefault="009912D4" w:rsidP="009912D4">
            <w:r w:rsidRPr="00886154">
              <w:t>Суммы,</w:t>
            </w:r>
            <w:r w:rsidR="00C00344" w:rsidRPr="00886154">
              <w:t xml:space="preserve"> </w:t>
            </w:r>
            <w:r w:rsidRPr="00886154">
              <w:t>выплаченные</w:t>
            </w:r>
            <w:r w:rsidR="00C00344" w:rsidRPr="00886154">
              <w:t xml:space="preserve"> </w:t>
            </w:r>
            <w:r w:rsidRPr="00886154">
              <w:t>лицензированными</w:t>
            </w:r>
            <w:r w:rsidR="00C00344" w:rsidRPr="00886154">
              <w:t xml:space="preserve"> </w:t>
            </w:r>
            <w:r w:rsidRPr="00886154">
              <w:t>НПФ,</w:t>
            </w:r>
            <w:r w:rsidR="00C00344" w:rsidRPr="00886154">
              <w:t xml:space="preserve"> </w:t>
            </w:r>
            <w:r w:rsidRPr="00886154">
              <w:t>по</w:t>
            </w:r>
            <w:r w:rsidR="00C00344" w:rsidRPr="00886154">
              <w:t xml:space="preserve"> </w:t>
            </w:r>
            <w:r w:rsidRPr="00886154">
              <w:t>договорам</w:t>
            </w:r>
            <w:r w:rsidR="00C00344" w:rsidRPr="00886154">
              <w:t xml:space="preserve"> </w:t>
            </w:r>
            <w:r w:rsidRPr="00886154">
              <w:t>долгосрочных</w:t>
            </w:r>
            <w:r w:rsidR="00C00344" w:rsidRPr="00886154">
              <w:t xml:space="preserve"> </w:t>
            </w:r>
            <w:r w:rsidRPr="00886154">
              <w:t>сбережений</w:t>
            </w:r>
          </w:p>
        </w:tc>
      </w:tr>
      <w:tr w:rsidR="009912D4" w:rsidRPr="00886154" w14:paraId="28E5CEC9" w14:textId="77777777" w:rsidTr="009912D4">
        <w:trPr>
          <w:tblCellSpacing w:w="15" w:type="dxa"/>
        </w:trPr>
        <w:tc>
          <w:tcPr>
            <w:tcW w:w="1125" w:type="dxa"/>
            <w:vAlign w:val="center"/>
            <w:hideMark/>
          </w:tcPr>
          <w:p w14:paraId="14A34B32" w14:textId="77777777" w:rsidR="009912D4" w:rsidRPr="00886154" w:rsidRDefault="009912D4" w:rsidP="009912D4">
            <w:r w:rsidRPr="00886154">
              <w:t>1242</w:t>
            </w:r>
          </w:p>
        </w:tc>
        <w:tc>
          <w:tcPr>
            <w:tcW w:w="8190" w:type="dxa"/>
            <w:vAlign w:val="center"/>
            <w:hideMark/>
          </w:tcPr>
          <w:p w14:paraId="57887463" w14:textId="77777777" w:rsidR="009912D4" w:rsidRPr="00886154" w:rsidRDefault="009912D4" w:rsidP="009912D4">
            <w:r w:rsidRPr="00886154">
              <w:t>Суммы,</w:t>
            </w:r>
            <w:r w:rsidR="00C00344" w:rsidRPr="00886154">
              <w:t xml:space="preserve"> </w:t>
            </w:r>
            <w:r w:rsidRPr="00886154">
              <w:t>выплаченные</w:t>
            </w:r>
            <w:r w:rsidR="00C00344" w:rsidRPr="00886154">
              <w:t xml:space="preserve"> </w:t>
            </w:r>
            <w:r w:rsidRPr="00886154">
              <w:t>лицензированными</w:t>
            </w:r>
            <w:r w:rsidR="00C00344" w:rsidRPr="00886154">
              <w:t xml:space="preserve"> </w:t>
            </w:r>
            <w:r w:rsidRPr="00886154">
              <w:t>НПФ,</w:t>
            </w:r>
            <w:r w:rsidR="00C00344" w:rsidRPr="00886154">
              <w:t xml:space="preserve"> </w:t>
            </w:r>
            <w:r w:rsidRPr="00886154">
              <w:t>по</w:t>
            </w:r>
            <w:r w:rsidR="00C00344" w:rsidRPr="00886154">
              <w:t xml:space="preserve"> </w:t>
            </w:r>
            <w:r w:rsidRPr="00886154">
              <w:t>договорам</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в</w:t>
            </w:r>
            <w:r w:rsidR="00C00344" w:rsidRPr="00886154">
              <w:t xml:space="preserve"> </w:t>
            </w:r>
            <w:r w:rsidRPr="00886154">
              <w:t>случае</w:t>
            </w:r>
            <w:r w:rsidR="00C00344" w:rsidRPr="00886154">
              <w:t xml:space="preserve"> </w:t>
            </w:r>
            <w:r w:rsidRPr="00886154">
              <w:t>досрочного</w:t>
            </w:r>
            <w:r w:rsidR="00C00344" w:rsidRPr="00886154">
              <w:t xml:space="preserve"> </w:t>
            </w:r>
            <w:r w:rsidRPr="00886154">
              <w:t>расторжения</w:t>
            </w:r>
            <w:r w:rsidR="00C00344" w:rsidRPr="00886154">
              <w:t xml:space="preserve"> </w:t>
            </w:r>
            <w:r w:rsidRPr="00886154">
              <w:t>договора</w:t>
            </w:r>
          </w:p>
        </w:tc>
      </w:tr>
      <w:tr w:rsidR="009912D4" w:rsidRPr="00886154" w14:paraId="0DF4510B" w14:textId="77777777" w:rsidTr="009912D4">
        <w:trPr>
          <w:tblCellSpacing w:w="15" w:type="dxa"/>
        </w:trPr>
        <w:tc>
          <w:tcPr>
            <w:tcW w:w="1125" w:type="dxa"/>
            <w:vAlign w:val="center"/>
            <w:hideMark/>
          </w:tcPr>
          <w:p w14:paraId="133AC02D" w14:textId="77777777" w:rsidR="009912D4" w:rsidRPr="00886154" w:rsidRDefault="009912D4" w:rsidP="009912D4">
            <w:r w:rsidRPr="00886154">
              <w:t>2005</w:t>
            </w:r>
          </w:p>
        </w:tc>
        <w:tc>
          <w:tcPr>
            <w:tcW w:w="8190" w:type="dxa"/>
            <w:vAlign w:val="center"/>
            <w:hideMark/>
          </w:tcPr>
          <w:p w14:paraId="4FEB38F1" w14:textId="77777777" w:rsidR="009912D4" w:rsidRPr="00886154" w:rsidRDefault="009912D4" w:rsidP="009912D4">
            <w:r w:rsidRPr="00886154">
              <w:t>Суммы,</w:t>
            </w:r>
            <w:r w:rsidR="00C00344" w:rsidRPr="00886154">
              <w:t xml:space="preserve"> </w:t>
            </w:r>
            <w:r w:rsidRPr="00886154">
              <w:t>выплаченные</w:t>
            </w:r>
            <w:r w:rsidR="00C00344" w:rsidRPr="00886154">
              <w:t xml:space="preserve"> </w:t>
            </w:r>
            <w:r w:rsidRPr="00886154">
              <w:t>участникам</w:t>
            </w:r>
            <w:r w:rsidR="00C00344" w:rsidRPr="00886154">
              <w:t xml:space="preserve"> </w:t>
            </w:r>
            <w:r w:rsidRPr="00886154">
              <w:t>СВО</w:t>
            </w:r>
          </w:p>
        </w:tc>
      </w:tr>
      <w:tr w:rsidR="009912D4" w:rsidRPr="00886154" w14:paraId="61F3CD16" w14:textId="77777777" w:rsidTr="009912D4">
        <w:trPr>
          <w:tblCellSpacing w:w="15" w:type="dxa"/>
        </w:trPr>
        <w:tc>
          <w:tcPr>
            <w:tcW w:w="1125" w:type="dxa"/>
            <w:vAlign w:val="center"/>
            <w:hideMark/>
          </w:tcPr>
          <w:p w14:paraId="70D5BE27" w14:textId="77777777" w:rsidR="009912D4" w:rsidRPr="00886154" w:rsidRDefault="009912D4" w:rsidP="009912D4">
            <w:r w:rsidRPr="00886154">
              <w:t>2006</w:t>
            </w:r>
          </w:p>
        </w:tc>
        <w:tc>
          <w:tcPr>
            <w:tcW w:w="8190" w:type="dxa"/>
            <w:vAlign w:val="center"/>
            <w:hideMark/>
          </w:tcPr>
          <w:p w14:paraId="52ECCFFC" w14:textId="77777777" w:rsidR="009912D4" w:rsidRPr="00886154" w:rsidRDefault="009912D4" w:rsidP="009912D4">
            <w:r w:rsidRPr="00886154">
              <w:t>Районные</w:t>
            </w:r>
            <w:r w:rsidR="00C00344" w:rsidRPr="00886154">
              <w:t xml:space="preserve"> </w:t>
            </w:r>
            <w:r w:rsidRPr="00886154">
              <w:t>коэффициенты</w:t>
            </w:r>
            <w:r w:rsidR="00C00344" w:rsidRPr="00886154">
              <w:t xml:space="preserve"> </w:t>
            </w:r>
            <w:r w:rsidRPr="00886154">
              <w:t>и</w:t>
            </w:r>
            <w:r w:rsidR="00C00344" w:rsidRPr="00886154">
              <w:t xml:space="preserve"> </w:t>
            </w:r>
            <w:r w:rsidRPr="00886154">
              <w:t>процентные</w:t>
            </w:r>
            <w:r w:rsidR="00C00344" w:rsidRPr="00886154">
              <w:t xml:space="preserve"> </w:t>
            </w:r>
            <w:r w:rsidRPr="00886154">
              <w:t>надбавки</w:t>
            </w:r>
            <w:r w:rsidR="00C00344" w:rsidRPr="00886154">
              <w:t xml:space="preserve"> </w:t>
            </w:r>
            <w:r w:rsidRPr="00886154">
              <w:t>к</w:t>
            </w:r>
            <w:r w:rsidR="00C00344" w:rsidRPr="00886154">
              <w:t xml:space="preserve"> </w:t>
            </w:r>
            <w:r w:rsidRPr="00886154">
              <w:t>зарплате,</w:t>
            </w:r>
            <w:r w:rsidR="00C00344" w:rsidRPr="00886154">
              <w:t xml:space="preserve"> </w:t>
            </w:r>
            <w:r w:rsidRPr="00886154">
              <w:t>денежному</w:t>
            </w:r>
            <w:r w:rsidR="00C00344" w:rsidRPr="00886154">
              <w:t xml:space="preserve"> </w:t>
            </w:r>
            <w:r w:rsidRPr="00886154">
              <w:t>довольствию</w:t>
            </w:r>
            <w:r w:rsidR="00C00344" w:rsidRPr="00886154">
              <w:t xml:space="preserve"> </w:t>
            </w:r>
            <w:r w:rsidRPr="00886154">
              <w:t>или</w:t>
            </w:r>
            <w:r w:rsidR="00C00344" w:rsidRPr="00886154">
              <w:t xml:space="preserve"> </w:t>
            </w:r>
            <w:r w:rsidRPr="00886154">
              <w:t>содержанию</w:t>
            </w:r>
            <w:r w:rsidR="00C00344" w:rsidRPr="00886154">
              <w:t xml:space="preserve"> </w:t>
            </w:r>
            <w:r w:rsidRPr="00886154">
              <w:t>работников,</w:t>
            </w:r>
            <w:r w:rsidR="00C00344" w:rsidRPr="00886154">
              <w:t xml:space="preserve"> </w:t>
            </w:r>
            <w:r w:rsidRPr="00886154">
              <w:t>проживающих</w:t>
            </w:r>
            <w:r w:rsidR="00C00344" w:rsidRPr="00886154">
              <w:t xml:space="preserve"> </w:t>
            </w:r>
            <w:r w:rsidRPr="00886154">
              <w:t>в</w:t>
            </w:r>
            <w:r w:rsidR="00C00344" w:rsidRPr="00886154">
              <w:t xml:space="preserve"> </w:t>
            </w:r>
            <w:r w:rsidRPr="00886154">
              <w:t>районах</w:t>
            </w:r>
            <w:r w:rsidR="00C00344" w:rsidRPr="00886154">
              <w:t xml:space="preserve"> </w:t>
            </w:r>
            <w:r w:rsidRPr="00886154">
              <w:t>Крайнего</w:t>
            </w:r>
            <w:r w:rsidR="00C00344" w:rsidRPr="00886154">
              <w:t xml:space="preserve"> </w:t>
            </w:r>
            <w:r w:rsidRPr="00886154">
              <w:t>Севера</w:t>
            </w:r>
            <w:r w:rsidR="00C00344" w:rsidRPr="00886154">
              <w:t xml:space="preserve"> </w:t>
            </w:r>
            <w:r w:rsidRPr="00886154">
              <w:t>и</w:t>
            </w:r>
            <w:r w:rsidR="00C00344" w:rsidRPr="00886154">
              <w:t xml:space="preserve"> </w:t>
            </w:r>
            <w:r w:rsidRPr="00886154">
              <w:t>приравненных</w:t>
            </w:r>
            <w:r w:rsidR="00C00344" w:rsidRPr="00886154">
              <w:t xml:space="preserve"> </w:t>
            </w:r>
            <w:r w:rsidRPr="00886154">
              <w:t>к</w:t>
            </w:r>
            <w:r w:rsidR="00C00344" w:rsidRPr="00886154">
              <w:t xml:space="preserve"> </w:t>
            </w:r>
            <w:r w:rsidRPr="00886154">
              <w:t>ним</w:t>
            </w:r>
            <w:r w:rsidR="00C00344" w:rsidRPr="00886154">
              <w:t xml:space="preserve"> </w:t>
            </w:r>
            <w:r w:rsidRPr="00886154">
              <w:t>местностей,</w:t>
            </w:r>
            <w:r w:rsidR="00C00344" w:rsidRPr="00886154">
              <w:t xml:space="preserve"> </w:t>
            </w:r>
            <w:r w:rsidRPr="00886154">
              <w:t>или</w:t>
            </w:r>
            <w:r w:rsidR="00C00344" w:rsidRPr="00886154">
              <w:t xml:space="preserve"> </w:t>
            </w:r>
            <w:r w:rsidRPr="00886154">
              <w:t>в</w:t>
            </w:r>
            <w:r w:rsidR="00C00344" w:rsidRPr="00886154">
              <w:t xml:space="preserve"> </w:t>
            </w:r>
            <w:r w:rsidRPr="00886154">
              <w:t>районах</w:t>
            </w:r>
            <w:r w:rsidR="00C00344" w:rsidRPr="00886154">
              <w:t xml:space="preserve"> </w:t>
            </w:r>
            <w:r w:rsidRPr="00886154">
              <w:t>с</w:t>
            </w:r>
            <w:r w:rsidR="00C00344" w:rsidRPr="00886154">
              <w:t xml:space="preserve"> </w:t>
            </w:r>
            <w:r w:rsidRPr="00886154">
              <w:lastRenderedPageBreak/>
              <w:t>неблагоприятным</w:t>
            </w:r>
            <w:r w:rsidR="00C00344" w:rsidRPr="00886154">
              <w:t xml:space="preserve"> </w:t>
            </w:r>
            <w:r w:rsidRPr="00886154">
              <w:t>климатом</w:t>
            </w:r>
            <w:r w:rsidR="00C00344" w:rsidRPr="00886154">
              <w:t xml:space="preserve"> </w:t>
            </w:r>
            <w:r w:rsidRPr="00886154">
              <w:t>или</w:t>
            </w:r>
            <w:r w:rsidR="00C00344" w:rsidRPr="00886154">
              <w:t xml:space="preserve"> </w:t>
            </w:r>
            <w:r w:rsidRPr="00886154">
              <w:t>экологией</w:t>
            </w:r>
          </w:p>
        </w:tc>
      </w:tr>
      <w:tr w:rsidR="009912D4" w:rsidRPr="00886154" w14:paraId="0F38DC9E" w14:textId="77777777" w:rsidTr="009912D4">
        <w:trPr>
          <w:tblCellSpacing w:w="15" w:type="dxa"/>
        </w:trPr>
        <w:tc>
          <w:tcPr>
            <w:tcW w:w="1125" w:type="dxa"/>
            <w:vAlign w:val="center"/>
            <w:hideMark/>
          </w:tcPr>
          <w:p w14:paraId="610FBD53" w14:textId="77777777" w:rsidR="009912D4" w:rsidRPr="00886154" w:rsidRDefault="009912D4" w:rsidP="009912D4">
            <w:r w:rsidRPr="00886154">
              <w:lastRenderedPageBreak/>
              <w:t>2792</w:t>
            </w:r>
          </w:p>
        </w:tc>
        <w:tc>
          <w:tcPr>
            <w:tcW w:w="8190" w:type="dxa"/>
            <w:vAlign w:val="center"/>
            <w:hideMark/>
          </w:tcPr>
          <w:p w14:paraId="33DF0E6B" w14:textId="77777777" w:rsidR="009912D4" w:rsidRPr="00886154" w:rsidRDefault="009912D4" w:rsidP="009912D4">
            <w:r w:rsidRPr="00886154">
              <w:t>Доходы,</w:t>
            </w:r>
            <w:r w:rsidR="00C00344" w:rsidRPr="00886154">
              <w:t xml:space="preserve"> </w:t>
            </w:r>
            <w:r w:rsidRPr="00886154">
              <w:t>полученные</w:t>
            </w:r>
            <w:r w:rsidR="00C00344" w:rsidRPr="00886154">
              <w:t xml:space="preserve"> </w:t>
            </w:r>
            <w:r w:rsidRPr="00886154">
              <w:t>при</w:t>
            </w:r>
            <w:r w:rsidR="00C00344" w:rsidRPr="00886154">
              <w:t xml:space="preserve"> </w:t>
            </w:r>
            <w:r w:rsidRPr="00886154">
              <w:t>реализации</w:t>
            </w:r>
            <w:r w:rsidR="00C00344" w:rsidRPr="00886154">
              <w:t xml:space="preserve"> </w:t>
            </w:r>
            <w:r w:rsidRPr="00886154">
              <w:t>или</w:t>
            </w:r>
            <w:r w:rsidR="00C00344" w:rsidRPr="00886154">
              <w:t xml:space="preserve"> </w:t>
            </w:r>
            <w:r w:rsidRPr="00886154">
              <w:t>погашения</w:t>
            </w:r>
            <w:r w:rsidR="00C00344" w:rsidRPr="00886154">
              <w:t xml:space="preserve"> </w:t>
            </w:r>
            <w:r w:rsidRPr="00886154">
              <w:t>долей</w:t>
            </w:r>
            <w:r w:rsidR="00C00344" w:rsidRPr="00886154">
              <w:t xml:space="preserve"> </w:t>
            </w:r>
            <w:r w:rsidRPr="00886154">
              <w:t>в</w:t>
            </w:r>
            <w:r w:rsidR="00C00344" w:rsidRPr="00886154">
              <w:t xml:space="preserve"> </w:t>
            </w:r>
            <w:r w:rsidRPr="00886154">
              <w:t>уставном</w:t>
            </w:r>
            <w:r w:rsidR="00C00344" w:rsidRPr="00886154">
              <w:t xml:space="preserve"> </w:t>
            </w:r>
            <w:r w:rsidRPr="00886154">
              <w:t>капитале,</w:t>
            </w:r>
            <w:r w:rsidR="00C00344" w:rsidRPr="00886154">
              <w:t xml:space="preserve"> </w:t>
            </w:r>
            <w:r w:rsidRPr="00886154">
              <w:t>или</w:t>
            </w:r>
            <w:r w:rsidR="00C00344" w:rsidRPr="00886154">
              <w:t xml:space="preserve"> </w:t>
            </w:r>
            <w:r w:rsidRPr="00886154">
              <w:t>продажи</w:t>
            </w:r>
            <w:r w:rsidR="00C00344" w:rsidRPr="00886154">
              <w:t xml:space="preserve"> </w:t>
            </w:r>
            <w:r w:rsidRPr="00886154">
              <w:t>акций</w:t>
            </w:r>
            <w:r w:rsidR="00C00344" w:rsidRPr="00886154">
              <w:t xml:space="preserve"> </w:t>
            </w:r>
            <w:r w:rsidRPr="00886154">
              <w:t>отечественных</w:t>
            </w:r>
            <w:r w:rsidR="00C00344" w:rsidRPr="00886154">
              <w:t xml:space="preserve"> </w:t>
            </w:r>
            <w:r w:rsidRPr="00886154">
              <w:t>компаний,</w:t>
            </w:r>
            <w:r w:rsidR="00C00344" w:rsidRPr="00886154">
              <w:t xml:space="preserve"> </w:t>
            </w:r>
            <w:r w:rsidRPr="00886154">
              <w:t>которые</w:t>
            </w:r>
            <w:r w:rsidR="00C00344" w:rsidRPr="00886154">
              <w:t xml:space="preserve"> </w:t>
            </w:r>
            <w:r w:rsidRPr="00886154">
              <w:t>на</w:t>
            </w:r>
            <w:r w:rsidR="00C00344" w:rsidRPr="00886154">
              <w:t xml:space="preserve"> </w:t>
            </w:r>
            <w:r w:rsidRPr="00886154">
              <w:t>дату</w:t>
            </w:r>
            <w:r w:rsidR="00C00344" w:rsidRPr="00886154">
              <w:t xml:space="preserve"> </w:t>
            </w:r>
            <w:r w:rsidRPr="00886154">
              <w:t>реализации</w:t>
            </w:r>
            <w:r w:rsidR="00C00344" w:rsidRPr="00886154">
              <w:t xml:space="preserve"> </w:t>
            </w:r>
            <w:r w:rsidRPr="00886154">
              <w:t>были</w:t>
            </w:r>
            <w:r w:rsidR="00C00344" w:rsidRPr="00886154">
              <w:t xml:space="preserve"> </w:t>
            </w:r>
            <w:r w:rsidRPr="00886154">
              <w:t>в</w:t>
            </w:r>
            <w:r w:rsidR="00C00344" w:rsidRPr="00886154">
              <w:t xml:space="preserve"> </w:t>
            </w:r>
            <w:r w:rsidRPr="00886154">
              <w:t>собственности</w:t>
            </w:r>
            <w:r w:rsidR="00C00344" w:rsidRPr="00886154">
              <w:t xml:space="preserve"> </w:t>
            </w:r>
            <w:r w:rsidRPr="00886154">
              <w:t>больше</w:t>
            </w:r>
            <w:r w:rsidR="00C00344" w:rsidRPr="00886154">
              <w:t xml:space="preserve"> </w:t>
            </w:r>
            <w:r w:rsidRPr="00886154">
              <w:t>5</w:t>
            </w:r>
            <w:r w:rsidR="00C00344" w:rsidRPr="00886154">
              <w:t xml:space="preserve"> </w:t>
            </w:r>
            <w:r w:rsidRPr="00886154">
              <w:t>лет</w:t>
            </w:r>
          </w:p>
        </w:tc>
      </w:tr>
      <w:tr w:rsidR="009912D4" w:rsidRPr="00886154" w14:paraId="55D0CB1E" w14:textId="77777777" w:rsidTr="009912D4">
        <w:trPr>
          <w:tblCellSpacing w:w="15" w:type="dxa"/>
        </w:trPr>
        <w:tc>
          <w:tcPr>
            <w:tcW w:w="1125" w:type="dxa"/>
            <w:vAlign w:val="center"/>
            <w:hideMark/>
          </w:tcPr>
          <w:p w14:paraId="1374404A" w14:textId="77777777" w:rsidR="009912D4" w:rsidRPr="00886154" w:rsidRDefault="009912D4" w:rsidP="009912D4">
            <w:r w:rsidRPr="00886154">
              <w:t>2793</w:t>
            </w:r>
          </w:p>
        </w:tc>
        <w:tc>
          <w:tcPr>
            <w:tcW w:w="8190" w:type="dxa"/>
            <w:vAlign w:val="center"/>
            <w:hideMark/>
          </w:tcPr>
          <w:p w14:paraId="6DD314C5" w14:textId="77777777" w:rsidR="009912D4" w:rsidRPr="00886154" w:rsidRDefault="009912D4" w:rsidP="009912D4">
            <w:r w:rsidRPr="00886154">
              <w:t>Доходы</w:t>
            </w:r>
            <w:r w:rsidR="00C00344" w:rsidRPr="00886154">
              <w:t xml:space="preserve"> </w:t>
            </w:r>
            <w:r w:rsidRPr="00886154">
              <w:t>от</w:t>
            </w:r>
            <w:r w:rsidR="00C00344" w:rsidRPr="00886154">
              <w:t xml:space="preserve"> </w:t>
            </w:r>
            <w:r w:rsidRPr="00886154">
              <w:t>реализации</w:t>
            </w:r>
            <w:r w:rsidR="00C00344" w:rsidRPr="00886154">
              <w:t xml:space="preserve"> </w:t>
            </w:r>
            <w:r w:rsidRPr="00886154">
              <w:t>ценных</w:t>
            </w:r>
            <w:r w:rsidR="00C00344" w:rsidRPr="00886154">
              <w:t xml:space="preserve"> </w:t>
            </w:r>
            <w:r w:rsidRPr="00886154">
              <w:t>бумаг</w:t>
            </w:r>
            <w:r w:rsidR="00C00344" w:rsidRPr="00886154">
              <w:t xml:space="preserve"> </w:t>
            </w:r>
            <w:r w:rsidRPr="00886154">
              <w:t>инновационного</w:t>
            </w:r>
            <w:r w:rsidR="00C00344" w:rsidRPr="00886154">
              <w:t xml:space="preserve"> </w:t>
            </w:r>
            <w:r w:rsidRPr="00886154">
              <w:t>сектора</w:t>
            </w:r>
            <w:r w:rsidR="00C00344" w:rsidRPr="00886154">
              <w:t xml:space="preserve"> </w:t>
            </w:r>
            <w:r w:rsidRPr="00886154">
              <w:t>экономики,</w:t>
            </w:r>
            <w:r w:rsidR="00C00344" w:rsidRPr="00886154">
              <w:t xml:space="preserve"> </w:t>
            </w:r>
            <w:r w:rsidRPr="00886154">
              <w:t>которыми</w:t>
            </w:r>
            <w:r w:rsidR="00C00344" w:rsidRPr="00886154">
              <w:t xml:space="preserve"> </w:t>
            </w:r>
            <w:r w:rsidRPr="00886154">
              <w:t>налогоплательщик</w:t>
            </w:r>
            <w:r w:rsidR="00C00344" w:rsidRPr="00886154">
              <w:t xml:space="preserve"> </w:t>
            </w:r>
            <w:r w:rsidRPr="00886154">
              <w:t>владел</w:t>
            </w:r>
            <w:r w:rsidR="00C00344" w:rsidRPr="00886154">
              <w:t xml:space="preserve"> </w:t>
            </w:r>
            <w:r w:rsidRPr="00886154">
              <w:t>более</w:t>
            </w:r>
            <w:r w:rsidR="00C00344" w:rsidRPr="00886154">
              <w:t xml:space="preserve"> </w:t>
            </w:r>
            <w:r w:rsidRPr="00886154">
              <w:t>одного</w:t>
            </w:r>
            <w:r w:rsidR="00C00344" w:rsidRPr="00886154">
              <w:t xml:space="preserve"> </w:t>
            </w:r>
            <w:r w:rsidRPr="00886154">
              <w:t>года</w:t>
            </w:r>
          </w:p>
        </w:tc>
      </w:tr>
      <w:tr w:rsidR="009912D4" w:rsidRPr="00886154" w14:paraId="7FAABB73" w14:textId="77777777" w:rsidTr="009912D4">
        <w:trPr>
          <w:tblCellSpacing w:w="15" w:type="dxa"/>
        </w:trPr>
        <w:tc>
          <w:tcPr>
            <w:tcW w:w="9315" w:type="dxa"/>
            <w:gridSpan w:val="2"/>
            <w:vAlign w:val="center"/>
            <w:hideMark/>
          </w:tcPr>
          <w:p w14:paraId="460D19FC" w14:textId="77777777" w:rsidR="00AE5554" w:rsidRPr="00886154" w:rsidRDefault="009912D4" w:rsidP="009912D4">
            <w:r w:rsidRPr="00886154">
              <w:rPr>
                <w:bCs/>
              </w:rPr>
              <w:t>Новые</w:t>
            </w:r>
            <w:r w:rsidR="00C00344" w:rsidRPr="00886154">
              <w:rPr>
                <w:bCs/>
              </w:rPr>
              <w:t xml:space="preserve"> </w:t>
            </w:r>
            <w:r w:rsidRPr="00886154">
              <w:rPr>
                <w:bCs/>
              </w:rPr>
              <w:t>коды</w:t>
            </w:r>
            <w:r w:rsidR="00C00344" w:rsidRPr="00886154">
              <w:rPr>
                <w:bCs/>
              </w:rPr>
              <w:t xml:space="preserve"> </w:t>
            </w:r>
            <w:r w:rsidRPr="00886154">
              <w:rPr>
                <w:bCs/>
              </w:rPr>
              <w:t>вычетов</w:t>
            </w:r>
          </w:p>
        </w:tc>
      </w:tr>
      <w:tr w:rsidR="009912D4" w:rsidRPr="00886154" w14:paraId="6A8DD7F0" w14:textId="77777777" w:rsidTr="009912D4">
        <w:trPr>
          <w:tblCellSpacing w:w="15" w:type="dxa"/>
        </w:trPr>
        <w:tc>
          <w:tcPr>
            <w:tcW w:w="1125" w:type="dxa"/>
            <w:vAlign w:val="center"/>
            <w:hideMark/>
          </w:tcPr>
          <w:p w14:paraId="53E621FD" w14:textId="77777777" w:rsidR="009912D4" w:rsidRPr="00886154" w:rsidRDefault="009912D4" w:rsidP="009912D4">
            <w:r w:rsidRPr="00886154">
              <w:t>150</w:t>
            </w:r>
          </w:p>
        </w:tc>
        <w:tc>
          <w:tcPr>
            <w:tcW w:w="8190" w:type="dxa"/>
            <w:vAlign w:val="center"/>
            <w:hideMark/>
          </w:tcPr>
          <w:p w14:paraId="3EB2C073" w14:textId="77777777" w:rsidR="009912D4" w:rsidRPr="00886154" w:rsidRDefault="009912D4" w:rsidP="009912D4">
            <w:r w:rsidRPr="00886154">
              <w:t>Вычет</w:t>
            </w:r>
            <w:r w:rsidR="00C00344" w:rsidRPr="00886154">
              <w:t xml:space="preserve"> </w:t>
            </w:r>
            <w:r w:rsidRPr="00886154">
              <w:t>для</w:t>
            </w:r>
            <w:r w:rsidR="00C00344" w:rsidRPr="00886154">
              <w:t xml:space="preserve"> </w:t>
            </w:r>
            <w:r w:rsidRPr="00886154">
              <w:t>граждан,</w:t>
            </w:r>
            <w:r w:rsidR="00C00344" w:rsidRPr="00886154">
              <w:t xml:space="preserve"> </w:t>
            </w:r>
            <w:r w:rsidRPr="00886154">
              <w:t>которые</w:t>
            </w:r>
            <w:r w:rsidR="00C00344" w:rsidRPr="00886154">
              <w:t xml:space="preserve"> </w:t>
            </w:r>
            <w:r w:rsidRPr="00886154">
              <w:t>сдали</w:t>
            </w:r>
            <w:r w:rsidR="00C00344" w:rsidRPr="00886154">
              <w:t xml:space="preserve"> </w:t>
            </w:r>
            <w:r w:rsidRPr="00886154">
              <w:t>на</w:t>
            </w:r>
            <w:r w:rsidR="00C00344" w:rsidRPr="00886154">
              <w:t xml:space="preserve"> </w:t>
            </w:r>
            <w:r w:rsidRPr="00886154">
              <w:t>отлично</w:t>
            </w:r>
            <w:r w:rsidR="00C00344" w:rsidRPr="00886154">
              <w:t xml:space="preserve"> </w:t>
            </w:r>
            <w:r w:rsidRPr="00886154">
              <w:t>нормы</w:t>
            </w:r>
            <w:r w:rsidR="00C00344" w:rsidRPr="00886154">
              <w:t xml:space="preserve"> </w:t>
            </w:r>
            <w:r w:rsidRPr="00886154">
              <w:t>ГТО.</w:t>
            </w:r>
            <w:r w:rsidR="00C00344" w:rsidRPr="00886154">
              <w:t xml:space="preserve"> </w:t>
            </w:r>
            <w:r w:rsidRPr="00886154">
              <w:t>Размер</w:t>
            </w:r>
            <w:r w:rsidR="00C00344" w:rsidRPr="00886154">
              <w:t xml:space="preserve"> </w:t>
            </w:r>
            <w:r w:rsidRPr="00886154">
              <w:t>вычета</w:t>
            </w:r>
            <w:r w:rsidR="00C00344" w:rsidRPr="00886154">
              <w:t xml:space="preserve"> </w:t>
            </w:r>
            <w:r w:rsidRPr="00886154">
              <w:t>18</w:t>
            </w:r>
            <w:r w:rsidR="00C00344" w:rsidRPr="00886154">
              <w:t xml:space="preserve"> </w:t>
            </w:r>
            <w:r w:rsidRPr="00886154">
              <w:t>тыс.</w:t>
            </w:r>
            <w:r w:rsidR="00C00344" w:rsidRPr="00886154">
              <w:t xml:space="preserve"> </w:t>
            </w:r>
            <w:r w:rsidRPr="00886154">
              <w:t>руб.</w:t>
            </w:r>
            <w:r w:rsidR="00C00344" w:rsidRPr="00886154">
              <w:t xml:space="preserve"> </w:t>
            </w:r>
            <w:r w:rsidRPr="00886154">
              <w:t>за</w:t>
            </w:r>
            <w:r w:rsidR="00C00344" w:rsidRPr="00886154">
              <w:t xml:space="preserve"> </w:t>
            </w:r>
            <w:r w:rsidRPr="00886154">
              <w:t>год</w:t>
            </w:r>
          </w:p>
        </w:tc>
      </w:tr>
      <w:tr w:rsidR="009912D4" w:rsidRPr="00886154" w14:paraId="194D8DF9" w14:textId="77777777" w:rsidTr="009912D4">
        <w:trPr>
          <w:tblCellSpacing w:w="15" w:type="dxa"/>
        </w:trPr>
        <w:tc>
          <w:tcPr>
            <w:tcW w:w="1125" w:type="dxa"/>
            <w:vAlign w:val="center"/>
            <w:hideMark/>
          </w:tcPr>
          <w:p w14:paraId="5EA1FC0F" w14:textId="77777777" w:rsidR="009912D4" w:rsidRPr="00886154" w:rsidRDefault="009912D4" w:rsidP="009912D4">
            <w:r w:rsidRPr="00886154">
              <w:t>406</w:t>
            </w:r>
          </w:p>
        </w:tc>
        <w:tc>
          <w:tcPr>
            <w:tcW w:w="8190" w:type="dxa"/>
            <w:vAlign w:val="center"/>
            <w:hideMark/>
          </w:tcPr>
          <w:p w14:paraId="074FBE8B" w14:textId="77777777" w:rsidR="009912D4" w:rsidRPr="00886154" w:rsidRDefault="009912D4" w:rsidP="009912D4">
            <w:r w:rsidRPr="00886154">
              <w:t>Сумма</w:t>
            </w:r>
            <w:r w:rsidR="00C00344" w:rsidRPr="00886154">
              <w:t xml:space="preserve"> </w:t>
            </w:r>
            <w:r w:rsidRPr="00886154">
              <w:t>уплаченных</w:t>
            </w:r>
            <w:r w:rsidR="00C00344" w:rsidRPr="00886154">
              <w:t xml:space="preserve"> </w:t>
            </w:r>
            <w:r w:rsidRPr="00886154">
              <w:t>в</w:t>
            </w:r>
            <w:r w:rsidR="00C00344" w:rsidRPr="00886154">
              <w:t xml:space="preserve"> </w:t>
            </w:r>
            <w:r w:rsidRPr="00886154">
              <w:t>течение</w:t>
            </w:r>
            <w:r w:rsidR="00C00344" w:rsidRPr="00886154">
              <w:t xml:space="preserve"> </w:t>
            </w:r>
            <w:r w:rsidRPr="00886154">
              <w:t>года</w:t>
            </w:r>
            <w:r w:rsidR="00C00344" w:rsidRPr="00886154">
              <w:t xml:space="preserve"> </w:t>
            </w:r>
            <w:r w:rsidRPr="00886154">
              <w:t>личных</w:t>
            </w:r>
            <w:r w:rsidR="00C00344" w:rsidRPr="00886154">
              <w:t xml:space="preserve"> </w:t>
            </w:r>
            <w:r w:rsidRPr="00886154">
              <w:t>страховых</w:t>
            </w:r>
            <w:r w:rsidR="00C00344" w:rsidRPr="00886154">
              <w:t xml:space="preserve"> </w:t>
            </w:r>
            <w:r w:rsidRPr="00886154">
              <w:t>взносов</w:t>
            </w:r>
          </w:p>
        </w:tc>
      </w:tr>
      <w:tr w:rsidR="009912D4" w:rsidRPr="00886154" w14:paraId="1BD68977" w14:textId="77777777" w:rsidTr="009912D4">
        <w:trPr>
          <w:tblCellSpacing w:w="15" w:type="dxa"/>
        </w:trPr>
        <w:tc>
          <w:tcPr>
            <w:tcW w:w="1125" w:type="dxa"/>
            <w:vAlign w:val="center"/>
            <w:hideMark/>
          </w:tcPr>
          <w:p w14:paraId="4F4C5B21" w14:textId="77777777" w:rsidR="009912D4" w:rsidRPr="00886154" w:rsidRDefault="009912D4" w:rsidP="009912D4">
            <w:r w:rsidRPr="00886154">
              <w:t>513</w:t>
            </w:r>
          </w:p>
        </w:tc>
        <w:tc>
          <w:tcPr>
            <w:tcW w:w="8190" w:type="dxa"/>
            <w:vAlign w:val="center"/>
            <w:hideMark/>
          </w:tcPr>
          <w:p w14:paraId="3F50DA61" w14:textId="77777777" w:rsidR="009912D4" w:rsidRPr="00886154" w:rsidRDefault="009912D4" w:rsidP="009912D4">
            <w:r w:rsidRPr="00886154">
              <w:t>Вычет</w:t>
            </w:r>
            <w:r w:rsidR="00C00344" w:rsidRPr="00886154">
              <w:t xml:space="preserve"> </w:t>
            </w:r>
            <w:r w:rsidRPr="00886154">
              <w:t>из</w:t>
            </w:r>
            <w:r w:rsidR="00C00344" w:rsidRPr="00886154">
              <w:t xml:space="preserve"> </w:t>
            </w:r>
            <w:r w:rsidRPr="00886154">
              <w:t>дохода,</w:t>
            </w:r>
            <w:r w:rsidR="00C00344" w:rsidRPr="00886154">
              <w:t xml:space="preserve"> </w:t>
            </w:r>
            <w:r w:rsidRPr="00886154">
              <w:t>полученного</w:t>
            </w:r>
            <w:r w:rsidR="00C00344" w:rsidRPr="00886154">
              <w:t xml:space="preserve"> </w:t>
            </w:r>
            <w:r w:rsidRPr="00886154">
              <w:t>при</w:t>
            </w:r>
            <w:r w:rsidR="00C00344" w:rsidRPr="00886154">
              <w:t xml:space="preserve"> </w:t>
            </w:r>
            <w:r w:rsidRPr="00886154">
              <w:t>реализации</w:t>
            </w:r>
            <w:r w:rsidR="00C00344" w:rsidRPr="00886154">
              <w:t xml:space="preserve"> </w:t>
            </w:r>
            <w:r w:rsidRPr="00886154">
              <w:t>или</w:t>
            </w:r>
            <w:r w:rsidR="00C00344" w:rsidRPr="00886154">
              <w:t xml:space="preserve"> </w:t>
            </w:r>
            <w:r w:rsidRPr="00886154">
              <w:t>погашения</w:t>
            </w:r>
            <w:r w:rsidR="00C00344" w:rsidRPr="00886154">
              <w:t xml:space="preserve"> </w:t>
            </w:r>
            <w:r w:rsidRPr="00886154">
              <w:t>долей</w:t>
            </w:r>
            <w:r w:rsidR="00C00344" w:rsidRPr="00886154">
              <w:t xml:space="preserve"> </w:t>
            </w:r>
            <w:r w:rsidRPr="00886154">
              <w:t>в</w:t>
            </w:r>
            <w:r w:rsidR="00C00344" w:rsidRPr="00886154">
              <w:t xml:space="preserve"> </w:t>
            </w:r>
            <w:r w:rsidRPr="00886154">
              <w:t>уставном</w:t>
            </w:r>
            <w:r w:rsidR="00C00344" w:rsidRPr="00886154">
              <w:t xml:space="preserve"> </w:t>
            </w:r>
            <w:r w:rsidRPr="00886154">
              <w:t>капитале,</w:t>
            </w:r>
            <w:r w:rsidR="00C00344" w:rsidRPr="00886154">
              <w:t xml:space="preserve"> </w:t>
            </w:r>
            <w:r w:rsidRPr="00886154">
              <w:t>или</w:t>
            </w:r>
            <w:r w:rsidR="00C00344" w:rsidRPr="00886154">
              <w:t xml:space="preserve"> </w:t>
            </w:r>
            <w:r w:rsidRPr="00886154">
              <w:t>продажи</w:t>
            </w:r>
            <w:r w:rsidR="00C00344" w:rsidRPr="00886154">
              <w:t xml:space="preserve"> </w:t>
            </w:r>
            <w:r w:rsidRPr="00886154">
              <w:t>акций</w:t>
            </w:r>
            <w:r w:rsidR="00C00344" w:rsidRPr="00886154">
              <w:t xml:space="preserve"> </w:t>
            </w:r>
            <w:r w:rsidRPr="00886154">
              <w:t>отечественных</w:t>
            </w:r>
            <w:r w:rsidR="00C00344" w:rsidRPr="00886154">
              <w:t xml:space="preserve"> </w:t>
            </w:r>
            <w:r w:rsidRPr="00886154">
              <w:t>компаний,</w:t>
            </w:r>
            <w:r w:rsidR="00C00344" w:rsidRPr="00886154">
              <w:t xml:space="preserve"> </w:t>
            </w:r>
            <w:r w:rsidRPr="00886154">
              <w:t>которые</w:t>
            </w:r>
            <w:r w:rsidR="00C00344" w:rsidRPr="00886154">
              <w:t xml:space="preserve"> </w:t>
            </w:r>
            <w:r w:rsidRPr="00886154">
              <w:t>на</w:t>
            </w:r>
            <w:r w:rsidR="00C00344" w:rsidRPr="00886154">
              <w:t xml:space="preserve"> </w:t>
            </w:r>
            <w:r w:rsidRPr="00886154">
              <w:t>дату</w:t>
            </w:r>
            <w:r w:rsidR="00C00344" w:rsidRPr="00886154">
              <w:t xml:space="preserve"> </w:t>
            </w:r>
            <w:r w:rsidRPr="00886154">
              <w:t>реализации</w:t>
            </w:r>
            <w:r w:rsidR="00C00344" w:rsidRPr="00886154">
              <w:t xml:space="preserve"> </w:t>
            </w:r>
            <w:r w:rsidRPr="00886154">
              <w:t>были</w:t>
            </w:r>
            <w:r w:rsidR="00C00344" w:rsidRPr="00886154">
              <w:t xml:space="preserve"> </w:t>
            </w:r>
            <w:r w:rsidRPr="00886154">
              <w:t>в</w:t>
            </w:r>
            <w:r w:rsidR="00C00344" w:rsidRPr="00886154">
              <w:t xml:space="preserve"> </w:t>
            </w:r>
            <w:r w:rsidRPr="00886154">
              <w:t>собственности</w:t>
            </w:r>
            <w:r w:rsidR="00C00344" w:rsidRPr="00886154">
              <w:t xml:space="preserve"> </w:t>
            </w:r>
            <w:r w:rsidRPr="00886154">
              <w:t>больше</w:t>
            </w:r>
            <w:r w:rsidR="00C00344" w:rsidRPr="00886154">
              <w:t xml:space="preserve"> </w:t>
            </w:r>
            <w:r w:rsidRPr="00886154">
              <w:t>5</w:t>
            </w:r>
            <w:r w:rsidR="00C00344" w:rsidRPr="00886154">
              <w:t xml:space="preserve"> </w:t>
            </w:r>
            <w:r w:rsidRPr="00886154">
              <w:t>лет</w:t>
            </w:r>
          </w:p>
        </w:tc>
      </w:tr>
      <w:tr w:rsidR="009912D4" w:rsidRPr="00886154" w14:paraId="561D3590" w14:textId="77777777" w:rsidTr="009912D4">
        <w:trPr>
          <w:tblCellSpacing w:w="15" w:type="dxa"/>
        </w:trPr>
        <w:tc>
          <w:tcPr>
            <w:tcW w:w="1125" w:type="dxa"/>
            <w:vAlign w:val="center"/>
            <w:hideMark/>
          </w:tcPr>
          <w:p w14:paraId="106465FC" w14:textId="77777777" w:rsidR="009912D4" w:rsidRPr="00886154" w:rsidRDefault="009912D4" w:rsidP="009912D4">
            <w:r w:rsidRPr="00886154">
              <w:t>514</w:t>
            </w:r>
          </w:p>
        </w:tc>
        <w:tc>
          <w:tcPr>
            <w:tcW w:w="8190" w:type="dxa"/>
            <w:vAlign w:val="center"/>
            <w:hideMark/>
          </w:tcPr>
          <w:p w14:paraId="76A94085" w14:textId="77777777" w:rsidR="009912D4" w:rsidRPr="00886154" w:rsidRDefault="009912D4" w:rsidP="009912D4">
            <w:r w:rsidRPr="00886154">
              <w:t>Вычет</w:t>
            </w:r>
            <w:r w:rsidR="00C00344" w:rsidRPr="00886154">
              <w:t xml:space="preserve"> </w:t>
            </w:r>
            <w:r w:rsidRPr="00886154">
              <w:t>из</w:t>
            </w:r>
            <w:r w:rsidR="00C00344" w:rsidRPr="00886154">
              <w:t xml:space="preserve"> </w:t>
            </w:r>
            <w:r w:rsidRPr="00886154">
              <w:t>дохода</w:t>
            </w:r>
            <w:r w:rsidR="00C00344" w:rsidRPr="00886154">
              <w:t xml:space="preserve"> </w:t>
            </w:r>
            <w:r w:rsidRPr="00886154">
              <w:t>от</w:t>
            </w:r>
            <w:r w:rsidR="00C00344" w:rsidRPr="00886154">
              <w:t xml:space="preserve"> </w:t>
            </w:r>
            <w:r w:rsidRPr="00886154">
              <w:t>реализации</w:t>
            </w:r>
            <w:r w:rsidR="00C00344" w:rsidRPr="00886154">
              <w:t xml:space="preserve"> </w:t>
            </w:r>
            <w:r w:rsidRPr="00886154">
              <w:t>ценных</w:t>
            </w:r>
            <w:r w:rsidR="00C00344" w:rsidRPr="00886154">
              <w:t xml:space="preserve"> </w:t>
            </w:r>
            <w:r w:rsidRPr="00886154">
              <w:t>бумаг</w:t>
            </w:r>
            <w:r w:rsidR="00C00344" w:rsidRPr="00886154">
              <w:t xml:space="preserve"> </w:t>
            </w:r>
            <w:r w:rsidRPr="00886154">
              <w:t>инновационного</w:t>
            </w:r>
            <w:r w:rsidR="00C00344" w:rsidRPr="00886154">
              <w:t xml:space="preserve"> </w:t>
            </w:r>
            <w:r w:rsidRPr="00886154">
              <w:t>сектора</w:t>
            </w:r>
            <w:r w:rsidR="00C00344" w:rsidRPr="00886154">
              <w:t xml:space="preserve"> </w:t>
            </w:r>
            <w:r w:rsidRPr="00886154">
              <w:t>экономики,</w:t>
            </w:r>
            <w:r w:rsidR="00C00344" w:rsidRPr="00886154">
              <w:t xml:space="preserve"> </w:t>
            </w:r>
            <w:r w:rsidRPr="00886154">
              <w:t>которыми</w:t>
            </w:r>
            <w:r w:rsidR="00C00344" w:rsidRPr="00886154">
              <w:t xml:space="preserve"> </w:t>
            </w:r>
            <w:r w:rsidRPr="00886154">
              <w:t>налогоплательщик</w:t>
            </w:r>
            <w:r w:rsidR="00C00344" w:rsidRPr="00886154">
              <w:t xml:space="preserve"> </w:t>
            </w:r>
            <w:r w:rsidRPr="00886154">
              <w:t>владел</w:t>
            </w:r>
            <w:r w:rsidR="00C00344" w:rsidRPr="00886154">
              <w:t xml:space="preserve"> </w:t>
            </w:r>
            <w:r w:rsidRPr="00886154">
              <w:t>больше</w:t>
            </w:r>
            <w:r w:rsidR="00C00344" w:rsidRPr="00886154">
              <w:t xml:space="preserve"> </w:t>
            </w:r>
            <w:r w:rsidRPr="00886154">
              <w:t>одного</w:t>
            </w:r>
            <w:r w:rsidR="00C00344" w:rsidRPr="00886154">
              <w:t xml:space="preserve"> </w:t>
            </w:r>
            <w:r w:rsidRPr="00886154">
              <w:t>года</w:t>
            </w:r>
          </w:p>
        </w:tc>
      </w:tr>
      <w:tr w:rsidR="009912D4" w:rsidRPr="00886154" w14:paraId="0901E927" w14:textId="77777777" w:rsidTr="009912D4">
        <w:trPr>
          <w:tblCellSpacing w:w="15" w:type="dxa"/>
        </w:trPr>
        <w:tc>
          <w:tcPr>
            <w:tcW w:w="1125" w:type="dxa"/>
            <w:vAlign w:val="center"/>
            <w:hideMark/>
          </w:tcPr>
          <w:p w14:paraId="399CA9E8" w14:textId="77777777" w:rsidR="009912D4" w:rsidRPr="00886154" w:rsidRDefault="009912D4" w:rsidP="009912D4">
            <w:r w:rsidRPr="00886154">
              <w:t>515</w:t>
            </w:r>
          </w:p>
        </w:tc>
        <w:tc>
          <w:tcPr>
            <w:tcW w:w="8190" w:type="dxa"/>
            <w:vAlign w:val="center"/>
            <w:hideMark/>
          </w:tcPr>
          <w:p w14:paraId="4A2F05E4" w14:textId="77777777" w:rsidR="009912D4" w:rsidRPr="00886154" w:rsidRDefault="009912D4" w:rsidP="009912D4">
            <w:r w:rsidRPr="00886154">
              <w:t>Сумма</w:t>
            </w:r>
            <w:r w:rsidR="00C00344" w:rsidRPr="00886154">
              <w:t xml:space="preserve"> </w:t>
            </w:r>
            <w:r w:rsidRPr="00886154">
              <w:t>пенсионных</w:t>
            </w:r>
            <w:r w:rsidR="00C00344" w:rsidRPr="00886154">
              <w:t xml:space="preserve"> </w:t>
            </w:r>
            <w:r w:rsidRPr="00886154">
              <w:t>взносов,</w:t>
            </w:r>
            <w:r w:rsidR="00C00344" w:rsidRPr="00886154">
              <w:t xml:space="preserve"> </w:t>
            </w:r>
            <w:r w:rsidRPr="00886154">
              <w:t>уплаченных</w:t>
            </w:r>
            <w:r w:rsidR="00C00344" w:rsidRPr="00886154">
              <w:t xml:space="preserve"> </w:t>
            </w:r>
            <w:r w:rsidRPr="00886154">
              <w:t>в</w:t>
            </w:r>
            <w:r w:rsidR="00C00344" w:rsidRPr="00886154">
              <w:t xml:space="preserve"> </w:t>
            </w:r>
            <w:r w:rsidRPr="00886154">
              <w:t>течение</w:t>
            </w:r>
            <w:r w:rsidR="00C00344" w:rsidRPr="00886154">
              <w:t xml:space="preserve"> </w:t>
            </w:r>
            <w:r w:rsidRPr="00886154">
              <w:t>года</w:t>
            </w:r>
            <w:r w:rsidR="00C00344" w:rsidRPr="00886154">
              <w:t xml:space="preserve"> </w:t>
            </w:r>
            <w:r w:rsidRPr="00886154">
              <w:t>по</w:t>
            </w:r>
            <w:r w:rsidR="00C00344" w:rsidRPr="00886154">
              <w:t xml:space="preserve"> </w:t>
            </w:r>
            <w:r w:rsidRPr="00886154">
              <w:t>договорам</w:t>
            </w:r>
            <w:r w:rsidR="00C00344" w:rsidRPr="00886154">
              <w:t xml:space="preserve"> </w:t>
            </w:r>
            <w:r w:rsidRPr="00886154">
              <w:t>НПО,</w:t>
            </w:r>
            <w:r w:rsidR="00C00344" w:rsidRPr="00886154">
              <w:t xml:space="preserve"> </w:t>
            </w:r>
            <w:r w:rsidRPr="00886154">
              <w:t>предусматривающим</w:t>
            </w:r>
            <w:r w:rsidR="00C00344" w:rsidRPr="00886154">
              <w:t xml:space="preserve"> </w:t>
            </w:r>
            <w:r w:rsidRPr="00886154">
              <w:t>выплату</w:t>
            </w:r>
            <w:r w:rsidR="00C00344" w:rsidRPr="00886154">
              <w:t xml:space="preserve"> </w:t>
            </w:r>
            <w:r w:rsidRPr="00886154">
              <w:t>негосударственной</w:t>
            </w:r>
            <w:r w:rsidR="00C00344" w:rsidRPr="00886154">
              <w:t xml:space="preserve"> </w:t>
            </w:r>
            <w:r w:rsidRPr="00886154">
              <w:t>пенсии</w:t>
            </w:r>
          </w:p>
        </w:tc>
      </w:tr>
      <w:tr w:rsidR="009912D4" w:rsidRPr="00886154" w14:paraId="6B9674A8" w14:textId="77777777" w:rsidTr="009912D4">
        <w:trPr>
          <w:tblCellSpacing w:w="15" w:type="dxa"/>
        </w:trPr>
        <w:tc>
          <w:tcPr>
            <w:tcW w:w="1125" w:type="dxa"/>
            <w:vAlign w:val="center"/>
            <w:hideMark/>
          </w:tcPr>
          <w:p w14:paraId="295A312B" w14:textId="77777777" w:rsidR="009912D4" w:rsidRPr="00886154" w:rsidRDefault="009912D4" w:rsidP="009912D4">
            <w:r w:rsidRPr="00886154">
              <w:t>516</w:t>
            </w:r>
          </w:p>
        </w:tc>
        <w:tc>
          <w:tcPr>
            <w:tcW w:w="8190" w:type="dxa"/>
            <w:vAlign w:val="center"/>
            <w:hideMark/>
          </w:tcPr>
          <w:p w14:paraId="041D1AB6" w14:textId="77777777" w:rsidR="009912D4" w:rsidRPr="00886154" w:rsidRDefault="009912D4" w:rsidP="009912D4">
            <w:r w:rsidRPr="00886154">
              <w:t>Сумма</w:t>
            </w:r>
            <w:r w:rsidR="00C00344" w:rsidRPr="00886154">
              <w:t xml:space="preserve"> </w:t>
            </w:r>
            <w:r w:rsidRPr="00886154">
              <w:t>сберегательных</w:t>
            </w:r>
            <w:r w:rsidR="00C00344" w:rsidRPr="00886154">
              <w:t xml:space="preserve"> </w:t>
            </w:r>
            <w:r w:rsidRPr="00886154">
              <w:t>взносов,</w:t>
            </w:r>
            <w:r w:rsidR="00C00344" w:rsidRPr="00886154">
              <w:t xml:space="preserve"> </w:t>
            </w:r>
            <w:r w:rsidRPr="00886154">
              <w:t>уплаченных</w:t>
            </w:r>
            <w:r w:rsidR="00C00344" w:rsidRPr="00886154">
              <w:t xml:space="preserve"> </w:t>
            </w:r>
            <w:r w:rsidRPr="00886154">
              <w:t>в</w:t>
            </w:r>
            <w:r w:rsidR="00C00344" w:rsidRPr="00886154">
              <w:t xml:space="preserve"> </w:t>
            </w:r>
            <w:r w:rsidRPr="00886154">
              <w:t>течение</w:t>
            </w:r>
            <w:r w:rsidR="00C00344" w:rsidRPr="00886154">
              <w:t xml:space="preserve"> </w:t>
            </w:r>
            <w:r w:rsidRPr="00886154">
              <w:t>года</w:t>
            </w:r>
            <w:r w:rsidR="00C00344" w:rsidRPr="00886154">
              <w:t xml:space="preserve"> </w:t>
            </w:r>
            <w:r w:rsidRPr="00886154">
              <w:t>по</w:t>
            </w:r>
            <w:r w:rsidR="00C00344" w:rsidRPr="00886154">
              <w:t xml:space="preserve"> </w:t>
            </w:r>
            <w:r w:rsidRPr="00886154">
              <w:t>договорам</w:t>
            </w:r>
            <w:r w:rsidR="00C00344" w:rsidRPr="00886154">
              <w:t xml:space="preserve"> </w:t>
            </w:r>
            <w:r w:rsidRPr="00886154">
              <w:t>долгосрочных</w:t>
            </w:r>
            <w:r w:rsidR="00C00344" w:rsidRPr="00886154">
              <w:t xml:space="preserve"> </w:t>
            </w:r>
            <w:r w:rsidRPr="00886154">
              <w:t>сбережений,</w:t>
            </w:r>
            <w:r w:rsidR="00C00344" w:rsidRPr="00886154">
              <w:t xml:space="preserve"> </w:t>
            </w:r>
            <w:r w:rsidRPr="00886154">
              <w:t>заключенным</w:t>
            </w:r>
            <w:r w:rsidR="00C00344" w:rsidRPr="00886154">
              <w:t xml:space="preserve"> </w:t>
            </w:r>
            <w:r w:rsidRPr="00886154">
              <w:t>с</w:t>
            </w:r>
            <w:r w:rsidR="00C00344" w:rsidRPr="00886154">
              <w:t xml:space="preserve"> </w:t>
            </w:r>
            <w:r w:rsidRPr="00886154">
              <w:t>НПФ.</w:t>
            </w:r>
            <w:r w:rsidR="00C00344" w:rsidRPr="00886154">
              <w:t xml:space="preserve"> </w:t>
            </w:r>
            <w:r w:rsidRPr="00886154">
              <w:t>Основания</w:t>
            </w:r>
            <w:r w:rsidR="00C00344" w:rsidRPr="00886154">
              <w:t xml:space="preserve"> </w:t>
            </w:r>
            <w:r w:rsidRPr="00886154">
              <w:t>для</w:t>
            </w:r>
            <w:r w:rsidR="00C00344" w:rsidRPr="00886154">
              <w:t xml:space="preserve"> </w:t>
            </w:r>
            <w:r w:rsidRPr="00886154">
              <w:t>назначения</w:t>
            </w:r>
            <w:r w:rsidR="00C00344" w:rsidRPr="00886154">
              <w:t xml:space="preserve"> </w:t>
            </w:r>
            <w:r w:rsidRPr="00886154">
              <w:t>выплат</w:t>
            </w:r>
            <w:r w:rsidR="00C00344" w:rsidRPr="00886154">
              <w:t xml:space="preserve"> </w:t>
            </w:r>
            <w:r w:rsidRPr="00886154">
              <w:t>по</w:t>
            </w:r>
            <w:r w:rsidR="00C00344" w:rsidRPr="00886154">
              <w:t xml:space="preserve"> </w:t>
            </w:r>
            <w:r w:rsidRPr="00886154">
              <w:t>такому</w:t>
            </w:r>
            <w:r w:rsidR="00C00344" w:rsidRPr="00886154">
              <w:t xml:space="preserve"> </w:t>
            </w:r>
            <w:r w:rsidRPr="00886154">
              <w:t>договору</w:t>
            </w:r>
            <w:r w:rsidR="00C00344" w:rsidRPr="00886154">
              <w:t xml:space="preserve"> </w:t>
            </w:r>
            <w:r w:rsidRPr="00886154">
              <w:t>должны</w:t>
            </w:r>
            <w:r w:rsidR="00C00344" w:rsidRPr="00886154">
              <w:t xml:space="preserve"> </w:t>
            </w:r>
            <w:r w:rsidRPr="00886154">
              <w:t>наступать</w:t>
            </w:r>
            <w:r w:rsidR="00C00344" w:rsidRPr="00886154">
              <w:t xml:space="preserve"> </w:t>
            </w:r>
            <w:r w:rsidRPr="00886154">
              <w:t>не</w:t>
            </w:r>
            <w:r w:rsidR="00C00344" w:rsidRPr="00886154">
              <w:t xml:space="preserve"> </w:t>
            </w:r>
            <w:r w:rsidRPr="00886154">
              <w:t>ранее</w:t>
            </w:r>
            <w:r w:rsidR="00C00344" w:rsidRPr="00886154">
              <w:t xml:space="preserve"> </w:t>
            </w:r>
            <w:r w:rsidRPr="00886154">
              <w:t>чем</w:t>
            </w:r>
            <w:r w:rsidR="00C00344" w:rsidRPr="00886154">
              <w:t xml:space="preserve"> </w:t>
            </w:r>
            <w:r w:rsidRPr="00886154">
              <w:t>через</w:t>
            </w:r>
            <w:r w:rsidR="00C00344" w:rsidRPr="00886154">
              <w:t xml:space="preserve"> </w:t>
            </w:r>
            <w:r w:rsidRPr="00886154">
              <w:t>10</w:t>
            </w:r>
            <w:r w:rsidR="00C00344" w:rsidRPr="00886154">
              <w:t xml:space="preserve"> </w:t>
            </w:r>
            <w:r w:rsidRPr="00886154">
              <w:t>лет</w:t>
            </w:r>
            <w:r w:rsidR="00C00344" w:rsidRPr="00886154">
              <w:t xml:space="preserve"> </w:t>
            </w:r>
            <w:r w:rsidRPr="00886154">
              <w:t>с</w:t>
            </w:r>
            <w:r w:rsidR="00C00344" w:rsidRPr="00886154">
              <w:t xml:space="preserve"> </w:t>
            </w:r>
            <w:r w:rsidRPr="00886154">
              <w:t>даты</w:t>
            </w:r>
            <w:r w:rsidR="00C00344" w:rsidRPr="00886154">
              <w:t xml:space="preserve"> </w:t>
            </w:r>
            <w:r w:rsidRPr="00886154">
              <w:t>его</w:t>
            </w:r>
            <w:r w:rsidR="00C00344" w:rsidRPr="00886154">
              <w:t xml:space="preserve"> </w:t>
            </w:r>
            <w:r w:rsidRPr="00886154">
              <w:t>заключения</w:t>
            </w:r>
          </w:p>
        </w:tc>
      </w:tr>
      <w:tr w:rsidR="009912D4" w:rsidRPr="00886154" w14:paraId="5188DDF9" w14:textId="77777777" w:rsidTr="009912D4">
        <w:trPr>
          <w:tblCellSpacing w:w="15" w:type="dxa"/>
        </w:trPr>
        <w:tc>
          <w:tcPr>
            <w:tcW w:w="1125" w:type="dxa"/>
            <w:vAlign w:val="center"/>
            <w:hideMark/>
          </w:tcPr>
          <w:p w14:paraId="0606483F" w14:textId="77777777" w:rsidR="009912D4" w:rsidRPr="00886154" w:rsidRDefault="009912D4" w:rsidP="009912D4">
            <w:r w:rsidRPr="00886154">
              <w:t>517</w:t>
            </w:r>
          </w:p>
        </w:tc>
        <w:tc>
          <w:tcPr>
            <w:tcW w:w="8190" w:type="dxa"/>
            <w:vAlign w:val="center"/>
            <w:hideMark/>
          </w:tcPr>
          <w:p w14:paraId="3A0E4C10" w14:textId="77777777" w:rsidR="009912D4" w:rsidRPr="00886154" w:rsidRDefault="009912D4" w:rsidP="009912D4">
            <w:r w:rsidRPr="00886154">
              <w:t>Сумма</w:t>
            </w:r>
            <w:r w:rsidR="00C00344" w:rsidRPr="00886154">
              <w:t xml:space="preserve"> </w:t>
            </w:r>
            <w:r w:rsidRPr="00886154">
              <w:t>положительного</w:t>
            </w:r>
            <w:r w:rsidR="00C00344" w:rsidRPr="00886154">
              <w:t xml:space="preserve"> </w:t>
            </w:r>
            <w:r w:rsidRPr="00886154">
              <w:t>результата</w:t>
            </w:r>
            <w:r w:rsidR="00C00344" w:rsidRPr="00886154">
              <w:t xml:space="preserve"> </w:t>
            </w:r>
            <w:r w:rsidRPr="00886154">
              <w:t>по</w:t>
            </w:r>
            <w:r w:rsidR="00C00344" w:rsidRPr="00886154">
              <w:t xml:space="preserve"> </w:t>
            </w:r>
            <w:r w:rsidRPr="00886154">
              <w:t>операциям</w:t>
            </w:r>
            <w:r w:rsidR="00C00344" w:rsidRPr="00886154">
              <w:t xml:space="preserve"> </w:t>
            </w:r>
            <w:r w:rsidRPr="00886154">
              <w:t>на</w:t>
            </w:r>
            <w:r w:rsidR="00C00344" w:rsidRPr="00886154">
              <w:t xml:space="preserve"> </w:t>
            </w:r>
            <w:r w:rsidRPr="00886154">
              <w:t>ИИС,</w:t>
            </w:r>
            <w:r w:rsidR="00C00344" w:rsidRPr="00886154">
              <w:t xml:space="preserve"> </w:t>
            </w:r>
            <w:r w:rsidRPr="00886154">
              <w:t>открытом</w:t>
            </w:r>
            <w:r w:rsidR="00C00344" w:rsidRPr="00886154">
              <w:t xml:space="preserve"> </w:t>
            </w:r>
            <w:r w:rsidRPr="00886154">
              <w:t>начиная</w:t>
            </w:r>
            <w:r w:rsidR="00C00344" w:rsidRPr="00886154">
              <w:t xml:space="preserve"> </w:t>
            </w:r>
            <w:r w:rsidRPr="00886154">
              <w:t>с</w:t>
            </w:r>
            <w:r w:rsidR="00C00344" w:rsidRPr="00886154">
              <w:t xml:space="preserve"> </w:t>
            </w:r>
            <w:r w:rsidRPr="00886154">
              <w:t>01.01.2024</w:t>
            </w:r>
          </w:p>
        </w:tc>
      </w:tr>
    </w:tbl>
    <w:p w14:paraId="0AB88356" w14:textId="77777777" w:rsidR="009912D4" w:rsidRPr="00886154" w:rsidRDefault="009912D4" w:rsidP="009912D4">
      <w:r w:rsidRPr="00886154">
        <w:t>В</w:t>
      </w:r>
      <w:r w:rsidR="00C00344" w:rsidRPr="00886154">
        <w:t xml:space="preserve"> </w:t>
      </w:r>
      <w:r w:rsidRPr="00886154">
        <w:t>таблице</w:t>
      </w:r>
      <w:r w:rsidR="00C00344" w:rsidRPr="00886154">
        <w:t xml:space="preserve"> </w:t>
      </w:r>
      <w:r w:rsidRPr="00886154">
        <w:t>ниже</w:t>
      </w:r>
      <w:r w:rsidR="00C00344" w:rsidRPr="00886154">
        <w:t xml:space="preserve"> </w:t>
      </w:r>
      <w:r w:rsidRPr="00886154">
        <w:t>приведены</w:t>
      </w:r>
      <w:r w:rsidR="00C00344" w:rsidRPr="00886154">
        <w:t xml:space="preserve"> </w:t>
      </w:r>
      <w:r w:rsidRPr="00886154">
        <w:t>изменения</w:t>
      </w:r>
      <w:r w:rsidR="00C00344" w:rsidRPr="00886154">
        <w:t xml:space="preserve"> </w:t>
      </w:r>
      <w:r w:rsidRPr="00886154">
        <w:t>в</w:t>
      </w:r>
      <w:r w:rsidR="00C00344" w:rsidRPr="00886154">
        <w:t xml:space="preserve"> </w:t>
      </w:r>
      <w:r w:rsidRPr="00886154">
        <w:t>формулировки</w:t>
      </w:r>
      <w:r w:rsidR="00C00344" w:rsidRPr="00886154">
        <w:t xml:space="preserve"> </w:t>
      </w:r>
      <w:r w:rsidRPr="00886154">
        <w:t>действующих</w:t>
      </w:r>
      <w:r w:rsidR="00C00344" w:rsidRPr="00886154">
        <w:t xml:space="preserve"> </w:t>
      </w:r>
      <w:r w:rsidRPr="00886154">
        <w:t>кодов</w:t>
      </w:r>
      <w:r w:rsidR="00C00344" w:rsidRPr="00886154">
        <w:t xml:space="preserve"> </w:t>
      </w:r>
      <w:r w:rsidRPr="00886154">
        <w:t>доходов</w:t>
      </w:r>
      <w:r w:rsidR="00C00344" w:rsidRPr="00886154">
        <w:t xml:space="preserve"> </w:t>
      </w:r>
      <w:r w:rsidRPr="00886154">
        <w:t>и</w:t>
      </w:r>
      <w:r w:rsidR="00C00344" w:rsidRPr="00886154">
        <w:t xml:space="preserve"> </w:t>
      </w:r>
      <w:r w:rsidRPr="00886154">
        <w:t>вычетов.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
        <w:gridCol w:w="4186"/>
        <w:gridCol w:w="3886"/>
      </w:tblGrid>
      <w:tr w:rsidR="009912D4" w:rsidRPr="00886154" w14:paraId="51420CB6" w14:textId="77777777" w:rsidTr="009912D4">
        <w:trPr>
          <w:tblCellSpacing w:w="15" w:type="dxa"/>
        </w:trPr>
        <w:tc>
          <w:tcPr>
            <w:tcW w:w="1095" w:type="dxa"/>
            <w:vAlign w:val="center"/>
            <w:hideMark/>
          </w:tcPr>
          <w:p w14:paraId="6393209B" w14:textId="77777777" w:rsidR="009912D4" w:rsidRPr="00886154" w:rsidRDefault="009912D4" w:rsidP="009912D4">
            <w:r w:rsidRPr="00886154">
              <w:rPr>
                <w:bCs/>
              </w:rPr>
              <w:t>Коды</w:t>
            </w:r>
          </w:p>
        </w:tc>
        <w:tc>
          <w:tcPr>
            <w:tcW w:w="4395" w:type="dxa"/>
            <w:vAlign w:val="center"/>
            <w:hideMark/>
          </w:tcPr>
          <w:p w14:paraId="1E56B426" w14:textId="77777777" w:rsidR="009912D4" w:rsidRPr="00886154" w:rsidRDefault="009912D4" w:rsidP="009912D4">
            <w:r w:rsidRPr="00886154">
              <w:rPr>
                <w:bCs/>
              </w:rPr>
              <w:t>Расшифровка</w:t>
            </w:r>
          </w:p>
        </w:tc>
        <w:tc>
          <w:tcPr>
            <w:tcW w:w="4080" w:type="dxa"/>
            <w:vAlign w:val="center"/>
            <w:hideMark/>
          </w:tcPr>
          <w:p w14:paraId="7F49E779" w14:textId="77777777" w:rsidR="009912D4" w:rsidRPr="00886154" w:rsidRDefault="009912D4" w:rsidP="009912D4">
            <w:r w:rsidRPr="00886154">
              <w:rPr>
                <w:bCs/>
              </w:rPr>
              <w:t>Что</w:t>
            </w:r>
            <w:r w:rsidR="00C00344" w:rsidRPr="00886154">
              <w:rPr>
                <w:bCs/>
              </w:rPr>
              <w:t xml:space="preserve"> </w:t>
            </w:r>
            <w:r w:rsidRPr="00886154">
              <w:rPr>
                <w:bCs/>
              </w:rPr>
              <w:t>изменилось</w:t>
            </w:r>
          </w:p>
        </w:tc>
      </w:tr>
      <w:tr w:rsidR="009912D4" w:rsidRPr="00886154" w14:paraId="6F5B8B97" w14:textId="77777777" w:rsidTr="009912D4">
        <w:trPr>
          <w:tblCellSpacing w:w="15" w:type="dxa"/>
        </w:trPr>
        <w:tc>
          <w:tcPr>
            <w:tcW w:w="9570" w:type="dxa"/>
            <w:gridSpan w:val="3"/>
            <w:vAlign w:val="center"/>
            <w:hideMark/>
          </w:tcPr>
          <w:p w14:paraId="6DEE706A" w14:textId="77777777" w:rsidR="00AE5554" w:rsidRPr="00886154" w:rsidRDefault="009912D4" w:rsidP="009912D4">
            <w:r w:rsidRPr="00886154">
              <w:rPr>
                <w:bCs/>
              </w:rPr>
              <w:t>Уточненные</w:t>
            </w:r>
            <w:r w:rsidR="00C00344" w:rsidRPr="00886154">
              <w:rPr>
                <w:bCs/>
              </w:rPr>
              <w:t xml:space="preserve"> </w:t>
            </w:r>
            <w:r w:rsidRPr="00886154">
              <w:rPr>
                <w:bCs/>
              </w:rPr>
              <w:t>коды</w:t>
            </w:r>
            <w:r w:rsidR="00C00344" w:rsidRPr="00886154">
              <w:rPr>
                <w:bCs/>
              </w:rPr>
              <w:t xml:space="preserve"> </w:t>
            </w:r>
            <w:r w:rsidRPr="00886154">
              <w:rPr>
                <w:bCs/>
              </w:rPr>
              <w:t>доходов</w:t>
            </w:r>
          </w:p>
        </w:tc>
      </w:tr>
      <w:tr w:rsidR="009912D4" w:rsidRPr="00886154" w14:paraId="1C74CD46" w14:textId="77777777" w:rsidTr="009912D4">
        <w:trPr>
          <w:tblCellSpacing w:w="15" w:type="dxa"/>
        </w:trPr>
        <w:tc>
          <w:tcPr>
            <w:tcW w:w="1095" w:type="dxa"/>
            <w:vAlign w:val="center"/>
            <w:hideMark/>
          </w:tcPr>
          <w:p w14:paraId="26070E14" w14:textId="77777777" w:rsidR="009912D4" w:rsidRPr="00886154" w:rsidRDefault="009912D4" w:rsidP="009912D4">
            <w:r w:rsidRPr="00886154">
              <w:t>1202</w:t>
            </w:r>
          </w:p>
        </w:tc>
        <w:tc>
          <w:tcPr>
            <w:tcW w:w="4395" w:type="dxa"/>
            <w:vAlign w:val="center"/>
            <w:hideMark/>
          </w:tcPr>
          <w:p w14:paraId="77B3D03B" w14:textId="77777777" w:rsidR="009912D4" w:rsidRPr="00886154" w:rsidRDefault="009912D4" w:rsidP="009912D4">
            <w:r w:rsidRPr="00886154">
              <w:t>Необлагаемые</w:t>
            </w:r>
            <w:r w:rsidR="00C00344" w:rsidRPr="00886154">
              <w:t xml:space="preserve"> </w:t>
            </w:r>
            <w:r w:rsidRPr="00886154">
              <w:t>выплаты</w:t>
            </w:r>
            <w:r w:rsidR="00C00344" w:rsidRPr="00886154">
              <w:t xml:space="preserve"> </w:t>
            </w:r>
            <w:r w:rsidRPr="00886154">
              <w:t>по</w:t>
            </w:r>
            <w:r w:rsidR="00C00344" w:rsidRPr="00886154">
              <w:t xml:space="preserve"> </w:t>
            </w:r>
            <w:r w:rsidRPr="00886154">
              <w:t>договорам</w:t>
            </w:r>
            <w:r w:rsidR="00C00344" w:rsidRPr="00886154">
              <w:t xml:space="preserve"> </w:t>
            </w:r>
            <w:r w:rsidRPr="00886154">
              <w:t>добровольного</w:t>
            </w:r>
            <w:r w:rsidR="00C00344" w:rsidRPr="00886154">
              <w:t xml:space="preserve"> </w:t>
            </w:r>
            <w:r w:rsidRPr="00886154">
              <w:t>страхования</w:t>
            </w:r>
            <w:r w:rsidR="00C00344" w:rsidRPr="00886154">
              <w:t xml:space="preserve"> </w:t>
            </w:r>
            <w:r w:rsidRPr="00886154">
              <w:t>жизни,</w:t>
            </w:r>
            <w:r w:rsidR="00C00344" w:rsidRPr="00886154">
              <w:t xml:space="preserve"> </w:t>
            </w:r>
            <w:r w:rsidRPr="00886154">
              <w:t>в</w:t>
            </w:r>
            <w:r w:rsidR="00C00344" w:rsidRPr="00886154">
              <w:t xml:space="preserve"> </w:t>
            </w:r>
            <w:r w:rsidRPr="00886154">
              <w:t>случае</w:t>
            </w:r>
            <w:r w:rsidR="00C00344" w:rsidRPr="00886154">
              <w:t xml:space="preserve"> </w:t>
            </w:r>
            <w:r w:rsidRPr="00886154">
              <w:t>дожития</w:t>
            </w:r>
            <w:r w:rsidR="00C00344" w:rsidRPr="00886154">
              <w:t xml:space="preserve"> </w:t>
            </w:r>
            <w:r w:rsidRPr="00886154">
              <w:t>застрахованного</w:t>
            </w:r>
            <w:r w:rsidR="00C00344" w:rsidRPr="00886154">
              <w:t xml:space="preserve"> </w:t>
            </w:r>
            <w:r w:rsidRPr="00886154">
              <w:t>до</w:t>
            </w:r>
            <w:r w:rsidR="00C00344" w:rsidRPr="00886154">
              <w:t xml:space="preserve"> </w:t>
            </w:r>
            <w:r w:rsidRPr="00886154">
              <w:t>определенного</w:t>
            </w:r>
            <w:r w:rsidR="00C00344" w:rsidRPr="00886154">
              <w:t xml:space="preserve"> </w:t>
            </w:r>
            <w:r w:rsidRPr="00886154">
              <w:t>возраста</w:t>
            </w:r>
            <w:r w:rsidR="00C00344" w:rsidRPr="00886154">
              <w:t xml:space="preserve"> </w:t>
            </w:r>
            <w:r w:rsidRPr="00886154">
              <w:t>или</w:t>
            </w:r>
            <w:r w:rsidR="00C00344" w:rsidRPr="00886154">
              <w:t xml:space="preserve"> </w:t>
            </w:r>
            <w:r w:rsidRPr="00886154">
              <w:t>срока</w:t>
            </w:r>
          </w:p>
        </w:tc>
        <w:tc>
          <w:tcPr>
            <w:tcW w:w="4080" w:type="dxa"/>
            <w:vAlign w:val="center"/>
            <w:hideMark/>
          </w:tcPr>
          <w:p w14:paraId="484865C3" w14:textId="77777777" w:rsidR="009912D4" w:rsidRPr="00886154" w:rsidRDefault="009912D4" w:rsidP="009912D4">
            <w:r w:rsidRPr="00886154">
              <w:t>Сейчас</w:t>
            </w:r>
            <w:r w:rsidR="00C00344" w:rsidRPr="00886154">
              <w:t xml:space="preserve"> </w:t>
            </w:r>
            <w:r w:rsidRPr="00886154">
              <w:t>такие</w:t>
            </w:r>
            <w:r w:rsidR="00C00344" w:rsidRPr="00886154">
              <w:t xml:space="preserve"> </w:t>
            </w:r>
            <w:r w:rsidRPr="00886154">
              <w:t>выплаты</w:t>
            </w:r>
            <w:r w:rsidR="00C00344" w:rsidRPr="00886154">
              <w:t xml:space="preserve"> </w:t>
            </w:r>
            <w:r w:rsidRPr="00886154">
              <w:t>не</w:t>
            </w:r>
            <w:r w:rsidR="00C00344" w:rsidRPr="00886154">
              <w:t xml:space="preserve"> </w:t>
            </w:r>
            <w:r w:rsidRPr="00886154">
              <w:t>облагаются</w:t>
            </w:r>
            <w:r w:rsidR="00C00344" w:rsidRPr="00886154">
              <w:t xml:space="preserve"> </w:t>
            </w:r>
            <w:r w:rsidRPr="00886154">
              <w:t>налогом</w:t>
            </w:r>
            <w:r w:rsidR="00C00344" w:rsidRPr="00886154">
              <w:t xml:space="preserve"> </w:t>
            </w:r>
            <w:r w:rsidRPr="00886154">
              <w:t>в</w:t>
            </w:r>
            <w:r w:rsidR="00C00344" w:rsidRPr="00886154">
              <w:t xml:space="preserve"> </w:t>
            </w:r>
            <w:r w:rsidRPr="00886154">
              <w:t>пределах</w:t>
            </w:r>
            <w:r w:rsidR="00C00344" w:rsidRPr="00886154">
              <w:t xml:space="preserve"> </w:t>
            </w:r>
            <w:r w:rsidRPr="00886154">
              <w:t>внесенных</w:t>
            </w:r>
            <w:r w:rsidR="00C00344" w:rsidRPr="00886154">
              <w:t xml:space="preserve"> </w:t>
            </w:r>
            <w:r w:rsidRPr="00886154">
              <w:t>страховых</w:t>
            </w:r>
            <w:r w:rsidR="00C00344" w:rsidRPr="00886154">
              <w:t xml:space="preserve"> </w:t>
            </w:r>
            <w:r w:rsidRPr="00886154">
              <w:t>взносов,</w:t>
            </w:r>
            <w:r w:rsidR="00C00344" w:rsidRPr="00886154">
              <w:t xml:space="preserve"> </w:t>
            </w:r>
            <w:r w:rsidRPr="00886154">
              <w:t>увеличенных</w:t>
            </w:r>
            <w:r w:rsidR="00C00344" w:rsidRPr="00886154">
              <w:t xml:space="preserve"> </w:t>
            </w:r>
            <w:r w:rsidRPr="00886154">
              <w:t>на</w:t>
            </w:r>
            <w:r w:rsidR="00C00344" w:rsidRPr="00886154">
              <w:t xml:space="preserve"> </w:t>
            </w:r>
            <w:r w:rsidRPr="00886154">
              <w:t>среднегодовую</w:t>
            </w:r>
            <w:r w:rsidR="00C00344" w:rsidRPr="00886154">
              <w:t xml:space="preserve"> </w:t>
            </w:r>
            <w:r w:rsidRPr="00886154">
              <w:t>ставку</w:t>
            </w:r>
            <w:r w:rsidR="00C00344" w:rsidRPr="00886154">
              <w:t xml:space="preserve"> </w:t>
            </w:r>
            <w:r w:rsidRPr="00886154">
              <w:t>ЦБ.</w:t>
            </w:r>
            <w:r w:rsidR="00C00344" w:rsidRPr="00886154">
              <w:t xml:space="preserve"> </w:t>
            </w:r>
            <w:r w:rsidRPr="00886154">
              <w:t>С</w:t>
            </w:r>
            <w:r w:rsidR="00C00344" w:rsidRPr="00886154">
              <w:t xml:space="preserve"> </w:t>
            </w:r>
            <w:r w:rsidRPr="00886154">
              <w:t>01.01.2025</w:t>
            </w:r>
            <w:r w:rsidR="00C00344" w:rsidRPr="00886154">
              <w:t xml:space="preserve"> </w:t>
            </w:r>
            <w:r w:rsidRPr="00886154">
              <w:t>возможности</w:t>
            </w:r>
            <w:r w:rsidR="00C00344" w:rsidRPr="00886154">
              <w:t xml:space="preserve"> </w:t>
            </w:r>
            <w:r w:rsidRPr="00886154">
              <w:t>увеличить</w:t>
            </w:r>
            <w:r w:rsidR="00C00344" w:rsidRPr="00886154">
              <w:t xml:space="preserve"> </w:t>
            </w:r>
            <w:r w:rsidRPr="00886154">
              <w:t>предельное</w:t>
            </w:r>
            <w:r w:rsidR="00C00344" w:rsidRPr="00886154">
              <w:t xml:space="preserve"> </w:t>
            </w:r>
            <w:r w:rsidRPr="00886154">
              <w:t>значение</w:t>
            </w:r>
            <w:r w:rsidR="00C00344" w:rsidRPr="00886154">
              <w:t xml:space="preserve"> </w:t>
            </w:r>
            <w:r w:rsidRPr="00886154">
              <w:t>не</w:t>
            </w:r>
            <w:r w:rsidR="00C00344" w:rsidRPr="00886154">
              <w:t xml:space="preserve"> </w:t>
            </w:r>
            <w:r w:rsidRPr="00886154">
              <w:t>облагаемых</w:t>
            </w:r>
            <w:r w:rsidR="00C00344" w:rsidRPr="00886154">
              <w:t xml:space="preserve"> </w:t>
            </w:r>
            <w:r w:rsidRPr="00886154">
              <w:t>налогом</w:t>
            </w:r>
            <w:r w:rsidR="00C00344" w:rsidRPr="00886154">
              <w:t xml:space="preserve"> </w:t>
            </w:r>
            <w:r w:rsidRPr="00886154">
              <w:t>выплат</w:t>
            </w:r>
            <w:r w:rsidR="00C00344" w:rsidRPr="00886154">
              <w:t xml:space="preserve"> </w:t>
            </w:r>
            <w:r w:rsidRPr="00886154">
              <w:t>на</w:t>
            </w:r>
            <w:r w:rsidR="00C00344" w:rsidRPr="00886154">
              <w:t xml:space="preserve"> </w:t>
            </w:r>
            <w:r w:rsidRPr="00886154">
              <w:t>ставку</w:t>
            </w:r>
            <w:r w:rsidR="00C00344" w:rsidRPr="00886154">
              <w:t xml:space="preserve"> </w:t>
            </w:r>
            <w:r w:rsidRPr="00886154">
              <w:t>ЦБ</w:t>
            </w:r>
            <w:r w:rsidR="00C00344" w:rsidRPr="00886154">
              <w:t xml:space="preserve"> </w:t>
            </w:r>
            <w:r w:rsidRPr="00886154">
              <w:t>не</w:t>
            </w:r>
            <w:r w:rsidR="00C00344" w:rsidRPr="00886154">
              <w:t xml:space="preserve"> </w:t>
            </w:r>
            <w:r w:rsidRPr="00886154">
              <w:t>будет</w:t>
            </w:r>
          </w:p>
        </w:tc>
      </w:tr>
      <w:tr w:rsidR="009912D4" w:rsidRPr="00886154" w14:paraId="438EC0FC" w14:textId="77777777" w:rsidTr="009912D4">
        <w:trPr>
          <w:tblCellSpacing w:w="15" w:type="dxa"/>
        </w:trPr>
        <w:tc>
          <w:tcPr>
            <w:tcW w:w="1095" w:type="dxa"/>
            <w:vAlign w:val="center"/>
            <w:hideMark/>
          </w:tcPr>
          <w:p w14:paraId="47F3AB54" w14:textId="77777777" w:rsidR="009912D4" w:rsidRPr="00886154" w:rsidRDefault="009912D4" w:rsidP="009912D4">
            <w:r w:rsidRPr="00886154">
              <w:t>2014</w:t>
            </w:r>
          </w:p>
        </w:tc>
        <w:tc>
          <w:tcPr>
            <w:tcW w:w="4395" w:type="dxa"/>
            <w:vAlign w:val="center"/>
            <w:hideMark/>
          </w:tcPr>
          <w:p w14:paraId="6A00987E" w14:textId="77777777" w:rsidR="009912D4" w:rsidRPr="00886154" w:rsidRDefault="009912D4" w:rsidP="009912D4">
            <w:r w:rsidRPr="00886154">
              <w:t>Сумма</w:t>
            </w:r>
            <w:r w:rsidR="00C00344" w:rsidRPr="00886154">
              <w:t xml:space="preserve"> </w:t>
            </w:r>
            <w:r w:rsidRPr="00886154">
              <w:t>выплат</w:t>
            </w:r>
            <w:r w:rsidR="00C00344" w:rsidRPr="00886154">
              <w:t xml:space="preserve"> </w:t>
            </w:r>
            <w:r w:rsidRPr="00886154">
              <w:t>уволенным</w:t>
            </w:r>
            <w:r w:rsidR="00C00344" w:rsidRPr="00886154">
              <w:t xml:space="preserve"> </w:t>
            </w:r>
            <w:r w:rsidRPr="00886154">
              <w:t>сотрудникам,</w:t>
            </w:r>
            <w:r w:rsidR="00C00344" w:rsidRPr="00886154">
              <w:t xml:space="preserve"> </w:t>
            </w:r>
            <w:r w:rsidRPr="00886154">
              <w:t>которая</w:t>
            </w:r>
            <w:r w:rsidR="00C00344" w:rsidRPr="00886154">
              <w:t xml:space="preserve"> </w:t>
            </w:r>
            <w:r w:rsidRPr="00886154">
              <w:t>превышает</w:t>
            </w:r>
            <w:r w:rsidR="00C00344" w:rsidRPr="00886154">
              <w:t xml:space="preserve"> </w:t>
            </w:r>
            <w:r w:rsidRPr="00886154">
              <w:lastRenderedPageBreak/>
              <w:t>трехкратный,</w:t>
            </w:r>
            <w:r w:rsidR="00C00344" w:rsidRPr="00886154">
              <w:t xml:space="preserve"> </w:t>
            </w:r>
            <w:r w:rsidRPr="00886154">
              <w:t>а</w:t>
            </w:r>
            <w:r w:rsidR="00C00344" w:rsidRPr="00886154">
              <w:t xml:space="preserve"> </w:t>
            </w:r>
            <w:r w:rsidRPr="00886154">
              <w:t>для</w:t>
            </w:r>
            <w:r w:rsidR="00C00344" w:rsidRPr="00886154">
              <w:t xml:space="preserve"> </w:t>
            </w:r>
            <w:r w:rsidRPr="00886154">
              <w:t>уволенных</w:t>
            </w:r>
            <w:r w:rsidR="00C00344" w:rsidRPr="00886154">
              <w:t xml:space="preserve"> </w:t>
            </w:r>
            <w:r w:rsidRPr="00886154">
              <w:t>в</w:t>
            </w:r>
            <w:r w:rsidR="00C00344" w:rsidRPr="00886154">
              <w:t xml:space="preserve"> </w:t>
            </w:r>
            <w:r w:rsidRPr="00886154">
              <w:t>районах</w:t>
            </w:r>
            <w:r w:rsidR="00C00344" w:rsidRPr="00886154">
              <w:t xml:space="preserve"> </w:t>
            </w:r>
            <w:r w:rsidRPr="00886154">
              <w:t>Крайнего</w:t>
            </w:r>
            <w:r w:rsidR="00C00344" w:rsidRPr="00886154">
              <w:t xml:space="preserve"> </w:t>
            </w:r>
            <w:r w:rsidRPr="00886154">
              <w:t>Севера</w:t>
            </w:r>
            <w:r w:rsidR="00C00344" w:rsidRPr="00886154">
              <w:t xml:space="preserve"> - </w:t>
            </w:r>
            <w:r w:rsidRPr="00886154">
              <w:t>шестикратный</w:t>
            </w:r>
            <w:r w:rsidR="00C00344" w:rsidRPr="00886154">
              <w:t xml:space="preserve"> </w:t>
            </w:r>
            <w:r w:rsidRPr="00886154">
              <w:t>размер</w:t>
            </w:r>
            <w:r w:rsidR="00C00344" w:rsidRPr="00886154">
              <w:t xml:space="preserve"> </w:t>
            </w:r>
            <w:r w:rsidRPr="00886154">
              <w:t>среднего</w:t>
            </w:r>
            <w:r w:rsidR="00C00344" w:rsidRPr="00886154">
              <w:t xml:space="preserve"> </w:t>
            </w:r>
            <w:r w:rsidRPr="00886154">
              <w:t>заработка</w:t>
            </w:r>
          </w:p>
        </w:tc>
        <w:tc>
          <w:tcPr>
            <w:tcW w:w="4080" w:type="dxa"/>
            <w:vAlign w:val="center"/>
            <w:hideMark/>
          </w:tcPr>
          <w:p w14:paraId="33E717F4" w14:textId="77777777" w:rsidR="009912D4" w:rsidRPr="00886154" w:rsidRDefault="009912D4" w:rsidP="009912D4">
            <w:r w:rsidRPr="00886154">
              <w:lastRenderedPageBreak/>
              <w:t>Норму</w:t>
            </w:r>
            <w:r w:rsidR="00C00344" w:rsidRPr="00886154">
              <w:t xml:space="preserve"> </w:t>
            </w:r>
            <w:r w:rsidRPr="00886154">
              <w:t>распространили</w:t>
            </w:r>
            <w:r w:rsidR="00C00344" w:rsidRPr="00886154">
              <w:t xml:space="preserve"> </w:t>
            </w:r>
            <w:r w:rsidRPr="00886154">
              <w:t>на</w:t>
            </w:r>
            <w:r w:rsidR="00C00344" w:rsidRPr="00886154">
              <w:t xml:space="preserve"> </w:t>
            </w:r>
            <w:r w:rsidRPr="00886154">
              <w:t>всех</w:t>
            </w:r>
            <w:r w:rsidR="00C00344" w:rsidRPr="00886154">
              <w:t xml:space="preserve"> </w:t>
            </w:r>
            <w:r w:rsidRPr="00886154">
              <w:t>сотрудников,</w:t>
            </w:r>
            <w:r w:rsidR="00C00344" w:rsidRPr="00886154">
              <w:t xml:space="preserve"> </w:t>
            </w:r>
            <w:r w:rsidRPr="00886154">
              <w:t>а</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на</w:t>
            </w:r>
            <w:r w:rsidR="00C00344" w:rsidRPr="00886154">
              <w:t xml:space="preserve"> </w:t>
            </w:r>
            <w:r w:rsidRPr="00886154">
              <w:lastRenderedPageBreak/>
              <w:t>руководителей</w:t>
            </w:r>
            <w:r w:rsidR="00C00344" w:rsidRPr="00886154">
              <w:t xml:space="preserve"> </w:t>
            </w:r>
            <w:r w:rsidRPr="00886154">
              <w:t>и</w:t>
            </w:r>
            <w:r w:rsidR="00C00344" w:rsidRPr="00886154">
              <w:t xml:space="preserve"> </w:t>
            </w:r>
            <w:r w:rsidRPr="00886154">
              <w:t>главбухов</w:t>
            </w:r>
          </w:p>
        </w:tc>
      </w:tr>
      <w:tr w:rsidR="009912D4" w:rsidRPr="00886154" w14:paraId="20858AFA" w14:textId="77777777" w:rsidTr="009912D4">
        <w:trPr>
          <w:tblCellSpacing w:w="15" w:type="dxa"/>
        </w:trPr>
        <w:tc>
          <w:tcPr>
            <w:tcW w:w="1095" w:type="dxa"/>
            <w:vAlign w:val="center"/>
            <w:hideMark/>
          </w:tcPr>
          <w:p w14:paraId="568E591D" w14:textId="77777777" w:rsidR="009912D4" w:rsidRPr="00886154" w:rsidRDefault="009912D4" w:rsidP="009912D4">
            <w:r w:rsidRPr="00886154">
              <w:lastRenderedPageBreak/>
              <w:t>2763</w:t>
            </w:r>
          </w:p>
        </w:tc>
        <w:tc>
          <w:tcPr>
            <w:tcW w:w="4395" w:type="dxa"/>
            <w:vAlign w:val="center"/>
            <w:hideMark/>
          </w:tcPr>
          <w:p w14:paraId="2DFD9802" w14:textId="77777777" w:rsidR="009912D4" w:rsidRPr="00886154" w:rsidRDefault="009912D4" w:rsidP="009912D4">
            <w:r w:rsidRPr="00886154">
              <w:t>Материальная</w:t>
            </w:r>
            <w:r w:rsidR="00C00344" w:rsidRPr="00886154">
              <w:t xml:space="preserve"> </w:t>
            </w:r>
            <w:r w:rsidRPr="00886154">
              <w:t>помощь</w:t>
            </w:r>
            <w:r w:rsidR="00C00344" w:rsidRPr="00886154">
              <w:t xml:space="preserve"> </w:t>
            </w:r>
            <w:r w:rsidRPr="00886154">
              <w:t>студентам</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образовательной</w:t>
            </w:r>
            <w:r w:rsidR="00C00344" w:rsidRPr="00886154">
              <w:t xml:space="preserve"> </w:t>
            </w:r>
            <w:r w:rsidRPr="00886154">
              <w:t>организации</w:t>
            </w:r>
          </w:p>
        </w:tc>
        <w:tc>
          <w:tcPr>
            <w:tcW w:w="4080" w:type="dxa"/>
            <w:vAlign w:val="center"/>
            <w:hideMark/>
          </w:tcPr>
          <w:p w14:paraId="74BD62D5" w14:textId="77777777" w:rsidR="009912D4" w:rsidRPr="00886154" w:rsidRDefault="009912D4" w:rsidP="009912D4">
            <w:r w:rsidRPr="00886154">
              <w:t>Из</w:t>
            </w:r>
            <w:r w:rsidR="00C00344" w:rsidRPr="00886154">
              <w:t xml:space="preserve"> </w:t>
            </w:r>
            <w:r w:rsidRPr="00886154">
              <w:t>суммы</w:t>
            </w:r>
            <w:r w:rsidR="00C00344" w:rsidRPr="00886154">
              <w:t xml:space="preserve"> </w:t>
            </w:r>
            <w:r w:rsidRPr="00886154">
              <w:t>дохода</w:t>
            </w:r>
            <w:r w:rsidR="00C00344" w:rsidRPr="00886154">
              <w:t xml:space="preserve"> </w:t>
            </w:r>
            <w:r w:rsidRPr="00886154">
              <w:t>исключили</w:t>
            </w:r>
            <w:r w:rsidR="00C00344" w:rsidRPr="00886154">
              <w:t xml:space="preserve"> </w:t>
            </w:r>
            <w:r w:rsidRPr="00886154">
              <w:t>материальную</w:t>
            </w:r>
            <w:r w:rsidR="00C00344" w:rsidRPr="00886154">
              <w:t xml:space="preserve"> </w:t>
            </w:r>
            <w:r w:rsidRPr="00886154">
              <w:t>поддержку</w:t>
            </w:r>
            <w:r w:rsidR="00C00344" w:rsidRPr="00886154">
              <w:t xml:space="preserve"> </w:t>
            </w:r>
            <w:r w:rsidRPr="00886154">
              <w:t>нуждающимся</w:t>
            </w:r>
            <w:r w:rsidR="00C00344" w:rsidRPr="00886154">
              <w:t xml:space="preserve"> </w:t>
            </w:r>
            <w:r w:rsidRPr="00886154">
              <w:t>студентам,</w:t>
            </w:r>
            <w:r w:rsidR="00C00344" w:rsidRPr="00886154">
              <w:t xml:space="preserve"> </w:t>
            </w:r>
            <w:r w:rsidRPr="00886154">
              <w:t>которая</w:t>
            </w:r>
            <w:r w:rsidR="00C00344" w:rsidRPr="00886154">
              <w:t xml:space="preserve"> </w:t>
            </w:r>
            <w:r w:rsidRPr="00886154">
              <w:t>не</w:t>
            </w:r>
            <w:r w:rsidR="00C00344" w:rsidRPr="00886154">
              <w:t xml:space="preserve"> </w:t>
            </w:r>
            <w:r w:rsidRPr="00886154">
              <w:t>облагается</w:t>
            </w:r>
            <w:r w:rsidR="00C00344" w:rsidRPr="00886154">
              <w:t xml:space="preserve"> </w:t>
            </w:r>
            <w:r w:rsidRPr="00886154">
              <w:t>НДФЛ</w:t>
            </w:r>
          </w:p>
        </w:tc>
      </w:tr>
      <w:tr w:rsidR="009912D4" w:rsidRPr="00886154" w14:paraId="094517DD" w14:textId="77777777" w:rsidTr="009912D4">
        <w:trPr>
          <w:tblCellSpacing w:w="15" w:type="dxa"/>
        </w:trPr>
        <w:tc>
          <w:tcPr>
            <w:tcW w:w="9570" w:type="dxa"/>
            <w:gridSpan w:val="3"/>
            <w:vAlign w:val="center"/>
            <w:hideMark/>
          </w:tcPr>
          <w:p w14:paraId="3E316D91" w14:textId="77777777" w:rsidR="00AE5554" w:rsidRPr="00886154" w:rsidRDefault="009912D4" w:rsidP="009912D4">
            <w:r w:rsidRPr="00886154">
              <w:rPr>
                <w:bCs/>
              </w:rPr>
              <w:t>Уточненные</w:t>
            </w:r>
            <w:r w:rsidR="00C00344" w:rsidRPr="00886154">
              <w:rPr>
                <w:bCs/>
              </w:rPr>
              <w:t xml:space="preserve"> </w:t>
            </w:r>
            <w:r w:rsidRPr="00886154">
              <w:rPr>
                <w:bCs/>
              </w:rPr>
              <w:t>коды</w:t>
            </w:r>
            <w:r w:rsidR="00C00344" w:rsidRPr="00886154">
              <w:rPr>
                <w:bCs/>
              </w:rPr>
              <w:t xml:space="preserve"> </w:t>
            </w:r>
            <w:r w:rsidRPr="00886154">
              <w:rPr>
                <w:bCs/>
              </w:rPr>
              <w:t>вычетов</w:t>
            </w:r>
          </w:p>
        </w:tc>
      </w:tr>
      <w:tr w:rsidR="009912D4" w:rsidRPr="00886154" w14:paraId="487618BC" w14:textId="77777777" w:rsidTr="009912D4">
        <w:trPr>
          <w:tblCellSpacing w:w="15" w:type="dxa"/>
        </w:trPr>
        <w:tc>
          <w:tcPr>
            <w:tcW w:w="1095" w:type="dxa"/>
            <w:vAlign w:val="center"/>
            <w:hideMark/>
          </w:tcPr>
          <w:p w14:paraId="3AB13800" w14:textId="77777777" w:rsidR="009912D4" w:rsidRPr="00886154" w:rsidRDefault="009912D4" w:rsidP="009912D4">
            <w:r w:rsidRPr="00886154">
              <w:t>129</w:t>
            </w:r>
          </w:p>
          <w:p w14:paraId="3BBE331D" w14:textId="77777777" w:rsidR="009912D4" w:rsidRPr="00886154" w:rsidRDefault="009912D4" w:rsidP="009912D4">
            <w:r w:rsidRPr="00886154">
              <w:t>133</w:t>
            </w:r>
          </w:p>
          <w:p w14:paraId="0ABBB495" w14:textId="77777777" w:rsidR="009912D4" w:rsidRPr="00886154" w:rsidRDefault="009912D4" w:rsidP="009912D4">
            <w:r w:rsidRPr="00886154">
              <w:t>140</w:t>
            </w:r>
          </w:p>
          <w:p w14:paraId="5E0B71D2" w14:textId="77777777" w:rsidR="009912D4" w:rsidRPr="00886154" w:rsidRDefault="009912D4" w:rsidP="009912D4">
            <w:r w:rsidRPr="00886154">
              <w:t>141</w:t>
            </w:r>
          </w:p>
          <w:p w14:paraId="781A803E" w14:textId="77777777" w:rsidR="009912D4" w:rsidRPr="00886154" w:rsidRDefault="009912D4" w:rsidP="009912D4">
            <w:r w:rsidRPr="00886154">
              <w:t>148</w:t>
            </w:r>
          </w:p>
          <w:p w14:paraId="2BB6CD80" w14:textId="77777777" w:rsidR="00AE5554" w:rsidRPr="00886154" w:rsidRDefault="009912D4" w:rsidP="009912D4">
            <w:r w:rsidRPr="00886154">
              <w:t>149</w:t>
            </w:r>
          </w:p>
        </w:tc>
        <w:tc>
          <w:tcPr>
            <w:tcW w:w="4395" w:type="dxa"/>
            <w:vAlign w:val="center"/>
            <w:hideMark/>
          </w:tcPr>
          <w:p w14:paraId="1EF66E76" w14:textId="77777777" w:rsidR="009912D4" w:rsidRPr="00886154" w:rsidRDefault="009912D4" w:rsidP="009912D4">
            <w:r w:rsidRPr="00886154">
              <w:t>Стандартные</w:t>
            </w:r>
            <w:r w:rsidR="00C00344" w:rsidRPr="00886154">
              <w:t xml:space="preserve"> </w:t>
            </w:r>
            <w:r w:rsidRPr="00886154">
              <w:t>вычеты</w:t>
            </w:r>
            <w:r w:rsidR="00C00344" w:rsidRPr="00886154">
              <w:t xml:space="preserve"> </w:t>
            </w:r>
            <w:r w:rsidRPr="00886154">
              <w:t>на</w:t>
            </w:r>
            <w:r w:rsidR="00C00344" w:rsidRPr="00886154">
              <w:t xml:space="preserve"> </w:t>
            </w:r>
            <w:r w:rsidRPr="00886154">
              <w:t>детей-инвалидов</w:t>
            </w:r>
            <w:r w:rsidR="00C00344" w:rsidRPr="00886154">
              <w:t xml:space="preserve"> </w:t>
            </w:r>
            <w:r w:rsidRPr="00886154">
              <w:t>в</w:t>
            </w:r>
            <w:r w:rsidR="00C00344" w:rsidRPr="00886154">
              <w:t xml:space="preserve"> </w:t>
            </w:r>
            <w:r w:rsidRPr="00886154">
              <w:t>одинарном</w:t>
            </w:r>
            <w:r w:rsidR="00C00344" w:rsidRPr="00886154">
              <w:t xml:space="preserve"> </w:t>
            </w:r>
            <w:r w:rsidRPr="00886154">
              <w:t>размере</w:t>
            </w:r>
            <w:r w:rsidR="00C00344" w:rsidRPr="00886154">
              <w:t xml:space="preserve"> </w:t>
            </w:r>
            <w:r w:rsidRPr="00886154">
              <w:t>и</w:t>
            </w:r>
            <w:r w:rsidR="00C00344" w:rsidRPr="00886154">
              <w:t xml:space="preserve"> </w:t>
            </w:r>
            <w:r w:rsidRPr="00886154">
              <w:t>двойном</w:t>
            </w:r>
            <w:r w:rsidR="00C00344" w:rsidRPr="00886154">
              <w:t xml:space="preserve"> </w:t>
            </w:r>
            <w:r w:rsidRPr="00886154">
              <w:t>размере</w:t>
            </w:r>
            <w:r w:rsidR="00C00344" w:rsidRPr="00886154">
              <w:t xml:space="preserve"> </w:t>
            </w:r>
            <w:r w:rsidRPr="00886154">
              <w:t>единственному</w:t>
            </w:r>
            <w:r w:rsidR="00C00344" w:rsidRPr="00886154">
              <w:t xml:space="preserve"> </w:t>
            </w:r>
            <w:r w:rsidRPr="00886154">
              <w:t>родителю,</w:t>
            </w:r>
            <w:r w:rsidR="00C00344" w:rsidRPr="00886154">
              <w:t xml:space="preserve"> </w:t>
            </w:r>
            <w:r w:rsidRPr="00886154">
              <w:t>или</w:t>
            </w:r>
            <w:r w:rsidR="00C00344" w:rsidRPr="00886154">
              <w:t xml:space="preserve"> </w:t>
            </w:r>
            <w:r w:rsidRPr="00886154">
              <w:t>в</w:t>
            </w:r>
            <w:r w:rsidR="00C00344" w:rsidRPr="00886154">
              <w:t xml:space="preserve"> </w:t>
            </w:r>
            <w:r w:rsidRPr="00886154">
              <w:t>случае</w:t>
            </w:r>
            <w:r w:rsidR="00C00344" w:rsidRPr="00886154">
              <w:t xml:space="preserve"> </w:t>
            </w:r>
            <w:r w:rsidRPr="00886154">
              <w:t>отказа</w:t>
            </w:r>
            <w:r w:rsidR="00C00344" w:rsidRPr="00886154">
              <w:t xml:space="preserve"> </w:t>
            </w:r>
            <w:r w:rsidRPr="00886154">
              <w:t>от</w:t>
            </w:r>
            <w:r w:rsidR="00C00344" w:rsidRPr="00886154">
              <w:t xml:space="preserve"> </w:t>
            </w:r>
            <w:r w:rsidRPr="00886154">
              <w:t>вычета</w:t>
            </w:r>
            <w:r w:rsidR="00C00344" w:rsidRPr="00886154">
              <w:t xml:space="preserve"> </w:t>
            </w:r>
            <w:r w:rsidRPr="00886154">
              <w:t>одного</w:t>
            </w:r>
            <w:r w:rsidR="00C00344" w:rsidRPr="00886154">
              <w:t xml:space="preserve"> </w:t>
            </w:r>
            <w:r w:rsidRPr="00886154">
              <w:t>из</w:t>
            </w:r>
            <w:r w:rsidR="00C00344" w:rsidRPr="00886154">
              <w:t xml:space="preserve"> </w:t>
            </w:r>
            <w:r w:rsidRPr="00886154">
              <w:t>родителей</w:t>
            </w:r>
          </w:p>
        </w:tc>
        <w:tc>
          <w:tcPr>
            <w:tcW w:w="4080" w:type="dxa"/>
            <w:vAlign w:val="center"/>
            <w:hideMark/>
          </w:tcPr>
          <w:p w14:paraId="6EF858DD" w14:textId="77777777" w:rsidR="009912D4" w:rsidRPr="00886154" w:rsidRDefault="009912D4" w:rsidP="009912D4">
            <w:r w:rsidRPr="00886154">
              <w:t>Формулировка</w:t>
            </w:r>
            <w:r w:rsidR="00C00344" w:rsidRPr="00886154">
              <w:t xml:space="preserve"> </w:t>
            </w:r>
            <w:r w:rsidRPr="00886154">
              <w:t>дополнена</w:t>
            </w:r>
            <w:r w:rsidR="00C00344" w:rsidRPr="00886154">
              <w:t xml:space="preserve"> </w:t>
            </w:r>
            <w:r w:rsidRPr="00886154">
              <w:t>словами</w:t>
            </w:r>
            <w:r w:rsidR="00C00344" w:rsidRPr="00886154">
              <w:t xml:space="preserve"> «</w:t>
            </w:r>
            <w:r w:rsidRPr="00886154">
              <w:t>инвалидов</w:t>
            </w:r>
            <w:r w:rsidR="00C00344" w:rsidRPr="00886154">
              <w:t xml:space="preserve"> </w:t>
            </w:r>
            <w:r w:rsidRPr="00886154">
              <w:t>с</w:t>
            </w:r>
            <w:r w:rsidR="00C00344" w:rsidRPr="00886154">
              <w:t xml:space="preserve"> </w:t>
            </w:r>
            <w:r w:rsidRPr="00886154">
              <w:t>детства</w:t>
            </w:r>
            <w:r w:rsidR="00C00344" w:rsidRPr="00886154">
              <w:t>»</w:t>
            </w:r>
          </w:p>
        </w:tc>
      </w:tr>
      <w:tr w:rsidR="009912D4" w:rsidRPr="00886154" w14:paraId="316691FE" w14:textId="77777777" w:rsidTr="009912D4">
        <w:trPr>
          <w:tblCellSpacing w:w="15" w:type="dxa"/>
        </w:trPr>
        <w:tc>
          <w:tcPr>
            <w:tcW w:w="1095" w:type="dxa"/>
            <w:vAlign w:val="center"/>
            <w:hideMark/>
          </w:tcPr>
          <w:p w14:paraId="759FC746" w14:textId="77777777" w:rsidR="009912D4" w:rsidRPr="00886154" w:rsidRDefault="009912D4" w:rsidP="009912D4">
            <w:r w:rsidRPr="00886154">
              <w:t>323</w:t>
            </w:r>
          </w:p>
          <w:p w14:paraId="0DACC69D" w14:textId="77777777" w:rsidR="00AE5554" w:rsidRPr="00886154" w:rsidRDefault="009912D4" w:rsidP="009912D4">
            <w:r w:rsidRPr="00886154">
              <w:t>324</w:t>
            </w:r>
          </w:p>
        </w:tc>
        <w:tc>
          <w:tcPr>
            <w:tcW w:w="4395" w:type="dxa"/>
            <w:vAlign w:val="center"/>
            <w:hideMark/>
          </w:tcPr>
          <w:p w14:paraId="384C2404" w14:textId="77777777" w:rsidR="009912D4" w:rsidRPr="00886154" w:rsidRDefault="009912D4" w:rsidP="009912D4">
            <w:r w:rsidRPr="00886154">
              <w:t>Вычет</w:t>
            </w:r>
            <w:r w:rsidR="00C00344" w:rsidRPr="00886154">
              <w:t xml:space="preserve"> </w:t>
            </w:r>
            <w:r w:rsidRPr="00886154">
              <w:t>на</w:t>
            </w:r>
            <w:r w:rsidR="00C00344" w:rsidRPr="00886154">
              <w:t xml:space="preserve"> </w:t>
            </w:r>
            <w:r w:rsidRPr="00886154">
              <w:t>медикаменты</w:t>
            </w:r>
          </w:p>
          <w:p w14:paraId="5C0E8305" w14:textId="77777777" w:rsidR="00AE5554" w:rsidRPr="00886154" w:rsidRDefault="009912D4" w:rsidP="009912D4">
            <w:r w:rsidRPr="00886154">
              <w:t>Вычет</w:t>
            </w:r>
            <w:r w:rsidR="00C00344" w:rsidRPr="00886154">
              <w:t xml:space="preserve"> </w:t>
            </w:r>
            <w:r w:rsidRPr="00886154">
              <w:t>на</w:t>
            </w:r>
            <w:r w:rsidR="00C00344" w:rsidRPr="00886154">
              <w:t xml:space="preserve"> </w:t>
            </w:r>
            <w:r w:rsidRPr="00886154">
              <w:t>лечение</w:t>
            </w:r>
          </w:p>
        </w:tc>
        <w:tc>
          <w:tcPr>
            <w:tcW w:w="4080" w:type="dxa"/>
            <w:vAlign w:val="center"/>
            <w:hideMark/>
          </w:tcPr>
          <w:p w14:paraId="33C5414A" w14:textId="77777777" w:rsidR="009912D4" w:rsidRPr="00886154" w:rsidRDefault="009912D4" w:rsidP="009912D4">
            <w:r w:rsidRPr="00886154">
              <w:t>Можно</w:t>
            </w:r>
            <w:r w:rsidR="00C00344" w:rsidRPr="00886154">
              <w:t xml:space="preserve"> </w:t>
            </w:r>
            <w:r w:rsidRPr="00886154">
              <w:t>применять</w:t>
            </w:r>
            <w:r w:rsidR="00C00344" w:rsidRPr="00886154">
              <w:t xml:space="preserve"> </w:t>
            </w:r>
            <w:r w:rsidRPr="00886154">
              <w:t>и</w:t>
            </w:r>
            <w:r w:rsidR="00C00344" w:rsidRPr="00886154">
              <w:t xml:space="preserve"> </w:t>
            </w:r>
            <w:r w:rsidRPr="00886154">
              <w:t>в</w:t>
            </w:r>
            <w:r w:rsidR="00C00344" w:rsidRPr="00886154">
              <w:t xml:space="preserve"> </w:t>
            </w:r>
            <w:r w:rsidRPr="00886154">
              <w:t>отношении</w:t>
            </w:r>
            <w:r w:rsidR="00C00344" w:rsidRPr="00886154">
              <w:t xml:space="preserve"> </w:t>
            </w:r>
            <w:r w:rsidRPr="00886154">
              <w:t>недееспособных</w:t>
            </w:r>
            <w:r w:rsidR="00C00344" w:rsidRPr="00886154">
              <w:t xml:space="preserve"> </w:t>
            </w:r>
            <w:r w:rsidRPr="00886154">
              <w:t>детей,</w:t>
            </w:r>
            <w:r w:rsidR="00C00344" w:rsidRPr="00886154">
              <w:t xml:space="preserve"> </w:t>
            </w:r>
            <w:r w:rsidRPr="00886154">
              <w:t>не</w:t>
            </w:r>
            <w:r w:rsidR="00C00344" w:rsidRPr="00886154">
              <w:t xml:space="preserve"> </w:t>
            </w:r>
            <w:r w:rsidRPr="00886154">
              <w:t>зависимо</w:t>
            </w:r>
            <w:r w:rsidR="00C00344" w:rsidRPr="00886154">
              <w:t xml:space="preserve"> </w:t>
            </w:r>
            <w:r w:rsidRPr="00886154">
              <w:t>от</w:t>
            </w:r>
            <w:r w:rsidR="00C00344" w:rsidRPr="00886154">
              <w:t xml:space="preserve"> </w:t>
            </w:r>
            <w:r w:rsidRPr="00886154">
              <w:t>их</w:t>
            </w:r>
            <w:r w:rsidR="00C00344" w:rsidRPr="00886154">
              <w:t xml:space="preserve"> </w:t>
            </w:r>
            <w:r w:rsidRPr="00886154">
              <w:t>возраста</w:t>
            </w:r>
          </w:p>
        </w:tc>
      </w:tr>
      <w:tr w:rsidR="009912D4" w:rsidRPr="00886154" w14:paraId="1D8365C5" w14:textId="77777777" w:rsidTr="009912D4">
        <w:trPr>
          <w:tblCellSpacing w:w="15" w:type="dxa"/>
        </w:trPr>
        <w:tc>
          <w:tcPr>
            <w:tcW w:w="1095" w:type="dxa"/>
            <w:vAlign w:val="center"/>
            <w:hideMark/>
          </w:tcPr>
          <w:p w14:paraId="46FB9C82" w14:textId="77777777" w:rsidR="009912D4" w:rsidRPr="00886154" w:rsidRDefault="009912D4" w:rsidP="009912D4">
            <w:r w:rsidRPr="00886154">
              <w:t>403</w:t>
            </w:r>
          </w:p>
        </w:tc>
        <w:tc>
          <w:tcPr>
            <w:tcW w:w="4395" w:type="dxa"/>
            <w:vAlign w:val="center"/>
            <w:hideMark/>
          </w:tcPr>
          <w:p w14:paraId="3DAFFBE5" w14:textId="77777777" w:rsidR="009912D4" w:rsidRPr="00886154" w:rsidRDefault="009912D4" w:rsidP="009912D4">
            <w:r w:rsidRPr="00886154">
              <w:t>Профессиональные</w:t>
            </w:r>
            <w:r w:rsidR="00C00344" w:rsidRPr="00886154">
              <w:t xml:space="preserve"> </w:t>
            </w:r>
            <w:r w:rsidRPr="00886154">
              <w:t>вычеты</w:t>
            </w:r>
            <w:r w:rsidR="00C00344" w:rsidRPr="00886154">
              <w:t xml:space="preserve"> </w:t>
            </w:r>
            <w:r w:rsidRPr="00886154">
              <w:t>по</w:t>
            </w:r>
            <w:r w:rsidR="00C00344" w:rsidRPr="00886154">
              <w:t xml:space="preserve"> </w:t>
            </w:r>
            <w:r w:rsidRPr="00886154">
              <w:t>договорам</w:t>
            </w:r>
            <w:r w:rsidR="00C00344" w:rsidRPr="00886154">
              <w:t xml:space="preserve"> </w:t>
            </w:r>
            <w:r w:rsidRPr="00886154">
              <w:t>ГПХ</w:t>
            </w:r>
          </w:p>
        </w:tc>
        <w:tc>
          <w:tcPr>
            <w:tcW w:w="4080" w:type="dxa"/>
            <w:vAlign w:val="center"/>
            <w:hideMark/>
          </w:tcPr>
          <w:p w14:paraId="235F63C6" w14:textId="77777777" w:rsidR="009912D4" w:rsidRPr="00886154" w:rsidRDefault="009912D4" w:rsidP="009912D4">
            <w:r w:rsidRPr="00886154">
              <w:t>Из</w:t>
            </w:r>
            <w:r w:rsidR="00C00344" w:rsidRPr="00886154">
              <w:t xml:space="preserve"> </w:t>
            </w:r>
            <w:r w:rsidRPr="00886154">
              <w:t>общей</w:t>
            </w:r>
            <w:r w:rsidR="00C00344" w:rsidRPr="00886154">
              <w:t xml:space="preserve"> </w:t>
            </w:r>
            <w:r w:rsidRPr="00886154">
              <w:t>суммы</w:t>
            </w:r>
            <w:r w:rsidR="00C00344" w:rsidRPr="00886154">
              <w:t xml:space="preserve"> </w:t>
            </w:r>
            <w:r w:rsidRPr="00886154">
              <w:t>расходов</w:t>
            </w:r>
            <w:r w:rsidR="00C00344" w:rsidRPr="00886154">
              <w:t xml:space="preserve"> </w:t>
            </w:r>
            <w:r w:rsidRPr="00886154">
              <w:t>исключили</w:t>
            </w:r>
            <w:r w:rsidR="00C00344" w:rsidRPr="00886154">
              <w:t xml:space="preserve"> </w:t>
            </w:r>
            <w:r w:rsidRPr="00886154">
              <w:t>личные</w:t>
            </w:r>
            <w:r w:rsidR="00C00344" w:rsidRPr="00886154">
              <w:t xml:space="preserve"> </w:t>
            </w:r>
            <w:r w:rsidRPr="00886154">
              <w:t>страховые</w:t>
            </w:r>
            <w:r w:rsidR="00C00344" w:rsidRPr="00886154">
              <w:t xml:space="preserve"> </w:t>
            </w:r>
            <w:r w:rsidRPr="00886154">
              <w:t>взносы,</w:t>
            </w:r>
            <w:r w:rsidR="00C00344" w:rsidRPr="00886154">
              <w:t xml:space="preserve"> </w:t>
            </w:r>
            <w:r w:rsidRPr="00886154">
              <w:t>выделив</w:t>
            </w:r>
            <w:r w:rsidR="00C00344" w:rsidRPr="00886154">
              <w:t xml:space="preserve"> </w:t>
            </w:r>
            <w:r w:rsidRPr="00886154">
              <w:t>для</w:t>
            </w:r>
            <w:r w:rsidR="00C00344" w:rsidRPr="00886154">
              <w:t xml:space="preserve"> </w:t>
            </w:r>
            <w:r w:rsidRPr="00886154">
              <w:t>них</w:t>
            </w:r>
            <w:r w:rsidR="00C00344" w:rsidRPr="00886154">
              <w:t xml:space="preserve"> </w:t>
            </w:r>
            <w:r w:rsidRPr="00886154">
              <w:t>отдельный</w:t>
            </w:r>
            <w:r w:rsidR="00C00344" w:rsidRPr="00886154">
              <w:t xml:space="preserve"> </w:t>
            </w:r>
            <w:r w:rsidRPr="00886154">
              <w:t>код</w:t>
            </w:r>
            <w:r w:rsidR="00C00344" w:rsidRPr="00886154">
              <w:t xml:space="preserve"> </w:t>
            </w:r>
            <w:r w:rsidRPr="00886154">
              <w:t>406</w:t>
            </w:r>
          </w:p>
        </w:tc>
      </w:tr>
    </w:tbl>
    <w:p w14:paraId="54E3EAF1" w14:textId="77777777" w:rsidR="00111D7C" w:rsidRPr="00886154" w:rsidRDefault="009912D4" w:rsidP="009912D4">
      <w:hyperlink r:id="rId37" w:history="1">
        <w:r w:rsidRPr="00886154">
          <w:rPr>
            <w:rStyle w:val="a3"/>
          </w:rPr>
          <w:t>https://www.v2b.ru/2024/12/12/nalogovaya-sluzhba-uchla-popravki-v-nk-rf-i-utverdila-novye-kody-po/</w:t>
        </w:r>
      </w:hyperlink>
    </w:p>
    <w:p w14:paraId="46B8F81E" w14:textId="77777777" w:rsidR="00E77BA3" w:rsidRPr="00886154" w:rsidRDefault="00CB64BB" w:rsidP="00E77BA3">
      <w:pPr>
        <w:pStyle w:val="2"/>
      </w:pPr>
      <w:bookmarkStart w:id="123" w:name="_Toc184966035"/>
      <w:r w:rsidRPr="00886154">
        <w:t>ФинВ</w:t>
      </w:r>
      <w:r w:rsidR="00E77BA3" w:rsidRPr="00886154">
        <w:t>ерсия.ru,</w:t>
      </w:r>
      <w:r w:rsidR="00C00344" w:rsidRPr="00886154">
        <w:t xml:space="preserve"> </w:t>
      </w:r>
      <w:r w:rsidR="00E77BA3" w:rsidRPr="00886154">
        <w:t>12.12.2024,</w:t>
      </w:r>
      <w:r w:rsidR="00C00344" w:rsidRPr="00886154">
        <w:t xml:space="preserve"> </w:t>
      </w:r>
      <w:r w:rsidR="00E77BA3" w:rsidRPr="00886154">
        <w:t>Недвижимость</w:t>
      </w:r>
      <w:r w:rsidR="00C00344" w:rsidRPr="00886154">
        <w:t xml:space="preserve"> </w:t>
      </w:r>
      <w:r w:rsidR="00E77BA3" w:rsidRPr="00886154">
        <w:t>в</w:t>
      </w:r>
      <w:r w:rsidR="00C00344" w:rsidRPr="00886154">
        <w:t xml:space="preserve"> </w:t>
      </w:r>
      <w:r w:rsidR="00E77BA3" w:rsidRPr="00886154">
        <w:t>период</w:t>
      </w:r>
      <w:r w:rsidR="00C00344" w:rsidRPr="00886154">
        <w:t xml:space="preserve"> </w:t>
      </w:r>
      <w:r w:rsidR="00E77BA3" w:rsidRPr="00886154">
        <w:t>высоких</w:t>
      </w:r>
      <w:r w:rsidR="00C00344" w:rsidRPr="00886154">
        <w:t xml:space="preserve"> </w:t>
      </w:r>
      <w:r w:rsidR="00E77BA3" w:rsidRPr="00886154">
        <w:t>депозитов</w:t>
      </w:r>
      <w:r w:rsidR="00C00344" w:rsidRPr="00886154">
        <w:t xml:space="preserve"> </w:t>
      </w:r>
      <w:r w:rsidR="00E77BA3" w:rsidRPr="00886154">
        <w:t>как</w:t>
      </w:r>
      <w:r w:rsidR="00C00344" w:rsidRPr="00886154">
        <w:t xml:space="preserve"> </w:t>
      </w:r>
      <w:r w:rsidR="00E77BA3" w:rsidRPr="00886154">
        <w:t>сценарий</w:t>
      </w:r>
      <w:r w:rsidR="00C00344" w:rsidRPr="00886154">
        <w:t xml:space="preserve"> </w:t>
      </w:r>
      <w:r w:rsidR="00E77BA3" w:rsidRPr="00886154">
        <w:t>долгосрочных</w:t>
      </w:r>
      <w:r w:rsidR="00C00344" w:rsidRPr="00886154">
        <w:t xml:space="preserve"> </w:t>
      </w:r>
      <w:r w:rsidR="00E77BA3" w:rsidRPr="00886154">
        <w:t>доходных</w:t>
      </w:r>
      <w:r w:rsidR="00C00344" w:rsidRPr="00886154">
        <w:t xml:space="preserve"> </w:t>
      </w:r>
      <w:r w:rsidR="00E77BA3" w:rsidRPr="00886154">
        <w:t>сбережений</w:t>
      </w:r>
      <w:bookmarkEnd w:id="123"/>
    </w:p>
    <w:p w14:paraId="41136533" w14:textId="77777777" w:rsidR="00E77BA3" w:rsidRPr="00886154" w:rsidRDefault="00E77BA3" w:rsidP="00FE7ABD">
      <w:pPr>
        <w:pStyle w:val="3"/>
      </w:pPr>
      <w:bookmarkStart w:id="124" w:name="_Toc184966036"/>
      <w:r w:rsidRPr="00886154">
        <w:t>Рост</w:t>
      </w:r>
      <w:r w:rsidR="00C00344" w:rsidRPr="00886154">
        <w:t xml:space="preserve"> </w:t>
      </w:r>
      <w:r w:rsidRPr="00886154">
        <w:t>ключевой</w:t>
      </w:r>
      <w:r w:rsidR="00C00344" w:rsidRPr="00886154">
        <w:t xml:space="preserve"> </w:t>
      </w:r>
      <w:r w:rsidRPr="00886154">
        <w:t>ставки</w:t>
      </w:r>
      <w:r w:rsidR="00C00344" w:rsidRPr="00886154">
        <w:t xml:space="preserve"> </w:t>
      </w:r>
      <w:r w:rsidRPr="00886154">
        <w:t>Банка</w:t>
      </w:r>
      <w:r w:rsidR="00C00344" w:rsidRPr="00886154">
        <w:t xml:space="preserve"> </w:t>
      </w:r>
      <w:r w:rsidRPr="00886154">
        <w:t>России</w:t>
      </w:r>
      <w:r w:rsidR="00C00344" w:rsidRPr="00886154">
        <w:t xml:space="preserve"> </w:t>
      </w:r>
      <w:r w:rsidRPr="00886154">
        <w:t>и</w:t>
      </w:r>
      <w:r w:rsidR="00C00344" w:rsidRPr="00886154">
        <w:t xml:space="preserve"> </w:t>
      </w:r>
      <w:r w:rsidRPr="00886154">
        <w:t>последовавший</w:t>
      </w:r>
      <w:r w:rsidR="00C00344" w:rsidRPr="00886154">
        <w:t xml:space="preserve"> </w:t>
      </w:r>
      <w:r w:rsidRPr="00886154">
        <w:t>за</w:t>
      </w:r>
      <w:r w:rsidR="00C00344" w:rsidRPr="00886154">
        <w:t xml:space="preserve"> </w:t>
      </w:r>
      <w:r w:rsidRPr="00886154">
        <w:t>ним</w:t>
      </w:r>
      <w:r w:rsidR="00C00344" w:rsidRPr="00886154">
        <w:t xml:space="preserve"> </w:t>
      </w:r>
      <w:r w:rsidRPr="00886154">
        <w:t>парад</w:t>
      </w:r>
      <w:r w:rsidR="00C00344" w:rsidRPr="00886154">
        <w:t xml:space="preserve"> </w:t>
      </w:r>
      <w:r w:rsidRPr="00886154">
        <w:t>высоких</w:t>
      </w:r>
      <w:r w:rsidR="00C00344" w:rsidRPr="00886154">
        <w:t xml:space="preserve"> </w:t>
      </w:r>
      <w:r w:rsidRPr="00886154">
        <w:t>ставок</w:t>
      </w:r>
      <w:r w:rsidR="00C00344" w:rsidRPr="00886154">
        <w:t xml:space="preserve"> </w:t>
      </w:r>
      <w:r w:rsidRPr="00886154">
        <w:t>по</w:t>
      </w:r>
      <w:r w:rsidR="00C00344" w:rsidRPr="00886154">
        <w:t xml:space="preserve"> </w:t>
      </w:r>
      <w:r w:rsidRPr="00886154">
        <w:t>депозитам</w:t>
      </w:r>
      <w:r w:rsidR="00C00344" w:rsidRPr="00886154">
        <w:t xml:space="preserve"> </w:t>
      </w:r>
      <w:r w:rsidRPr="00886154">
        <w:t>банков</w:t>
      </w:r>
      <w:r w:rsidR="00C00344" w:rsidRPr="00886154">
        <w:t xml:space="preserve"> </w:t>
      </w:r>
      <w:r w:rsidRPr="00886154">
        <w:t>ТОП-10</w:t>
      </w:r>
      <w:r w:rsidR="00C00344" w:rsidRPr="00886154">
        <w:t xml:space="preserve"> </w:t>
      </w:r>
      <w:r w:rsidRPr="00886154">
        <w:t>привели</w:t>
      </w:r>
      <w:r w:rsidR="00C00344" w:rsidRPr="00886154">
        <w:t xml:space="preserve"> </w:t>
      </w:r>
      <w:r w:rsidRPr="00886154">
        <w:t>к</w:t>
      </w:r>
      <w:r w:rsidR="00C00344" w:rsidRPr="00886154">
        <w:t xml:space="preserve"> </w:t>
      </w:r>
      <w:r w:rsidRPr="00886154">
        <w:t>фиксации</w:t>
      </w:r>
      <w:r w:rsidR="00C00344" w:rsidRPr="00886154">
        <w:t xml:space="preserve"> </w:t>
      </w:r>
      <w:r w:rsidRPr="00886154">
        <w:t>в</w:t>
      </w:r>
      <w:r w:rsidR="00C00344" w:rsidRPr="00886154">
        <w:t xml:space="preserve"> </w:t>
      </w:r>
      <w:r w:rsidRPr="00886154">
        <w:t>сентябре</w:t>
      </w:r>
      <w:r w:rsidR="00C00344" w:rsidRPr="00886154">
        <w:t xml:space="preserve"> </w:t>
      </w:r>
      <w:r w:rsidRPr="00886154">
        <w:t>2024</w:t>
      </w:r>
      <w:r w:rsidR="00C00344" w:rsidRPr="00886154">
        <w:t xml:space="preserve"> </w:t>
      </w:r>
      <w:r w:rsidRPr="00886154">
        <w:t>рекорда</w:t>
      </w:r>
      <w:r w:rsidR="00C00344" w:rsidRPr="00886154">
        <w:t xml:space="preserve"> </w:t>
      </w:r>
      <w:r w:rsidRPr="00886154">
        <w:t>на</w:t>
      </w:r>
      <w:r w:rsidR="00C00344" w:rsidRPr="00886154">
        <w:t xml:space="preserve"> </w:t>
      </w:r>
      <w:r w:rsidRPr="00886154">
        <w:t>финансовом</w:t>
      </w:r>
      <w:r w:rsidR="00C00344" w:rsidRPr="00886154">
        <w:t xml:space="preserve"> </w:t>
      </w:r>
      <w:r w:rsidRPr="00886154">
        <w:t>рынке</w:t>
      </w:r>
      <w:r w:rsidR="00C00344" w:rsidRPr="00886154">
        <w:t xml:space="preserve"> - </w:t>
      </w:r>
      <w:r w:rsidRPr="00886154">
        <w:t>портфель</w:t>
      </w:r>
      <w:r w:rsidR="00C00344" w:rsidRPr="00886154">
        <w:t xml:space="preserve"> </w:t>
      </w:r>
      <w:r w:rsidRPr="00886154">
        <w:t>вкладов</w:t>
      </w:r>
      <w:r w:rsidR="00C00344" w:rsidRPr="00886154">
        <w:t xml:space="preserve"> </w:t>
      </w:r>
      <w:r w:rsidRPr="00886154">
        <w:t>за</w:t>
      </w:r>
      <w:r w:rsidR="00C00344" w:rsidRPr="00886154">
        <w:t xml:space="preserve"> </w:t>
      </w:r>
      <w:r w:rsidRPr="00886154">
        <w:t>месяц</w:t>
      </w:r>
      <w:r w:rsidR="00C00344" w:rsidRPr="00886154">
        <w:t xml:space="preserve"> </w:t>
      </w:r>
      <w:r w:rsidRPr="00886154">
        <w:t>пополнился</w:t>
      </w:r>
      <w:r w:rsidR="00C00344" w:rsidRPr="00886154">
        <w:t xml:space="preserve"> </w:t>
      </w:r>
      <w:r w:rsidRPr="00886154">
        <w:t>на</w:t>
      </w:r>
      <w:r w:rsidR="00C00344" w:rsidRPr="00886154">
        <w:t xml:space="preserve"> </w:t>
      </w:r>
      <w:r w:rsidRPr="00886154">
        <w:t>1,1</w:t>
      </w:r>
      <w:r w:rsidR="00C00344" w:rsidRPr="00886154">
        <w:t xml:space="preserve"> </w:t>
      </w:r>
      <w:r w:rsidRPr="00886154">
        <w:t>трлн.</w:t>
      </w:r>
      <w:r w:rsidR="00C00344" w:rsidRPr="00886154">
        <w:t xml:space="preserve"> </w:t>
      </w:r>
      <w:r w:rsidRPr="00886154">
        <w:t>рублей.</w:t>
      </w:r>
      <w:bookmarkEnd w:id="124"/>
    </w:p>
    <w:p w14:paraId="201E2840" w14:textId="77777777" w:rsidR="00E77BA3" w:rsidRPr="00886154" w:rsidRDefault="00E77BA3" w:rsidP="00E77BA3">
      <w:r w:rsidRPr="00886154">
        <w:t>Эти</w:t>
      </w:r>
      <w:r w:rsidR="00C00344" w:rsidRPr="00886154">
        <w:t xml:space="preserve"> </w:t>
      </w:r>
      <w:r w:rsidRPr="00886154">
        <w:t>цифры</w:t>
      </w:r>
      <w:r w:rsidR="00C00344" w:rsidRPr="00886154">
        <w:t xml:space="preserve"> </w:t>
      </w:r>
      <w:r w:rsidRPr="00886154">
        <w:t>стали</w:t>
      </w:r>
      <w:r w:rsidR="00C00344" w:rsidRPr="00886154">
        <w:t xml:space="preserve"> </w:t>
      </w:r>
      <w:r w:rsidRPr="00886154">
        <w:t>яркой</w:t>
      </w:r>
      <w:r w:rsidR="00C00344" w:rsidRPr="00886154">
        <w:t xml:space="preserve"> </w:t>
      </w:r>
      <w:r w:rsidRPr="00886154">
        <w:t>иллюстрацией</w:t>
      </w:r>
      <w:r w:rsidR="00C00344" w:rsidRPr="00886154">
        <w:t xml:space="preserve"> </w:t>
      </w:r>
      <w:r w:rsidRPr="00886154">
        <w:t>того,</w:t>
      </w:r>
      <w:r w:rsidR="00C00344" w:rsidRPr="00886154">
        <w:t xml:space="preserve"> </w:t>
      </w:r>
      <w:r w:rsidRPr="00886154">
        <w:t>что</w:t>
      </w:r>
      <w:r w:rsidR="00C00344" w:rsidRPr="00886154">
        <w:t xml:space="preserve"> </w:t>
      </w:r>
      <w:r w:rsidRPr="00886154">
        <w:t>частный</w:t>
      </w:r>
      <w:r w:rsidR="00C00344" w:rsidRPr="00886154">
        <w:t xml:space="preserve"> </w:t>
      </w:r>
      <w:r w:rsidRPr="00886154">
        <w:t>инвестор</w:t>
      </w:r>
      <w:r w:rsidR="00C00344" w:rsidRPr="00886154">
        <w:t xml:space="preserve"> </w:t>
      </w:r>
      <w:r w:rsidRPr="00886154">
        <w:t>взглянул</w:t>
      </w:r>
      <w:r w:rsidR="00C00344" w:rsidRPr="00886154">
        <w:t xml:space="preserve"> </w:t>
      </w:r>
      <w:r w:rsidRPr="00886154">
        <w:t>на</w:t>
      </w:r>
      <w:r w:rsidR="00C00344" w:rsidRPr="00886154">
        <w:t xml:space="preserve"> </w:t>
      </w:r>
      <w:r w:rsidRPr="00886154">
        <w:t>вклады</w:t>
      </w:r>
      <w:r w:rsidR="00C00344" w:rsidRPr="00886154">
        <w:t xml:space="preserve"> </w:t>
      </w:r>
      <w:r w:rsidRPr="00886154">
        <w:t>в</w:t>
      </w:r>
      <w:r w:rsidR="00C00344" w:rsidRPr="00886154">
        <w:t xml:space="preserve"> </w:t>
      </w:r>
      <w:r w:rsidRPr="00886154">
        <w:t>банках</w:t>
      </w:r>
      <w:r w:rsidR="00C00344" w:rsidRPr="00886154">
        <w:t xml:space="preserve"> </w:t>
      </w:r>
      <w:r w:rsidRPr="00886154">
        <w:t>как</w:t>
      </w:r>
      <w:r w:rsidR="00C00344" w:rsidRPr="00886154">
        <w:t xml:space="preserve"> </w:t>
      </w:r>
      <w:r w:rsidRPr="00886154">
        <w:t>на</w:t>
      </w:r>
      <w:r w:rsidR="00C00344" w:rsidRPr="00886154">
        <w:t xml:space="preserve"> </w:t>
      </w:r>
      <w:r w:rsidRPr="00886154">
        <w:t>инструмент,</w:t>
      </w:r>
      <w:r w:rsidR="00C00344" w:rsidRPr="00886154">
        <w:t xml:space="preserve"> </w:t>
      </w:r>
      <w:r w:rsidRPr="00886154">
        <w:t>который</w:t>
      </w:r>
      <w:r w:rsidR="00C00344" w:rsidRPr="00886154">
        <w:t xml:space="preserve"> </w:t>
      </w:r>
      <w:r w:rsidRPr="00886154">
        <w:t>обгоняя</w:t>
      </w:r>
      <w:r w:rsidR="00C00344" w:rsidRPr="00886154">
        <w:t xml:space="preserve"> </w:t>
      </w:r>
      <w:r w:rsidRPr="00886154">
        <w:t>официально</w:t>
      </w:r>
      <w:r w:rsidR="00C00344" w:rsidRPr="00886154">
        <w:t xml:space="preserve"> </w:t>
      </w:r>
      <w:r w:rsidRPr="00886154">
        <w:t>заявленную</w:t>
      </w:r>
      <w:r w:rsidR="00C00344" w:rsidRPr="00886154">
        <w:t xml:space="preserve"> </w:t>
      </w:r>
      <w:r w:rsidRPr="00886154">
        <w:t>инфляцию</w:t>
      </w:r>
      <w:r w:rsidR="00C00344" w:rsidRPr="00886154">
        <w:t xml:space="preserve"> </w:t>
      </w:r>
      <w:r w:rsidRPr="00886154">
        <w:t>поможет</w:t>
      </w:r>
      <w:r w:rsidR="00C00344" w:rsidRPr="00886154">
        <w:t xml:space="preserve"> </w:t>
      </w:r>
      <w:r w:rsidRPr="00886154">
        <w:t>защитить</w:t>
      </w:r>
      <w:r w:rsidR="00C00344" w:rsidRPr="00886154">
        <w:t xml:space="preserve"> </w:t>
      </w:r>
      <w:r w:rsidRPr="00886154">
        <w:t>накопления</w:t>
      </w:r>
      <w:r w:rsidR="00C00344" w:rsidRPr="00886154">
        <w:t xml:space="preserve"> </w:t>
      </w:r>
      <w:r w:rsidRPr="00886154">
        <w:t>от</w:t>
      </w:r>
      <w:r w:rsidR="00C00344" w:rsidRPr="00886154">
        <w:t xml:space="preserve"> </w:t>
      </w:r>
      <w:r w:rsidRPr="00886154">
        <w:t>снижения</w:t>
      </w:r>
      <w:r w:rsidR="00C00344" w:rsidRPr="00886154">
        <w:t xml:space="preserve"> </w:t>
      </w:r>
      <w:r w:rsidRPr="00886154">
        <w:t>покупательной</w:t>
      </w:r>
      <w:r w:rsidR="00C00344" w:rsidRPr="00886154">
        <w:t xml:space="preserve"> </w:t>
      </w:r>
      <w:r w:rsidRPr="00886154">
        <w:t>способности</w:t>
      </w:r>
      <w:r w:rsidR="00C00344" w:rsidRPr="00886154">
        <w:t xml:space="preserve"> </w:t>
      </w:r>
      <w:r w:rsidRPr="00886154">
        <w:t>рубля</w:t>
      </w:r>
      <w:r w:rsidR="00C00344" w:rsidRPr="00886154">
        <w:t xml:space="preserve"> </w:t>
      </w:r>
      <w:r w:rsidRPr="00886154">
        <w:t>и</w:t>
      </w:r>
      <w:r w:rsidR="00C00344" w:rsidRPr="00886154">
        <w:t xml:space="preserve"> </w:t>
      </w:r>
      <w:r w:rsidRPr="00886154">
        <w:t>даже</w:t>
      </w:r>
      <w:r w:rsidR="00C00344" w:rsidRPr="00886154">
        <w:t xml:space="preserve"> </w:t>
      </w:r>
      <w:r w:rsidRPr="00886154">
        <w:t>использовать</w:t>
      </w:r>
      <w:r w:rsidR="00C00344" w:rsidRPr="00886154">
        <w:t xml:space="preserve"> </w:t>
      </w:r>
      <w:r w:rsidRPr="00886154">
        <w:t>их</w:t>
      </w:r>
      <w:r w:rsidR="00C00344" w:rsidRPr="00886154">
        <w:t xml:space="preserve"> </w:t>
      </w:r>
      <w:r w:rsidRPr="00886154">
        <w:t>в</w:t>
      </w:r>
      <w:r w:rsidR="00C00344" w:rsidRPr="00886154">
        <w:t xml:space="preserve"> </w:t>
      </w:r>
      <w:r w:rsidRPr="00886154">
        <w:t>качестве</w:t>
      </w:r>
      <w:r w:rsidR="00C00344" w:rsidRPr="00886154">
        <w:t xml:space="preserve"> </w:t>
      </w:r>
      <w:r w:rsidRPr="00886154">
        <w:t>инвестиционного</w:t>
      </w:r>
      <w:r w:rsidR="00C00344" w:rsidRPr="00886154">
        <w:t xml:space="preserve"> </w:t>
      </w:r>
      <w:r w:rsidRPr="00886154">
        <w:t>капитала.</w:t>
      </w:r>
      <w:r w:rsidR="00C00344" w:rsidRPr="00886154">
        <w:t xml:space="preserve"> </w:t>
      </w:r>
      <w:r w:rsidRPr="00886154">
        <w:t>Несомненно,</w:t>
      </w:r>
      <w:r w:rsidR="00C00344" w:rsidRPr="00886154">
        <w:t xml:space="preserve"> </w:t>
      </w:r>
      <w:r w:rsidRPr="00886154">
        <w:t>если</w:t>
      </w:r>
      <w:r w:rsidR="00C00344" w:rsidRPr="00886154">
        <w:t xml:space="preserve"> </w:t>
      </w:r>
      <w:r w:rsidRPr="00886154">
        <w:t>рассматривать</w:t>
      </w:r>
      <w:r w:rsidR="00C00344" w:rsidRPr="00886154">
        <w:t xml:space="preserve"> </w:t>
      </w:r>
      <w:r w:rsidRPr="00886154">
        <w:t>небольшой</w:t>
      </w:r>
      <w:r w:rsidR="00C00344" w:rsidRPr="00886154">
        <w:t xml:space="preserve"> </w:t>
      </w:r>
      <w:r w:rsidRPr="00886154">
        <w:t>горизонт</w:t>
      </w:r>
      <w:r w:rsidR="00C00344" w:rsidRPr="00886154">
        <w:t xml:space="preserve"> </w:t>
      </w:r>
      <w:r w:rsidRPr="00886154">
        <w:t>инвестиций,</w:t>
      </w:r>
      <w:r w:rsidR="00C00344" w:rsidRPr="00886154">
        <w:t xml:space="preserve"> </w:t>
      </w:r>
      <w:r w:rsidRPr="00886154">
        <w:t>то</w:t>
      </w:r>
      <w:r w:rsidR="00C00344" w:rsidRPr="00886154">
        <w:t xml:space="preserve"> </w:t>
      </w:r>
      <w:r w:rsidRPr="00886154">
        <w:t>для</w:t>
      </w:r>
      <w:r w:rsidR="00C00344" w:rsidRPr="00886154">
        <w:t xml:space="preserve"> </w:t>
      </w:r>
      <w:r w:rsidRPr="00886154">
        <w:t>консервативных</w:t>
      </w:r>
      <w:r w:rsidR="00C00344" w:rsidRPr="00886154">
        <w:t xml:space="preserve"> </w:t>
      </w:r>
      <w:r w:rsidRPr="00886154">
        <w:t>инвесторов</w:t>
      </w:r>
      <w:r w:rsidR="00C00344" w:rsidRPr="00886154">
        <w:t xml:space="preserve"> </w:t>
      </w:r>
      <w:r w:rsidRPr="00886154">
        <w:t>вклады,</w:t>
      </w:r>
      <w:r w:rsidR="00C00344" w:rsidRPr="00886154">
        <w:t xml:space="preserve"> </w:t>
      </w:r>
      <w:r w:rsidRPr="00886154">
        <w:t>размещ</w:t>
      </w:r>
      <w:r w:rsidR="00C00344" w:rsidRPr="00886154">
        <w:t>е</w:t>
      </w:r>
      <w:r w:rsidRPr="00886154">
        <w:t>нные</w:t>
      </w:r>
      <w:r w:rsidR="00C00344" w:rsidRPr="00886154">
        <w:t xml:space="preserve"> </w:t>
      </w:r>
      <w:r w:rsidRPr="00886154">
        <w:t>в</w:t>
      </w:r>
      <w:r w:rsidR="00C00344" w:rsidRPr="00886154">
        <w:t xml:space="preserve"> </w:t>
      </w:r>
      <w:r w:rsidRPr="00886154">
        <w:t>конце</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на</w:t>
      </w:r>
      <w:r w:rsidR="00C00344" w:rsidRPr="00886154">
        <w:t xml:space="preserve"> </w:t>
      </w:r>
      <w:r w:rsidRPr="00886154">
        <w:t>короткие</w:t>
      </w:r>
      <w:r w:rsidR="00C00344" w:rsidRPr="00886154">
        <w:t xml:space="preserve"> </w:t>
      </w:r>
      <w:r w:rsidRPr="00886154">
        <w:t>сроки,</w:t>
      </w:r>
      <w:r w:rsidR="00C00344" w:rsidRPr="00886154">
        <w:t xml:space="preserve"> </w:t>
      </w:r>
      <w:r w:rsidRPr="00886154">
        <w:t>являются</w:t>
      </w:r>
      <w:r w:rsidR="00C00344" w:rsidRPr="00886154">
        <w:t xml:space="preserve"> </w:t>
      </w:r>
      <w:r w:rsidRPr="00886154">
        <w:t>хорошим</w:t>
      </w:r>
      <w:r w:rsidR="00C00344" w:rsidRPr="00886154">
        <w:t xml:space="preserve"> </w:t>
      </w:r>
      <w:r w:rsidRPr="00886154">
        <w:t>вариантом</w:t>
      </w:r>
      <w:r w:rsidR="00C00344" w:rsidRPr="00886154">
        <w:t xml:space="preserve"> </w:t>
      </w:r>
      <w:r w:rsidRPr="00886154">
        <w:t>вложения</w:t>
      </w:r>
      <w:r w:rsidR="00C00344" w:rsidRPr="00886154">
        <w:t xml:space="preserve"> </w:t>
      </w:r>
      <w:r w:rsidRPr="00886154">
        <w:t>средств</w:t>
      </w:r>
      <w:r w:rsidR="00C00344" w:rsidRPr="00886154">
        <w:t xml:space="preserve"> </w:t>
      </w:r>
      <w:r w:rsidRPr="00886154">
        <w:t>с</w:t>
      </w:r>
      <w:r w:rsidR="00C00344" w:rsidRPr="00886154">
        <w:t xml:space="preserve"> </w:t>
      </w:r>
      <w:r w:rsidRPr="00886154">
        <w:t>фиксированной</w:t>
      </w:r>
      <w:r w:rsidR="00C00344" w:rsidRPr="00886154">
        <w:t xml:space="preserve"> </w:t>
      </w:r>
      <w:r w:rsidRPr="00886154">
        <w:t>доходностью.</w:t>
      </w:r>
      <w:r w:rsidR="00C00344" w:rsidRPr="00886154">
        <w:t xml:space="preserve"> </w:t>
      </w:r>
      <w:r w:rsidRPr="00886154">
        <w:t>Тем</w:t>
      </w:r>
      <w:r w:rsidR="00C00344" w:rsidRPr="00886154">
        <w:t xml:space="preserve"> </w:t>
      </w:r>
      <w:r w:rsidRPr="00886154">
        <w:t>более,</w:t>
      </w:r>
      <w:r w:rsidR="00C00344" w:rsidRPr="00886154">
        <w:t xml:space="preserve"> </w:t>
      </w:r>
      <w:r w:rsidRPr="00886154">
        <w:t>что</w:t>
      </w:r>
      <w:r w:rsidR="00C00344" w:rsidRPr="00886154">
        <w:t xml:space="preserve"> </w:t>
      </w:r>
      <w:r w:rsidRPr="00886154">
        <w:t>они</w:t>
      </w:r>
      <w:r w:rsidR="00C00344" w:rsidRPr="00886154">
        <w:t xml:space="preserve"> </w:t>
      </w:r>
      <w:r w:rsidRPr="00886154">
        <w:t>обеспечены</w:t>
      </w:r>
      <w:r w:rsidR="00C00344" w:rsidRPr="00886154">
        <w:t xml:space="preserve"> </w:t>
      </w:r>
      <w:r w:rsidRPr="00886154">
        <w:t>ещ</w:t>
      </w:r>
      <w:r w:rsidR="00C00344" w:rsidRPr="00886154">
        <w:t xml:space="preserve">е </w:t>
      </w:r>
      <w:r w:rsidRPr="00886154">
        <w:t>и</w:t>
      </w:r>
      <w:r w:rsidR="00C00344" w:rsidRPr="00886154">
        <w:t xml:space="preserve"> </w:t>
      </w:r>
      <w:r w:rsidRPr="00886154">
        <w:t>гарантиями</w:t>
      </w:r>
      <w:r w:rsidR="00C00344" w:rsidRPr="00886154">
        <w:t xml:space="preserve"> </w:t>
      </w:r>
      <w:r w:rsidRPr="00886154">
        <w:t>государственной</w:t>
      </w:r>
      <w:r w:rsidR="00C00344" w:rsidRPr="00886154">
        <w:t xml:space="preserve"> </w:t>
      </w:r>
      <w:r w:rsidRPr="00886154">
        <w:t>Системы</w:t>
      </w:r>
      <w:r w:rsidR="00C00344" w:rsidRPr="00886154">
        <w:t xml:space="preserve"> </w:t>
      </w:r>
      <w:r w:rsidRPr="00886154">
        <w:t>страхования</w:t>
      </w:r>
      <w:r w:rsidR="00C00344" w:rsidRPr="00886154">
        <w:t xml:space="preserve"> </w:t>
      </w:r>
      <w:r w:rsidRPr="00886154">
        <w:t>вкладов.</w:t>
      </w:r>
      <w:r w:rsidR="00C00344" w:rsidRPr="00886154">
        <w:t xml:space="preserve"> </w:t>
      </w:r>
      <w:r w:rsidRPr="00886154">
        <w:t>Но</w:t>
      </w:r>
      <w:r w:rsidR="00C00344" w:rsidRPr="00886154">
        <w:t xml:space="preserve"> </w:t>
      </w:r>
      <w:r w:rsidRPr="00886154">
        <w:t>рассматривать</w:t>
      </w:r>
      <w:r w:rsidR="00C00344" w:rsidRPr="00886154">
        <w:t xml:space="preserve"> </w:t>
      </w:r>
      <w:r w:rsidRPr="00886154">
        <w:t>эту</w:t>
      </w:r>
      <w:r w:rsidR="00C00344" w:rsidRPr="00886154">
        <w:t xml:space="preserve"> </w:t>
      </w:r>
      <w:r w:rsidRPr="00886154">
        <w:t>ситуацию</w:t>
      </w:r>
      <w:r w:rsidR="00C00344" w:rsidRPr="00886154">
        <w:t xml:space="preserve"> </w:t>
      </w:r>
      <w:r w:rsidRPr="00886154">
        <w:t>с</w:t>
      </w:r>
      <w:r w:rsidR="00C00344" w:rsidRPr="00886154">
        <w:t xml:space="preserve"> </w:t>
      </w:r>
      <w:r w:rsidRPr="00886154">
        <w:t>депозитными</w:t>
      </w:r>
      <w:r w:rsidR="00C00344" w:rsidRPr="00886154">
        <w:t xml:space="preserve"> </w:t>
      </w:r>
      <w:r w:rsidRPr="00886154">
        <w:t>предложениями</w:t>
      </w:r>
      <w:r w:rsidR="00C00344" w:rsidRPr="00886154">
        <w:t xml:space="preserve"> </w:t>
      </w:r>
      <w:r w:rsidRPr="00886154">
        <w:t>кредитных</w:t>
      </w:r>
      <w:r w:rsidR="00C00344" w:rsidRPr="00886154">
        <w:t xml:space="preserve"> </w:t>
      </w:r>
      <w:r w:rsidRPr="00886154">
        <w:t>организаций</w:t>
      </w:r>
      <w:r w:rsidR="00C00344" w:rsidRPr="00886154">
        <w:t xml:space="preserve"> </w:t>
      </w:r>
      <w:r w:rsidRPr="00886154">
        <w:lastRenderedPageBreak/>
        <w:t>как</w:t>
      </w:r>
      <w:r w:rsidR="00C00344" w:rsidRPr="00886154">
        <w:t xml:space="preserve"> «</w:t>
      </w:r>
      <w:r w:rsidRPr="00886154">
        <w:t>праздник,</w:t>
      </w:r>
      <w:r w:rsidR="00C00344" w:rsidRPr="00886154">
        <w:t xml:space="preserve"> </w:t>
      </w:r>
      <w:r w:rsidRPr="00886154">
        <w:t>который</w:t>
      </w:r>
      <w:r w:rsidR="00C00344" w:rsidRPr="00886154">
        <w:t xml:space="preserve"> </w:t>
      </w:r>
      <w:r w:rsidRPr="00886154">
        <w:t>будет</w:t>
      </w:r>
      <w:r w:rsidR="00C00344" w:rsidRPr="00886154">
        <w:t xml:space="preserve"> </w:t>
      </w:r>
      <w:r w:rsidRPr="00886154">
        <w:t>всегда</w:t>
      </w:r>
      <w:r w:rsidR="00C00344" w:rsidRPr="00886154">
        <w:t xml:space="preserve"> </w:t>
      </w:r>
      <w:r w:rsidRPr="00886154">
        <w:t>с</w:t>
      </w:r>
      <w:r w:rsidR="00C00344" w:rsidRPr="00886154">
        <w:t xml:space="preserve"> </w:t>
      </w:r>
      <w:r w:rsidRPr="00886154">
        <w:t>тобой</w:t>
      </w:r>
      <w:r w:rsidR="00C00344" w:rsidRPr="00886154">
        <w:t>»</w:t>
      </w:r>
      <w:r w:rsidRPr="00886154">
        <w:t>,</w:t>
      </w:r>
      <w:r w:rsidR="00C00344" w:rsidRPr="00886154">
        <w:t xml:space="preserve"> </w:t>
      </w:r>
      <w:r w:rsidRPr="00886154">
        <w:t>представляется</w:t>
      </w:r>
      <w:r w:rsidR="00C00344" w:rsidRPr="00886154">
        <w:t xml:space="preserve"> </w:t>
      </w:r>
      <w:r w:rsidRPr="00886154">
        <w:t>не</w:t>
      </w:r>
      <w:r w:rsidR="00C00344" w:rsidRPr="00886154">
        <w:t xml:space="preserve"> </w:t>
      </w:r>
      <w:r w:rsidRPr="00886154">
        <w:t>совсем</w:t>
      </w:r>
      <w:r w:rsidR="00C00344" w:rsidRPr="00886154">
        <w:t xml:space="preserve"> </w:t>
      </w:r>
      <w:r w:rsidRPr="00886154">
        <w:t>дальновидным.</w:t>
      </w:r>
    </w:p>
    <w:p w14:paraId="3FFAE71B" w14:textId="77777777" w:rsidR="00E77BA3" w:rsidRPr="00886154" w:rsidRDefault="00E77BA3" w:rsidP="00E77BA3">
      <w:r w:rsidRPr="00886154">
        <w:t>Первый</w:t>
      </w:r>
      <w:r w:rsidR="00C00344" w:rsidRPr="00886154">
        <w:t xml:space="preserve"> </w:t>
      </w:r>
      <w:r w:rsidRPr="00886154">
        <w:t>сигнал</w:t>
      </w:r>
      <w:r w:rsidR="00C00344" w:rsidRPr="00886154">
        <w:t xml:space="preserve"> </w:t>
      </w:r>
      <w:r w:rsidRPr="00886154">
        <w:t>уже</w:t>
      </w:r>
      <w:r w:rsidR="00C00344" w:rsidRPr="00886154">
        <w:t xml:space="preserve"> </w:t>
      </w:r>
      <w:r w:rsidRPr="00886154">
        <w:t>прозвучал.</w:t>
      </w:r>
      <w:r w:rsidR="00C00344" w:rsidRPr="00886154">
        <w:t xml:space="preserve"> </w:t>
      </w:r>
      <w:r w:rsidRPr="00886154">
        <w:t>ФНС</w:t>
      </w:r>
      <w:r w:rsidR="00C00344" w:rsidRPr="00886154">
        <w:t xml:space="preserve"> </w:t>
      </w:r>
      <w:r w:rsidRPr="00886154">
        <w:t>начислила</w:t>
      </w:r>
      <w:r w:rsidR="00C00344" w:rsidRPr="00886154">
        <w:t xml:space="preserve"> </w:t>
      </w:r>
      <w:r w:rsidRPr="00886154">
        <w:t>вкладчикам</w:t>
      </w:r>
      <w:r w:rsidR="00C00344" w:rsidRPr="00886154">
        <w:t xml:space="preserve"> </w:t>
      </w:r>
      <w:r w:rsidRPr="00886154">
        <w:t>налог</w:t>
      </w:r>
      <w:r w:rsidR="00C00344" w:rsidRPr="00886154">
        <w:t xml:space="preserve"> </w:t>
      </w:r>
      <w:r w:rsidRPr="00886154">
        <w:t>на</w:t>
      </w:r>
      <w:r w:rsidR="00C00344" w:rsidRPr="00886154">
        <w:t xml:space="preserve"> </w:t>
      </w:r>
      <w:r w:rsidRPr="00886154">
        <w:t>процентные</w:t>
      </w:r>
      <w:r w:rsidR="00C00344" w:rsidRPr="00886154">
        <w:t xml:space="preserve"> </w:t>
      </w:r>
      <w:r w:rsidRPr="00886154">
        <w:t>доходы</w:t>
      </w:r>
      <w:r w:rsidR="00C00344" w:rsidRPr="00886154">
        <w:t xml:space="preserve"> </w:t>
      </w:r>
      <w:r w:rsidRPr="00886154">
        <w:t>по</w:t>
      </w:r>
      <w:r w:rsidR="00C00344" w:rsidRPr="00886154">
        <w:t xml:space="preserve"> </w:t>
      </w:r>
      <w:r w:rsidRPr="00886154">
        <w:t>вкладам</w:t>
      </w:r>
      <w:r w:rsidR="00C00344" w:rsidRPr="00886154">
        <w:t xml:space="preserve"> </w:t>
      </w:r>
      <w:r w:rsidRPr="00886154">
        <w:t>за</w:t>
      </w:r>
      <w:r w:rsidR="00C00344" w:rsidRPr="00886154">
        <w:t xml:space="preserve"> </w:t>
      </w:r>
      <w:r w:rsidRPr="00886154">
        <w:t>2023</w:t>
      </w:r>
      <w:r w:rsidR="00C00344" w:rsidRPr="00886154">
        <w:t xml:space="preserve"> </w:t>
      </w:r>
      <w:r w:rsidRPr="00886154">
        <w:t>год</w:t>
      </w:r>
      <w:r w:rsidR="00C00344" w:rsidRPr="00886154">
        <w:t xml:space="preserve"> </w:t>
      </w:r>
      <w:r w:rsidRPr="00886154">
        <w:t>в</w:t>
      </w:r>
      <w:r w:rsidR="00C00344" w:rsidRPr="00886154">
        <w:t xml:space="preserve"> </w:t>
      </w:r>
      <w:r w:rsidRPr="00886154">
        <w:t>сумме,</w:t>
      </w:r>
      <w:r w:rsidR="00C00344" w:rsidRPr="00886154">
        <w:t xml:space="preserve"> </w:t>
      </w:r>
      <w:r w:rsidRPr="00886154">
        <w:t>которая</w:t>
      </w:r>
      <w:r w:rsidR="00C00344" w:rsidRPr="00886154">
        <w:t xml:space="preserve"> </w:t>
      </w:r>
      <w:r w:rsidRPr="00886154">
        <w:t>составила</w:t>
      </w:r>
      <w:r w:rsidR="00C00344" w:rsidRPr="00886154">
        <w:t xml:space="preserve"> </w:t>
      </w:r>
      <w:r w:rsidRPr="00886154">
        <w:t>114</w:t>
      </w:r>
      <w:r w:rsidR="00C00344" w:rsidRPr="00886154">
        <w:t xml:space="preserve"> </w:t>
      </w:r>
      <w:r w:rsidRPr="00886154">
        <w:t>млрд.</w:t>
      </w:r>
      <w:r w:rsidR="00C00344" w:rsidRPr="00886154">
        <w:t xml:space="preserve"> </w:t>
      </w:r>
      <w:r w:rsidRPr="00886154">
        <w:t>рублей.</w:t>
      </w:r>
      <w:r w:rsidR="00C00344" w:rsidRPr="00886154">
        <w:t xml:space="preserve"> </w:t>
      </w:r>
      <w:r w:rsidRPr="00886154">
        <w:t>Закон</w:t>
      </w:r>
      <w:r w:rsidR="00C00344" w:rsidRPr="00886154">
        <w:t xml:space="preserve"> </w:t>
      </w:r>
      <w:r w:rsidRPr="00886154">
        <w:t>о</w:t>
      </w:r>
      <w:r w:rsidR="00C00344" w:rsidRPr="00886154">
        <w:t xml:space="preserve"> </w:t>
      </w:r>
      <w:r w:rsidRPr="00886154">
        <w:t>налоге</w:t>
      </w:r>
      <w:r w:rsidR="00C00344" w:rsidRPr="00886154">
        <w:t xml:space="preserve"> </w:t>
      </w:r>
      <w:r w:rsidRPr="00886154">
        <w:t>на</w:t>
      </w:r>
      <w:r w:rsidR="00C00344" w:rsidRPr="00886154">
        <w:t xml:space="preserve"> </w:t>
      </w:r>
      <w:r w:rsidRPr="00886154">
        <w:t>вклады</w:t>
      </w:r>
      <w:r w:rsidR="00C00344" w:rsidRPr="00886154">
        <w:t xml:space="preserve"> </w:t>
      </w:r>
      <w:r w:rsidRPr="00886154">
        <w:t>действует</w:t>
      </w:r>
      <w:r w:rsidR="00C00344" w:rsidRPr="00886154">
        <w:t xml:space="preserve"> </w:t>
      </w:r>
      <w:r w:rsidRPr="00886154">
        <w:t>в</w:t>
      </w:r>
      <w:r w:rsidR="00C00344" w:rsidRPr="00886154">
        <w:t xml:space="preserve"> </w:t>
      </w:r>
      <w:r w:rsidRPr="00886154">
        <w:t>России</w:t>
      </w:r>
      <w:r w:rsidR="00C00344" w:rsidRPr="00886154">
        <w:t xml:space="preserve"> </w:t>
      </w:r>
      <w:r w:rsidRPr="00886154">
        <w:t>с</w:t>
      </w:r>
      <w:r w:rsidR="00C00344" w:rsidRPr="00886154">
        <w:t xml:space="preserve"> </w:t>
      </w:r>
      <w:r w:rsidRPr="00886154">
        <w:t>2021</w:t>
      </w:r>
      <w:r w:rsidR="00C00344" w:rsidRPr="00886154">
        <w:t xml:space="preserve"> </w:t>
      </w:r>
      <w:r w:rsidRPr="00886154">
        <w:t>года,</w:t>
      </w:r>
      <w:r w:rsidR="00C00344" w:rsidRPr="00886154">
        <w:t xml:space="preserve"> </w:t>
      </w:r>
      <w:r w:rsidRPr="00886154">
        <w:t>но</w:t>
      </w:r>
      <w:r w:rsidR="00C00344" w:rsidRPr="00886154">
        <w:t xml:space="preserve"> </w:t>
      </w:r>
      <w:r w:rsidRPr="00886154">
        <w:t>срок</w:t>
      </w:r>
      <w:r w:rsidR="00C00344" w:rsidRPr="00886154">
        <w:t xml:space="preserve"> </w:t>
      </w:r>
      <w:r w:rsidRPr="00886154">
        <w:t>его</w:t>
      </w:r>
      <w:r w:rsidR="00C00344" w:rsidRPr="00886154">
        <w:t xml:space="preserve"> </w:t>
      </w:r>
      <w:r w:rsidRPr="00886154">
        <w:t>уплаты</w:t>
      </w:r>
      <w:r w:rsidR="00C00344" w:rsidRPr="00886154">
        <w:t xml:space="preserve"> </w:t>
      </w:r>
      <w:r w:rsidRPr="00886154">
        <w:t>сдвигался.</w:t>
      </w:r>
      <w:r w:rsidR="00C00344" w:rsidRPr="00886154">
        <w:t xml:space="preserve"> </w:t>
      </w:r>
      <w:r w:rsidRPr="00886154">
        <w:t>В</w:t>
      </w:r>
      <w:r w:rsidR="00C00344" w:rsidRPr="00886154">
        <w:t xml:space="preserve"> </w:t>
      </w:r>
      <w:r w:rsidRPr="00886154">
        <w:t>итоге,</w:t>
      </w:r>
      <w:r w:rsidR="00C00344" w:rsidRPr="00886154">
        <w:t xml:space="preserve"> </w:t>
      </w:r>
      <w:r w:rsidRPr="00886154">
        <w:t>первым</w:t>
      </w:r>
      <w:r w:rsidR="00C00344" w:rsidRPr="00886154">
        <w:t xml:space="preserve"> </w:t>
      </w:r>
      <w:r w:rsidRPr="00886154">
        <w:t>годом,</w:t>
      </w:r>
      <w:r w:rsidR="00C00344" w:rsidRPr="00886154">
        <w:t xml:space="preserve"> </w:t>
      </w:r>
      <w:r w:rsidRPr="00886154">
        <w:t>за</w:t>
      </w:r>
      <w:r w:rsidR="00C00344" w:rsidRPr="00886154">
        <w:t xml:space="preserve"> </w:t>
      </w:r>
      <w:r w:rsidRPr="00886154">
        <w:t>который</w:t>
      </w:r>
      <w:r w:rsidR="00C00344" w:rsidRPr="00886154">
        <w:t xml:space="preserve"> </w:t>
      </w:r>
      <w:r w:rsidRPr="00886154">
        <w:t>он</w:t>
      </w:r>
      <w:r w:rsidR="00C00344" w:rsidRPr="00886154">
        <w:t xml:space="preserve"> </w:t>
      </w:r>
      <w:r w:rsidRPr="00886154">
        <w:t>взимается,</w:t>
      </w:r>
      <w:r w:rsidR="00C00344" w:rsidRPr="00886154">
        <w:t xml:space="preserve"> </w:t>
      </w:r>
      <w:r w:rsidRPr="00886154">
        <w:t>стал</w:t>
      </w:r>
      <w:r w:rsidR="00C00344" w:rsidRPr="00886154">
        <w:t xml:space="preserve"> </w:t>
      </w:r>
      <w:r w:rsidRPr="00886154">
        <w:t>2023-й,</w:t>
      </w:r>
      <w:r w:rsidR="00C00344" w:rsidRPr="00886154">
        <w:t xml:space="preserve"> </w:t>
      </w:r>
      <w:r w:rsidRPr="00886154">
        <w:t>а</w:t>
      </w:r>
      <w:r w:rsidR="00C00344" w:rsidRPr="00886154">
        <w:t xml:space="preserve"> </w:t>
      </w:r>
      <w:r w:rsidRPr="00886154">
        <w:t>выплаты</w:t>
      </w:r>
      <w:r w:rsidR="00C00344" w:rsidRPr="00886154">
        <w:t xml:space="preserve"> </w:t>
      </w:r>
      <w:r w:rsidRPr="00886154">
        <w:t>по</w:t>
      </w:r>
      <w:r w:rsidR="00C00344" w:rsidRPr="00886154">
        <w:t xml:space="preserve"> </w:t>
      </w:r>
      <w:r w:rsidRPr="00886154">
        <w:t>нему</w:t>
      </w:r>
      <w:r w:rsidR="00C00344" w:rsidRPr="00886154">
        <w:t xml:space="preserve"> </w:t>
      </w:r>
      <w:r w:rsidRPr="00886154">
        <w:t>производятся</w:t>
      </w:r>
      <w:r w:rsidR="00C00344" w:rsidRPr="00886154">
        <w:t xml:space="preserve"> </w:t>
      </w:r>
      <w:r w:rsidRPr="00886154">
        <w:t>в</w:t>
      </w:r>
      <w:r w:rsidR="00C00344" w:rsidRPr="00886154">
        <w:t xml:space="preserve"> </w:t>
      </w:r>
      <w:r w:rsidRPr="00886154">
        <w:t>текущем</w:t>
      </w:r>
      <w:r w:rsidR="00C00344" w:rsidRPr="00886154">
        <w:t xml:space="preserve"> </w:t>
      </w:r>
      <w:r w:rsidRPr="00886154">
        <w:t>2024-м.</w:t>
      </w:r>
      <w:r w:rsidR="00C00344" w:rsidRPr="00886154">
        <w:t xml:space="preserve"> </w:t>
      </w:r>
      <w:r w:rsidRPr="00886154">
        <w:t>Как</w:t>
      </w:r>
      <w:r w:rsidR="00C00344" w:rsidRPr="00886154">
        <w:t xml:space="preserve"> </w:t>
      </w:r>
      <w:r w:rsidRPr="00886154">
        <w:t>подметили</w:t>
      </w:r>
      <w:r w:rsidR="00C00344" w:rsidRPr="00886154">
        <w:t xml:space="preserve"> </w:t>
      </w:r>
      <w:r w:rsidRPr="00886154">
        <w:t>аналитики</w:t>
      </w:r>
      <w:r w:rsidR="00C00344" w:rsidRPr="00886154">
        <w:t xml:space="preserve"> </w:t>
      </w:r>
      <w:r w:rsidRPr="00886154">
        <w:t>РБК,</w:t>
      </w:r>
      <w:r w:rsidR="00C00344" w:rsidRPr="00886154">
        <w:t xml:space="preserve"> </w:t>
      </w:r>
      <w:r w:rsidRPr="00886154">
        <w:t>в</w:t>
      </w:r>
      <w:r w:rsidR="00C00344" w:rsidRPr="00886154">
        <w:t xml:space="preserve"> </w:t>
      </w:r>
      <w:r w:rsidRPr="00886154">
        <w:t>отличие</w:t>
      </w:r>
      <w:r w:rsidR="00C00344" w:rsidRPr="00886154">
        <w:t xml:space="preserve"> </w:t>
      </w:r>
      <w:r w:rsidRPr="00886154">
        <w:t>от</w:t>
      </w:r>
      <w:r w:rsidR="00C00344" w:rsidRPr="00886154">
        <w:t xml:space="preserve"> </w:t>
      </w:r>
      <w:r w:rsidRPr="00886154">
        <w:t>НДФЛ</w:t>
      </w:r>
      <w:r w:rsidR="00C00344" w:rsidRPr="00886154">
        <w:t xml:space="preserve"> </w:t>
      </w:r>
      <w:r w:rsidRPr="00886154">
        <w:t>с</w:t>
      </w:r>
      <w:r w:rsidR="00C00344" w:rsidRPr="00886154">
        <w:t xml:space="preserve"> </w:t>
      </w:r>
      <w:r w:rsidRPr="00886154">
        <w:t>зарплат</w:t>
      </w:r>
      <w:r w:rsidR="00C00344" w:rsidRPr="00886154">
        <w:t xml:space="preserve"> </w:t>
      </w:r>
      <w:r w:rsidRPr="00886154">
        <w:t>или</w:t>
      </w:r>
      <w:r w:rsidR="00C00344" w:rsidRPr="00886154">
        <w:t xml:space="preserve"> </w:t>
      </w:r>
      <w:r w:rsidRPr="00886154">
        <w:t>дивидендов,</w:t>
      </w:r>
      <w:r w:rsidR="00C00344" w:rsidRPr="00886154">
        <w:t xml:space="preserve"> </w:t>
      </w:r>
      <w:r w:rsidRPr="00886154">
        <w:t>налог</w:t>
      </w:r>
      <w:r w:rsidR="00C00344" w:rsidRPr="00886154">
        <w:t xml:space="preserve"> </w:t>
      </w:r>
      <w:r w:rsidRPr="00886154">
        <w:t>в</w:t>
      </w:r>
      <w:r w:rsidR="00C00344" w:rsidRPr="00886154">
        <w:t xml:space="preserve"> </w:t>
      </w:r>
      <w:r w:rsidRPr="00886154">
        <w:t>размере</w:t>
      </w:r>
      <w:r w:rsidR="00C00344" w:rsidRPr="00886154">
        <w:t xml:space="preserve"> </w:t>
      </w:r>
      <w:r w:rsidRPr="00886154">
        <w:t>13-15%</w:t>
      </w:r>
      <w:r w:rsidR="00C00344" w:rsidRPr="00886154">
        <w:t xml:space="preserve"> </w:t>
      </w:r>
      <w:r w:rsidRPr="00886154">
        <w:t>от</w:t>
      </w:r>
      <w:r w:rsidR="00C00344" w:rsidRPr="00886154">
        <w:t xml:space="preserve"> </w:t>
      </w:r>
      <w:r w:rsidRPr="00886154">
        <w:t>суммы</w:t>
      </w:r>
      <w:r w:rsidR="00C00344" w:rsidRPr="00886154">
        <w:t xml:space="preserve"> </w:t>
      </w:r>
      <w:r w:rsidRPr="00886154">
        <w:t>процентного</w:t>
      </w:r>
      <w:r w:rsidR="00C00344" w:rsidRPr="00886154">
        <w:t xml:space="preserve"> </w:t>
      </w:r>
      <w:r w:rsidRPr="00886154">
        <w:t>дохода</w:t>
      </w:r>
      <w:r w:rsidR="00C00344" w:rsidRPr="00886154">
        <w:t xml:space="preserve"> </w:t>
      </w:r>
      <w:r w:rsidRPr="00886154">
        <w:t>по</w:t>
      </w:r>
      <w:r w:rsidR="00C00344" w:rsidRPr="00886154">
        <w:t xml:space="preserve"> </w:t>
      </w:r>
      <w:r w:rsidRPr="00886154">
        <w:t>депозитам,</w:t>
      </w:r>
      <w:r w:rsidR="00C00344" w:rsidRPr="00886154">
        <w:t xml:space="preserve"> </w:t>
      </w:r>
      <w:r w:rsidRPr="00886154">
        <w:t>превышающей</w:t>
      </w:r>
      <w:r w:rsidR="00C00344" w:rsidRPr="00886154">
        <w:t xml:space="preserve"> </w:t>
      </w:r>
      <w:r w:rsidRPr="00886154">
        <w:t>необлагаемую</w:t>
      </w:r>
      <w:r w:rsidR="00C00344" w:rsidRPr="00886154">
        <w:t xml:space="preserve"> </w:t>
      </w:r>
      <w:r w:rsidRPr="00886154">
        <w:t>базу,</w:t>
      </w:r>
      <w:r w:rsidR="00C00344" w:rsidRPr="00886154">
        <w:t xml:space="preserve"> </w:t>
      </w:r>
      <w:r w:rsidRPr="00886154">
        <w:t>граждане</w:t>
      </w:r>
      <w:r w:rsidR="00C00344" w:rsidRPr="00886154">
        <w:t xml:space="preserve"> </w:t>
      </w:r>
      <w:r w:rsidRPr="00886154">
        <w:t>должны</w:t>
      </w:r>
      <w:r w:rsidR="00C00344" w:rsidRPr="00886154">
        <w:t xml:space="preserve"> </w:t>
      </w:r>
      <w:r w:rsidRPr="00886154">
        <w:t>уплачивать</w:t>
      </w:r>
      <w:r w:rsidR="00C00344" w:rsidRPr="00886154">
        <w:t xml:space="preserve"> </w:t>
      </w:r>
      <w:r w:rsidRPr="00886154">
        <w:t>самостоятельно.</w:t>
      </w:r>
      <w:r w:rsidR="00C00344" w:rsidRPr="00886154">
        <w:t xml:space="preserve"> </w:t>
      </w:r>
      <w:r w:rsidRPr="00886154">
        <w:t>Оплата</w:t>
      </w:r>
      <w:r w:rsidR="00C00344" w:rsidRPr="00886154">
        <w:t xml:space="preserve"> </w:t>
      </w:r>
      <w:r w:rsidRPr="00886154">
        <w:t>производится</w:t>
      </w:r>
      <w:r w:rsidR="00C00344" w:rsidRPr="00886154">
        <w:t xml:space="preserve"> </w:t>
      </w:r>
      <w:r w:rsidRPr="00886154">
        <w:t>на</w:t>
      </w:r>
      <w:r w:rsidR="00C00344" w:rsidRPr="00886154">
        <w:t xml:space="preserve"> </w:t>
      </w:r>
      <w:r w:rsidRPr="00886154">
        <w:t>основе</w:t>
      </w:r>
      <w:r w:rsidR="00C00344" w:rsidRPr="00886154">
        <w:t xml:space="preserve"> </w:t>
      </w:r>
      <w:r w:rsidRPr="00886154">
        <w:t>полученных</w:t>
      </w:r>
      <w:r w:rsidR="00C00344" w:rsidRPr="00886154">
        <w:t xml:space="preserve"> </w:t>
      </w:r>
      <w:r w:rsidRPr="00886154">
        <w:t>уведомлений</w:t>
      </w:r>
      <w:r w:rsidR="00C00344" w:rsidRPr="00886154">
        <w:t xml:space="preserve"> </w:t>
      </w:r>
      <w:r w:rsidRPr="00886154">
        <w:t>от</w:t>
      </w:r>
      <w:r w:rsidR="00C00344" w:rsidRPr="00886154">
        <w:t xml:space="preserve"> </w:t>
      </w:r>
      <w:r w:rsidRPr="00886154">
        <w:t>налоговой</w:t>
      </w:r>
      <w:r w:rsidR="00C00344" w:rsidRPr="00886154">
        <w:t xml:space="preserve"> - </w:t>
      </w:r>
      <w:r w:rsidRPr="00886154">
        <w:t>так</w:t>
      </w:r>
      <w:r w:rsidR="00C00344" w:rsidRPr="00886154">
        <w:t xml:space="preserve"> </w:t>
      </w:r>
      <w:r w:rsidRPr="00886154">
        <w:t>же</w:t>
      </w:r>
      <w:r w:rsidR="00C00344" w:rsidRPr="00886154">
        <w:t xml:space="preserve"> </w:t>
      </w:r>
      <w:r w:rsidRPr="00886154">
        <w:t>как,</w:t>
      </w:r>
      <w:r w:rsidR="00C00344" w:rsidRPr="00886154">
        <w:t xml:space="preserve"> </w:t>
      </w:r>
      <w:r w:rsidRPr="00886154">
        <w:t>например,</w:t>
      </w:r>
      <w:r w:rsidR="00C00344" w:rsidRPr="00886154">
        <w:t xml:space="preserve"> </w:t>
      </w:r>
      <w:r w:rsidRPr="00886154">
        <w:t>платится</w:t>
      </w:r>
      <w:r w:rsidR="00C00344" w:rsidRPr="00886154">
        <w:t xml:space="preserve"> </w:t>
      </w:r>
      <w:r w:rsidRPr="00886154">
        <w:t>налог</w:t>
      </w:r>
      <w:r w:rsidR="00C00344" w:rsidRPr="00886154">
        <w:t xml:space="preserve"> </w:t>
      </w:r>
      <w:r w:rsidRPr="00886154">
        <w:t>на</w:t>
      </w:r>
      <w:r w:rsidR="00C00344" w:rsidRPr="00886154">
        <w:t xml:space="preserve"> </w:t>
      </w:r>
      <w:r w:rsidRPr="00886154">
        <w:t>имущество</w:t>
      </w:r>
      <w:r w:rsidR="00C00344" w:rsidRPr="00886154">
        <w:t xml:space="preserve"> </w:t>
      </w:r>
      <w:r w:rsidRPr="00886154">
        <w:t>или</w:t>
      </w:r>
      <w:r w:rsidR="00C00344" w:rsidRPr="00886154">
        <w:t xml:space="preserve"> </w:t>
      </w:r>
      <w:r w:rsidRPr="00886154">
        <w:t>транспортный</w:t>
      </w:r>
      <w:r w:rsidR="00C00344" w:rsidRPr="00886154">
        <w:t xml:space="preserve"> </w:t>
      </w:r>
      <w:r w:rsidRPr="00886154">
        <w:t>налог.</w:t>
      </w:r>
      <w:r w:rsidR="00C00344" w:rsidRPr="00886154">
        <w:t xml:space="preserve"> </w:t>
      </w:r>
      <w:r w:rsidRPr="00886154">
        <w:t>Вывод</w:t>
      </w:r>
      <w:r w:rsidR="00C00344" w:rsidRPr="00886154">
        <w:t xml:space="preserve"> - </w:t>
      </w:r>
      <w:r w:rsidRPr="00886154">
        <w:t>при</w:t>
      </w:r>
      <w:r w:rsidR="00C00344" w:rsidRPr="00886154">
        <w:t xml:space="preserve"> </w:t>
      </w:r>
      <w:r w:rsidRPr="00886154">
        <w:t>решении</w:t>
      </w:r>
      <w:r w:rsidR="00C00344" w:rsidRPr="00886154">
        <w:t xml:space="preserve"> </w:t>
      </w:r>
      <w:r w:rsidRPr="00886154">
        <w:t>о</w:t>
      </w:r>
      <w:r w:rsidR="00C00344" w:rsidRPr="00886154">
        <w:t xml:space="preserve"> </w:t>
      </w:r>
      <w:r w:rsidRPr="00886154">
        <w:t>размещении</w:t>
      </w:r>
      <w:r w:rsidR="00C00344" w:rsidRPr="00886154">
        <w:t xml:space="preserve"> </w:t>
      </w:r>
      <w:r w:rsidRPr="00886154">
        <w:t>средств</w:t>
      </w:r>
      <w:r w:rsidR="00C00344" w:rsidRPr="00886154">
        <w:t xml:space="preserve"> </w:t>
      </w:r>
      <w:r w:rsidRPr="00886154">
        <w:t>в</w:t>
      </w:r>
      <w:r w:rsidR="00C00344" w:rsidRPr="00886154">
        <w:t xml:space="preserve"> </w:t>
      </w:r>
      <w:r w:rsidRPr="00886154">
        <w:t>депозитах</w:t>
      </w:r>
      <w:r w:rsidR="00C00344" w:rsidRPr="00886154">
        <w:t xml:space="preserve"> </w:t>
      </w:r>
      <w:r w:rsidRPr="00886154">
        <w:t>теперь</w:t>
      </w:r>
      <w:r w:rsidR="00C00344" w:rsidRPr="00886154">
        <w:t xml:space="preserve"> </w:t>
      </w:r>
      <w:r w:rsidRPr="00886154">
        <w:t>необходимо</w:t>
      </w:r>
      <w:r w:rsidR="00C00344" w:rsidRPr="00886154">
        <w:t xml:space="preserve"> </w:t>
      </w:r>
      <w:r w:rsidRPr="00886154">
        <w:t>предварительно</w:t>
      </w:r>
      <w:r w:rsidR="00C00344" w:rsidRPr="00886154">
        <w:t xml:space="preserve"> </w:t>
      </w:r>
      <w:r w:rsidRPr="00886154">
        <w:t>рассчитывать</w:t>
      </w:r>
      <w:r w:rsidR="00C00344" w:rsidRPr="00886154">
        <w:t xml:space="preserve"> </w:t>
      </w:r>
      <w:r w:rsidRPr="00886154">
        <w:t>эффективную</w:t>
      </w:r>
      <w:r w:rsidR="00C00344" w:rsidRPr="00886154">
        <w:t xml:space="preserve"> </w:t>
      </w:r>
      <w:r w:rsidRPr="00886154">
        <w:t>ставку</w:t>
      </w:r>
      <w:r w:rsidR="00C00344" w:rsidRPr="00886154">
        <w:t xml:space="preserve"> </w:t>
      </w:r>
      <w:r w:rsidRPr="00886154">
        <w:t>по</w:t>
      </w:r>
      <w:r w:rsidR="00C00344" w:rsidRPr="00886154">
        <w:t xml:space="preserve"> </w:t>
      </w:r>
      <w:r w:rsidRPr="00886154">
        <w:t>вкладу</w:t>
      </w:r>
      <w:r w:rsidR="00C00344" w:rsidRPr="00886154">
        <w:t xml:space="preserve"> </w:t>
      </w:r>
      <w:r w:rsidRPr="00886154">
        <w:t>и</w:t>
      </w:r>
      <w:r w:rsidR="00C00344" w:rsidRPr="00886154">
        <w:t xml:space="preserve"> </w:t>
      </w:r>
      <w:r w:rsidRPr="00886154">
        <w:t>сравнивать</w:t>
      </w:r>
      <w:r w:rsidR="00C00344" w:rsidRPr="00886154">
        <w:t xml:space="preserve"> </w:t>
      </w:r>
      <w:r w:rsidRPr="00886154">
        <w:t>е</w:t>
      </w:r>
      <w:r w:rsidR="00C00344" w:rsidRPr="00886154">
        <w:t xml:space="preserve">е </w:t>
      </w:r>
      <w:r w:rsidRPr="00886154">
        <w:t>с</w:t>
      </w:r>
      <w:r w:rsidR="00C00344" w:rsidRPr="00886154">
        <w:t xml:space="preserve"> </w:t>
      </w:r>
      <w:r w:rsidRPr="00886154">
        <w:t>доходностью</w:t>
      </w:r>
      <w:r w:rsidR="00C00344" w:rsidRPr="00886154">
        <w:t xml:space="preserve"> </w:t>
      </w:r>
      <w:r w:rsidRPr="00886154">
        <w:t>по</w:t>
      </w:r>
      <w:r w:rsidR="00C00344" w:rsidRPr="00886154">
        <w:t xml:space="preserve"> </w:t>
      </w:r>
      <w:r w:rsidRPr="00886154">
        <w:t>другим</w:t>
      </w:r>
      <w:r w:rsidR="00C00344" w:rsidRPr="00886154">
        <w:t xml:space="preserve"> </w:t>
      </w:r>
      <w:r w:rsidRPr="00886154">
        <w:t>инструментам,</w:t>
      </w:r>
      <w:r w:rsidR="00C00344" w:rsidRPr="00886154">
        <w:t xml:space="preserve"> </w:t>
      </w:r>
      <w:r w:rsidRPr="00886154">
        <w:t>включая</w:t>
      </w:r>
      <w:r w:rsidR="00C00344" w:rsidRPr="00886154">
        <w:t xml:space="preserve"> </w:t>
      </w:r>
      <w:r w:rsidRPr="00886154">
        <w:t>как</w:t>
      </w:r>
      <w:r w:rsidR="00C00344" w:rsidRPr="00886154">
        <w:t xml:space="preserve"> </w:t>
      </w:r>
      <w:r w:rsidRPr="00886154">
        <w:t>ценные</w:t>
      </w:r>
      <w:r w:rsidR="00C00344" w:rsidRPr="00886154">
        <w:t xml:space="preserve"> </w:t>
      </w:r>
      <w:r w:rsidRPr="00886154">
        <w:t>бумаги,</w:t>
      </w:r>
      <w:r w:rsidR="00C00344" w:rsidRPr="00886154">
        <w:t xml:space="preserve"> </w:t>
      </w:r>
      <w:r w:rsidRPr="00886154">
        <w:t>так</w:t>
      </w:r>
      <w:r w:rsidR="00C00344" w:rsidRPr="00886154">
        <w:t xml:space="preserve"> </w:t>
      </w:r>
      <w:r w:rsidRPr="00886154">
        <w:t>и</w:t>
      </w:r>
      <w:r w:rsidR="00C00344" w:rsidRPr="00886154">
        <w:t xml:space="preserve"> </w:t>
      </w:r>
      <w:r w:rsidRPr="00886154">
        <w:t>недвижимость.</w:t>
      </w:r>
      <w:r w:rsidR="00C00344" w:rsidRPr="00886154">
        <w:t xml:space="preserve"> </w:t>
      </w:r>
      <w:r w:rsidRPr="00886154">
        <w:t>Делать</w:t>
      </w:r>
      <w:r w:rsidR="00C00344" w:rsidRPr="00886154">
        <w:t xml:space="preserve"> </w:t>
      </w:r>
      <w:r w:rsidRPr="00886154">
        <w:t>это</w:t>
      </w:r>
      <w:r w:rsidR="00C00344" w:rsidRPr="00886154">
        <w:t xml:space="preserve"> </w:t>
      </w:r>
      <w:r w:rsidRPr="00886154">
        <w:t>прид</w:t>
      </w:r>
      <w:r w:rsidR="00C00344" w:rsidRPr="00886154">
        <w:t>е</w:t>
      </w:r>
      <w:r w:rsidRPr="00886154">
        <w:t>тся</w:t>
      </w:r>
      <w:r w:rsidR="00C00344" w:rsidRPr="00886154">
        <w:t xml:space="preserve"> </w:t>
      </w:r>
      <w:r w:rsidRPr="00886154">
        <w:t>самостоятельно</w:t>
      </w:r>
      <w:r w:rsidR="00C00344" w:rsidRPr="00886154">
        <w:t xml:space="preserve"> </w:t>
      </w:r>
      <w:r w:rsidRPr="00886154">
        <w:t>либо</w:t>
      </w:r>
      <w:r w:rsidR="00C00344" w:rsidRPr="00886154">
        <w:t xml:space="preserve"> </w:t>
      </w:r>
      <w:r w:rsidRPr="00886154">
        <w:t>с</w:t>
      </w:r>
      <w:r w:rsidR="00C00344" w:rsidRPr="00886154">
        <w:t xml:space="preserve"> </w:t>
      </w:r>
      <w:r w:rsidRPr="00886154">
        <w:t>помощью</w:t>
      </w:r>
      <w:r w:rsidR="00C00344" w:rsidRPr="00886154">
        <w:t xml:space="preserve"> </w:t>
      </w:r>
      <w:r w:rsidRPr="00886154">
        <w:t>менеджера</w:t>
      </w:r>
      <w:r w:rsidR="00C00344" w:rsidRPr="00886154">
        <w:t xml:space="preserve"> </w:t>
      </w:r>
      <w:r w:rsidRPr="00886154">
        <w:t>в</w:t>
      </w:r>
      <w:r w:rsidR="00C00344" w:rsidRPr="00886154">
        <w:t xml:space="preserve"> </w:t>
      </w:r>
      <w:r w:rsidRPr="00886154">
        <w:t>банковском</w:t>
      </w:r>
      <w:r w:rsidR="00C00344" w:rsidRPr="00886154">
        <w:t xml:space="preserve"> </w:t>
      </w:r>
      <w:r w:rsidRPr="00886154">
        <w:t>отделении.</w:t>
      </w:r>
    </w:p>
    <w:p w14:paraId="1780D811" w14:textId="77777777" w:rsidR="00E77BA3" w:rsidRPr="00886154" w:rsidRDefault="00E77BA3" w:rsidP="00E77BA3">
      <w:r w:rsidRPr="00886154">
        <w:t>Вторым</w:t>
      </w:r>
      <w:r w:rsidR="00C00344" w:rsidRPr="00886154">
        <w:t xml:space="preserve"> </w:t>
      </w:r>
      <w:r w:rsidRPr="00886154">
        <w:t>важным</w:t>
      </w:r>
      <w:r w:rsidR="00C00344" w:rsidRPr="00886154">
        <w:t xml:space="preserve"> </w:t>
      </w:r>
      <w:r w:rsidRPr="00886154">
        <w:t>моментом,</w:t>
      </w:r>
      <w:r w:rsidR="00C00344" w:rsidRPr="00886154">
        <w:t xml:space="preserve"> </w:t>
      </w:r>
      <w:r w:rsidRPr="00886154">
        <w:t>требующим</w:t>
      </w:r>
      <w:r w:rsidR="00C00344" w:rsidRPr="00886154">
        <w:t xml:space="preserve"> </w:t>
      </w:r>
      <w:r w:rsidRPr="00886154">
        <w:t>внимательного</w:t>
      </w:r>
      <w:r w:rsidR="00C00344" w:rsidRPr="00886154">
        <w:t xml:space="preserve"> </w:t>
      </w:r>
      <w:r w:rsidRPr="00886154">
        <w:t>и</w:t>
      </w:r>
      <w:r w:rsidR="00C00344" w:rsidRPr="00886154">
        <w:t xml:space="preserve"> </w:t>
      </w:r>
      <w:r w:rsidRPr="00886154">
        <w:t>взвешенного</w:t>
      </w:r>
      <w:r w:rsidR="00C00344" w:rsidRPr="00886154">
        <w:t xml:space="preserve"> </w:t>
      </w:r>
      <w:r w:rsidRPr="00886154">
        <w:t>отношения</w:t>
      </w:r>
      <w:r w:rsidR="00C00344" w:rsidRPr="00886154">
        <w:t xml:space="preserve"> </w:t>
      </w:r>
      <w:r w:rsidRPr="00886154">
        <w:t>к</w:t>
      </w:r>
      <w:r w:rsidR="00C00344" w:rsidRPr="00886154">
        <w:t xml:space="preserve"> </w:t>
      </w:r>
      <w:r w:rsidRPr="00886154">
        <w:t>будущим</w:t>
      </w:r>
      <w:r w:rsidR="00C00344" w:rsidRPr="00886154">
        <w:t xml:space="preserve"> </w:t>
      </w:r>
      <w:r w:rsidRPr="00886154">
        <w:t>планам</w:t>
      </w:r>
      <w:r w:rsidR="00C00344" w:rsidRPr="00886154">
        <w:t xml:space="preserve"> </w:t>
      </w:r>
      <w:r w:rsidRPr="00886154">
        <w:t>разместить</w:t>
      </w:r>
      <w:r w:rsidR="00C00344" w:rsidRPr="00886154">
        <w:t xml:space="preserve"> </w:t>
      </w:r>
      <w:r w:rsidRPr="00886154">
        <w:t>в</w:t>
      </w:r>
      <w:r w:rsidR="00C00344" w:rsidRPr="00886154">
        <w:t xml:space="preserve"> </w:t>
      </w:r>
      <w:r w:rsidRPr="00886154">
        <w:t>начале</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во</w:t>
      </w:r>
      <w:r w:rsidR="00C00344" w:rsidRPr="00886154">
        <w:t xml:space="preserve"> </w:t>
      </w:r>
      <w:r w:rsidRPr="00886154">
        <w:t>вкладах</w:t>
      </w:r>
      <w:r w:rsidR="00C00344" w:rsidRPr="00886154">
        <w:t xml:space="preserve"> </w:t>
      </w:r>
      <w:r w:rsidRPr="00886154">
        <w:t>с</w:t>
      </w:r>
      <w:r w:rsidR="00C00344" w:rsidRPr="00886154">
        <w:t xml:space="preserve"> </w:t>
      </w:r>
      <w:r w:rsidRPr="00886154">
        <w:t>высокой</w:t>
      </w:r>
      <w:r w:rsidR="00C00344" w:rsidRPr="00886154">
        <w:t xml:space="preserve"> </w:t>
      </w:r>
      <w:r w:rsidRPr="00886154">
        <w:t>ставкой</w:t>
      </w:r>
      <w:r w:rsidR="00C00344" w:rsidRPr="00886154">
        <w:t xml:space="preserve"> </w:t>
      </w:r>
      <w:r w:rsidRPr="00886154">
        <w:t>ожидаемые</w:t>
      </w:r>
      <w:r w:rsidR="00C00344" w:rsidRPr="00886154">
        <w:t xml:space="preserve"> </w:t>
      </w:r>
      <w:r w:rsidRPr="00886154">
        <w:t>годовые</w:t>
      </w:r>
      <w:r w:rsidR="00C00344" w:rsidRPr="00886154">
        <w:t xml:space="preserve"> </w:t>
      </w:r>
      <w:r w:rsidRPr="00886154">
        <w:t>бонусы,</w:t>
      </w:r>
      <w:r w:rsidR="00C00344" w:rsidRPr="00886154">
        <w:t xml:space="preserve"> </w:t>
      </w:r>
      <w:r w:rsidRPr="00886154">
        <w:t>является</w:t>
      </w:r>
      <w:r w:rsidR="00C00344" w:rsidRPr="00886154">
        <w:t xml:space="preserve"> </w:t>
      </w:r>
      <w:r w:rsidRPr="00886154">
        <w:t>то,</w:t>
      </w:r>
      <w:r w:rsidR="00C00344" w:rsidRPr="00886154">
        <w:t xml:space="preserve"> </w:t>
      </w:r>
      <w:r w:rsidRPr="00886154">
        <w:t>что</w:t>
      </w:r>
      <w:r w:rsidR="00C00344" w:rsidRPr="00886154">
        <w:t xml:space="preserve"> </w:t>
      </w:r>
      <w:r w:rsidRPr="00886154">
        <w:t>происходит</w:t>
      </w:r>
      <w:r w:rsidR="00C00344" w:rsidRPr="00886154">
        <w:t xml:space="preserve"> </w:t>
      </w:r>
      <w:r w:rsidRPr="00886154">
        <w:t>сейчас</w:t>
      </w:r>
      <w:r w:rsidR="00C00344" w:rsidRPr="00886154">
        <w:t xml:space="preserve"> </w:t>
      </w:r>
      <w:r w:rsidRPr="00886154">
        <w:t>на</w:t>
      </w:r>
      <w:r w:rsidR="00C00344" w:rsidRPr="00886154">
        <w:t xml:space="preserve"> </w:t>
      </w:r>
      <w:r w:rsidRPr="00886154">
        <w:t>рынке</w:t>
      </w:r>
      <w:r w:rsidR="00C00344" w:rsidRPr="00886154">
        <w:t xml:space="preserve"> </w:t>
      </w:r>
      <w:r w:rsidRPr="00886154">
        <w:t>депозитов</w:t>
      </w:r>
      <w:r w:rsidR="00C00344" w:rsidRPr="00886154">
        <w:t xml:space="preserve"> </w:t>
      </w:r>
      <w:r w:rsidRPr="00886154">
        <w:t>юридических</w:t>
      </w:r>
      <w:r w:rsidR="00C00344" w:rsidRPr="00886154">
        <w:t xml:space="preserve"> </w:t>
      </w:r>
      <w:r w:rsidRPr="00886154">
        <w:t>лиц.</w:t>
      </w:r>
      <w:r w:rsidR="00C00344" w:rsidRPr="00886154">
        <w:t xml:space="preserve"> </w:t>
      </w:r>
      <w:r w:rsidRPr="00886154">
        <w:t>Власти</w:t>
      </w:r>
      <w:r w:rsidR="00C00344" w:rsidRPr="00886154">
        <w:t xml:space="preserve"> </w:t>
      </w:r>
      <w:r w:rsidRPr="00886154">
        <w:t>уже</w:t>
      </w:r>
      <w:r w:rsidR="00C00344" w:rsidRPr="00886154">
        <w:t xml:space="preserve"> </w:t>
      </w:r>
      <w:r w:rsidRPr="00886154">
        <w:t>обеспокоились</w:t>
      </w:r>
      <w:r w:rsidR="00C00344" w:rsidRPr="00886154">
        <w:t xml:space="preserve"> </w:t>
      </w:r>
      <w:r w:rsidRPr="00886154">
        <w:t>тем,</w:t>
      </w:r>
      <w:r w:rsidR="00C00344" w:rsidRPr="00886154">
        <w:t xml:space="preserve"> </w:t>
      </w:r>
      <w:r w:rsidRPr="00886154">
        <w:t>что</w:t>
      </w:r>
      <w:r w:rsidR="00C00344" w:rsidRPr="00886154">
        <w:t xml:space="preserve"> </w:t>
      </w:r>
      <w:r w:rsidRPr="00886154">
        <w:t>при</w:t>
      </w:r>
      <w:r w:rsidR="00C00344" w:rsidRPr="00886154">
        <w:t xml:space="preserve"> </w:t>
      </w:r>
      <w:r w:rsidRPr="00886154">
        <w:t>высоких</w:t>
      </w:r>
      <w:r w:rsidR="00C00344" w:rsidRPr="00886154">
        <w:t xml:space="preserve"> </w:t>
      </w:r>
      <w:r w:rsidRPr="00886154">
        <w:t>процентных</w:t>
      </w:r>
      <w:r w:rsidR="00C00344" w:rsidRPr="00886154">
        <w:t xml:space="preserve"> </w:t>
      </w:r>
      <w:r w:rsidRPr="00886154">
        <w:t>ставках</w:t>
      </w:r>
      <w:r w:rsidR="00C00344" w:rsidRPr="00886154">
        <w:t xml:space="preserve"> </w:t>
      </w:r>
      <w:r w:rsidRPr="00886154">
        <w:t>компании</w:t>
      </w:r>
      <w:r w:rsidR="00C00344" w:rsidRPr="00886154">
        <w:t xml:space="preserve"> </w:t>
      </w:r>
      <w:r w:rsidRPr="00886154">
        <w:t>предпочитают</w:t>
      </w:r>
      <w:r w:rsidR="00C00344" w:rsidRPr="00886154">
        <w:t xml:space="preserve"> </w:t>
      </w:r>
      <w:r w:rsidRPr="00886154">
        <w:t>наращивать</w:t>
      </w:r>
      <w:r w:rsidR="00C00344" w:rsidRPr="00886154">
        <w:t xml:space="preserve"> </w:t>
      </w:r>
      <w:r w:rsidRPr="00886154">
        <w:t>средства</w:t>
      </w:r>
      <w:r w:rsidR="00C00344" w:rsidRPr="00886154">
        <w:t xml:space="preserve"> </w:t>
      </w:r>
      <w:r w:rsidRPr="00886154">
        <w:t>на</w:t>
      </w:r>
      <w:r w:rsidR="00C00344" w:rsidRPr="00886154">
        <w:t xml:space="preserve"> </w:t>
      </w:r>
      <w:r w:rsidRPr="00886154">
        <w:t>доходных</w:t>
      </w:r>
      <w:r w:rsidR="00C00344" w:rsidRPr="00886154">
        <w:t xml:space="preserve"> </w:t>
      </w:r>
      <w:r w:rsidRPr="00886154">
        <w:t>счетах</w:t>
      </w:r>
      <w:r w:rsidR="00C00344" w:rsidRPr="00886154">
        <w:t xml:space="preserve"> </w:t>
      </w:r>
      <w:r w:rsidRPr="00886154">
        <w:t>и</w:t>
      </w:r>
      <w:r w:rsidR="00C00344" w:rsidRPr="00886154">
        <w:t xml:space="preserve"> </w:t>
      </w:r>
      <w:r w:rsidRPr="00886154">
        <w:t>депозитах</w:t>
      </w:r>
      <w:r w:rsidR="00C00344" w:rsidRPr="00886154">
        <w:t xml:space="preserve"> </w:t>
      </w:r>
      <w:r w:rsidRPr="00886154">
        <w:t>в</w:t>
      </w:r>
      <w:r w:rsidR="00C00344" w:rsidRPr="00886154">
        <w:t xml:space="preserve"> </w:t>
      </w:r>
      <w:r w:rsidRPr="00886154">
        <w:t>банках,</w:t>
      </w:r>
      <w:r w:rsidR="00C00344" w:rsidRPr="00886154">
        <w:t xml:space="preserve"> </w:t>
      </w:r>
      <w:r w:rsidRPr="00886154">
        <w:t>а</w:t>
      </w:r>
      <w:r w:rsidR="00C00344" w:rsidRPr="00886154">
        <w:t xml:space="preserve"> </w:t>
      </w:r>
      <w:r w:rsidRPr="00886154">
        <w:t>не</w:t>
      </w:r>
      <w:r w:rsidR="00C00344" w:rsidRPr="00886154">
        <w:t xml:space="preserve"> </w:t>
      </w:r>
      <w:r w:rsidRPr="00886154">
        <w:t>инвестировать</w:t>
      </w:r>
      <w:r w:rsidR="00C00344" w:rsidRPr="00886154">
        <w:t xml:space="preserve"> </w:t>
      </w:r>
      <w:r w:rsidRPr="00886154">
        <w:t>их</w:t>
      </w:r>
      <w:r w:rsidR="00C00344" w:rsidRPr="00886154">
        <w:t xml:space="preserve"> </w:t>
      </w:r>
      <w:r w:rsidRPr="00886154">
        <w:t>в</w:t>
      </w:r>
      <w:r w:rsidR="00C00344" w:rsidRPr="00886154">
        <w:t xml:space="preserve"> </w:t>
      </w:r>
      <w:r w:rsidRPr="00886154">
        <w:t>экономику.</w:t>
      </w:r>
      <w:r w:rsidR="00C00344" w:rsidRPr="00886154">
        <w:t xml:space="preserve"> </w:t>
      </w:r>
      <w:r w:rsidRPr="00886154">
        <w:t>И</w:t>
      </w:r>
      <w:r w:rsidR="00C00344" w:rsidRPr="00886154">
        <w:t xml:space="preserve"> </w:t>
      </w:r>
      <w:r w:rsidRPr="00886154">
        <w:t>поэтому</w:t>
      </w:r>
      <w:r w:rsidR="00C00344" w:rsidRPr="00886154">
        <w:t xml:space="preserve"> </w:t>
      </w:r>
      <w:r w:rsidRPr="00886154">
        <w:t>уже</w:t>
      </w:r>
      <w:r w:rsidR="00C00344" w:rsidRPr="00886154">
        <w:t xml:space="preserve"> </w:t>
      </w:r>
      <w:r w:rsidRPr="00886154">
        <w:t>разрабатываются</w:t>
      </w:r>
      <w:r w:rsidR="00C00344" w:rsidRPr="00886154">
        <w:t xml:space="preserve"> </w:t>
      </w:r>
      <w:r w:rsidRPr="00886154">
        <w:t>регуляторные</w:t>
      </w:r>
      <w:r w:rsidR="00C00344" w:rsidRPr="00886154">
        <w:t xml:space="preserve"> </w:t>
      </w:r>
      <w:r w:rsidRPr="00886154">
        <w:t>меры,</w:t>
      </w:r>
      <w:r w:rsidR="00C00344" w:rsidRPr="00886154">
        <w:t xml:space="preserve"> </w:t>
      </w:r>
      <w:r w:rsidRPr="00886154">
        <w:t>которые</w:t>
      </w:r>
      <w:r w:rsidR="00C00344" w:rsidRPr="00886154">
        <w:t xml:space="preserve"> </w:t>
      </w:r>
      <w:r w:rsidRPr="00886154">
        <w:t>направлены</w:t>
      </w:r>
      <w:r w:rsidR="00C00344" w:rsidRPr="00886154">
        <w:t xml:space="preserve"> </w:t>
      </w:r>
      <w:r w:rsidRPr="00886154">
        <w:t>на</w:t>
      </w:r>
      <w:r w:rsidR="00C00344" w:rsidRPr="00886154">
        <w:t xml:space="preserve"> </w:t>
      </w:r>
      <w:r w:rsidRPr="00886154">
        <w:t>то,</w:t>
      </w:r>
      <w:r w:rsidR="00C00344" w:rsidRPr="00886154">
        <w:t xml:space="preserve"> </w:t>
      </w:r>
      <w:r w:rsidRPr="00886154">
        <w:t>чтобы</w:t>
      </w:r>
      <w:r w:rsidR="00C00344" w:rsidRPr="00886154">
        <w:t xml:space="preserve"> </w:t>
      </w:r>
      <w:r w:rsidRPr="00886154">
        <w:t>сделать</w:t>
      </w:r>
      <w:r w:rsidR="00C00344" w:rsidRPr="00886154">
        <w:t xml:space="preserve"> </w:t>
      </w:r>
      <w:r w:rsidRPr="00886154">
        <w:t>такие</w:t>
      </w:r>
      <w:r w:rsidR="00C00344" w:rsidRPr="00886154">
        <w:t xml:space="preserve"> </w:t>
      </w:r>
      <w:r w:rsidRPr="00886154">
        <w:t>корпоративные</w:t>
      </w:r>
      <w:r w:rsidR="00C00344" w:rsidRPr="00886154">
        <w:t xml:space="preserve"> </w:t>
      </w:r>
      <w:r w:rsidRPr="00886154">
        <w:t>сбережения</w:t>
      </w:r>
      <w:r w:rsidR="00C00344" w:rsidRPr="00886154">
        <w:t xml:space="preserve"> </w:t>
      </w:r>
      <w:r w:rsidRPr="00886154">
        <w:t>менее</w:t>
      </w:r>
      <w:r w:rsidR="00C00344" w:rsidRPr="00886154">
        <w:t xml:space="preserve"> </w:t>
      </w:r>
      <w:r w:rsidRPr="00886154">
        <w:t>привлекательными.</w:t>
      </w:r>
      <w:r w:rsidR="00C00344" w:rsidRPr="00886154">
        <w:t xml:space="preserve"> </w:t>
      </w:r>
      <w:r w:rsidRPr="00886154">
        <w:t>Если</w:t>
      </w:r>
      <w:r w:rsidR="00C00344" w:rsidRPr="00886154">
        <w:t xml:space="preserve"> </w:t>
      </w:r>
      <w:r w:rsidRPr="00886154">
        <w:t>это</w:t>
      </w:r>
      <w:r w:rsidR="00C00344" w:rsidRPr="00886154">
        <w:t xml:space="preserve"> </w:t>
      </w:r>
      <w:r w:rsidRPr="00886154">
        <w:t>удастся,</w:t>
      </w:r>
      <w:r w:rsidR="00C00344" w:rsidRPr="00886154">
        <w:t xml:space="preserve"> </w:t>
      </w:r>
      <w:r w:rsidRPr="00886154">
        <w:t>то</w:t>
      </w:r>
      <w:r w:rsidR="00C00344" w:rsidRPr="00886154">
        <w:t xml:space="preserve"> </w:t>
      </w:r>
      <w:r w:rsidRPr="00886154">
        <w:t>следом,</w:t>
      </w:r>
      <w:r w:rsidR="00C00344" w:rsidRPr="00886154">
        <w:t xml:space="preserve"> </w:t>
      </w:r>
      <w:r w:rsidRPr="00886154">
        <w:t>через</w:t>
      </w:r>
      <w:r w:rsidR="00C00344" w:rsidRPr="00886154">
        <w:t xml:space="preserve"> </w:t>
      </w:r>
      <w:r w:rsidRPr="00886154">
        <w:t>один-два</w:t>
      </w:r>
      <w:r w:rsidR="00C00344" w:rsidRPr="00886154">
        <w:t xml:space="preserve"> </w:t>
      </w:r>
      <w:r w:rsidRPr="00886154">
        <w:t>квартала,</w:t>
      </w:r>
      <w:r w:rsidR="00C00344" w:rsidRPr="00886154">
        <w:t xml:space="preserve"> </w:t>
      </w:r>
      <w:r w:rsidRPr="00886154">
        <w:t>вниз</w:t>
      </w:r>
      <w:r w:rsidR="00C00344" w:rsidRPr="00886154">
        <w:t xml:space="preserve"> </w:t>
      </w:r>
      <w:r w:rsidRPr="00886154">
        <w:t>могут</w:t>
      </w:r>
      <w:r w:rsidR="00C00344" w:rsidRPr="00886154">
        <w:t xml:space="preserve"> </w:t>
      </w:r>
      <w:r w:rsidRPr="00886154">
        <w:t>пойти</w:t>
      </w:r>
      <w:r w:rsidR="00C00344" w:rsidRPr="00886154">
        <w:t xml:space="preserve"> </w:t>
      </w:r>
      <w:r w:rsidRPr="00886154">
        <w:t>и</w:t>
      </w:r>
      <w:r w:rsidR="00C00344" w:rsidRPr="00886154">
        <w:t xml:space="preserve"> </w:t>
      </w:r>
      <w:r w:rsidRPr="00886154">
        <w:t>ставки</w:t>
      </w:r>
      <w:r w:rsidR="00C00344" w:rsidRPr="00886154">
        <w:t xml:space="preserve"> </w:t>
      </w:r>
      <w:r w:rsidRPr="00886154">
        <w:t>для</w:t>
      </w:r>
      <w:r w:rsidR="00C00344" w:rsidRPr="00886154">
        <w:t xml:space="preserve"> </w:t>
      </w:r>
      <w:r w:rsidRPr="00886154">
        <w:t>физических</w:t>
      </w:r>
      <w:r w:rsidR="00C00344" w:rsidRPr="00886154">
        <w:t xml:space="preserve"> </w:t>
      </w:r>
      <w:r w:rsidRPr="00886154">
        <w:t>лиц.</w:t>
      </w:r>
      <w:r w:rsidR="00C00344" w:rsidRPr="00886154">
        <w:t xml:space="preserve"> </w:t>
      </w:r>
      <w:r w:rsidRPr="00886154">
        <w:t>Уже</w:t>
      </w:r>
      <w:r w:rsidR="00C00344" w:rsidRPr="00886154">
        <w:t xml:space="preserve"> </w:t>
      </w:r>
      <w:r w:rsidRPr="00886154">
        <w:t>сейчас</w:t>
      </w:r>
      <w:r w:rsidR="00C00344" w:rsidRPr="00886154">
        <w:t xml:space="preserve"> </w:t>
      </w:r>
      <w:r w:rsidRPr="00886154">
        <w:t>высокие</w:t>
      </w:r>
      <w:r w:rsidR="00C00344" w:rsidRPr="00886154">
        <w:t xml:space="preserve"> </w:t>
      </w:r>
      <w:r w:rsidRPr="00886154">
        <w:t>ставки</w:t>
      </w:r>
      <w:r w:rsidR="00C00344" w:rsidRPr="00886154">
        <w:t xml:space="preserve"> </w:t>
      </w:r>
      <w:r w:rsidRPr="00886154">
        <w:t>в</w:t>
      </w:r>
      <w:r w:rsidR="00C00344" w:rsidRPr="00886154">
        <w:t xml:space="preserve"> </w:t>
      </w:r>
      <w:r w:rsidRPr="00886154">
        <w:t>ряде</w:t>
      </w:r>
      <w:r w:rsidR="00C00344" w:rsidRPr="00886154">
        <w:t xml:space="preserve"> </w:t>
      </w:r>
      <w:r w:rsidRPr="00886154">
        <w:t>случаев</w:t>
      </w:r>
      <w:r w:rsidR="00C00344" w:rsidRPr="00886154">
        <w:t xml:space="preserve"> </w:t>
      </w:r>
      <w:r w:rsidRPr="00886154">
        <w:t>заявляются</w:t>
      </w:r>
      <w:r w:rsidR="00C00344" w:rsidRPr="00886154">
        <w:t xml:space="preserve"> </w:t>
      </w:r>
      <w:r w:rsidRPr="00886154">
        <w:t>не</w:t>
      </w:r>
      <w:r w:rsidR="00C00344" w:rsidRPr="00886154">
        <w:t xml:space="preserve"> </w:t>
      </w:r>
      <w:r w:rsidRPr="00886154">
        <w:t>на</w:t>
      </w:r>
      <w:r w:rsidR="00C00344" w:rsidRPr="00886154">
        <w:t xml:space="preserve"> </w:t>
      </w:r>
      <w:r w:rsidRPr="00886154">
        <w:t>весь</w:t>
      </w:r>
      <w:r w:rsidR="00C00344" w:rsidRPr="00886154">
        <w:t xml:space="preserve"> </w:t>
      </w:r>
      <w:r w:rsidRPr="00886154">
        <w:t>срок</w:t>
      </w:r>
      <w:r w:rsidR="00C00344" w:rsidRPr="00886154">
        <w:t xml:space="preserve"> </w:t>
      </w:r>
      <w:r w:rsidRPr="00886154">
        <w:t>размещения</w:t>
      </w:r>
      <w:r w:rsidR="00C00344" w:rsidRPr="00886154">
        <w:t xml:space="preserve"> </w:t>
      </w:r>
      <w:r w:rsidRPr="00886154">
        <w:t>вклада,</w:t>
      </w:r>
      <w:r w:rsidR="00C00344" w:rsidRPr="00886154">
        <w:t xml:space="preserve"> </w:t>
      </w:r>
      <w:r w:rsidRPr="00886154">
        <w:t>а</w:t>
      </w:r>
      <w:r w:rsidR="00C00344" w:rsidRPr="00886154">
        <w:t xml:space="preserve"> </w:t>
      </w:r>
      <w:r w:rsidRPr="00886154">
        <w:t>на</w:t>
      </w:r>
      <w:r w:rsidR="00C00344" w:rsidRPr="00886154">
        <w:t xml:space="preserve"> </w:t>
      </w:r>
      <w:r w:rsidRPr="00886154">
        <w:t>его</w:t>
      </w:r>
      <w:r w:rsidR="00C00344" w:rsidRPr="00886154">
        <w:t xml:space="preserve"> </w:t>
      </w:r>
      <w:r w:rsidRPr="00886154">
        <w:t>часть.</w:t>
      </w:r>
      <w:r w:rsidR="00C00344" w:rsidRPr="00886154">
        <w:t xml:space="preserve"> </w:t>
      </w:r>
      <w:r w:rsidRPr="00886154">
        <w:t>Например,</w:t>
      </w:r>
      <w:r w:rsidR="00C00344" w:rsidRPr="00886154">
        <w:t xml:space="preserve"> </w:t>
      </w:r>
      <w:r w:rsidRPr="00886154">
        <w:t>на</w:t>
      </w:r>
      <w:r w:rsidR="00C00344" w:rsidRPr="00886154">
        <w:t xml:space="preserve"> </w:t>
      </w:r>
      <w:r w:rsidRPr="00886154">
        <w:t>три</w:t>
      </w:r>
      <w:r w:rsidR="00C00344" w:rsidRPr="00886154">
        <w:t xml:space="preserve"> </w:t>
      </w:r>
      <w:r w:rsidRPr="00886154">
        <w:t>первых</w:t>
      </w:r>
      <w:r w:rsidR="00C00344" w:rsidRPr="00886154">
        <w:t xml:space="preserve"> </w:t>
      </w:r>
      <w:r w:rsidRPr="00886154">
        <w:t>или</w:t>
      </w:r>
      <w:r w:rsidR="00C00344" w:rsidRPr="00886154">
        <w:t xml:space="preserve"> </w:t>
      </w:r>
      <w:r w:rsidRPr="00886154">
        <w:t>три</w:t>
      </w:r>
      <w:r w:rsidR="00C00344" w:rsidRPr="00886154">
        <w:t xml:space="preserve"> </w:t>
      </w:r>
      <w:r w:rsidRPr="00886154">
        <w:t>последних</w:t>
      </w:r>
      <w:r w:rsidR="00C00344" w:rsidRPr="00886154">
        <w:t xml:space="preserve"> </w:t>
      </w:r>
      <w:r w:rsidRPr="00886154">
        <w:t>месяца</w:t>
      </w:r>
      <w:r w:rsidR="00C00344" w:rsidRPr="00886154">
        <w:t xml:space="preserve"> - </w:t>
      </w:r>
      <w:r w:rsidRPr="00886154">
        <w:t>в</w:t>
      </w:r>
      <w:r w:rsidR="00C00344" w:rsidRPr="00886154">
        <w:t xml:space="preserve"> </w:t>
      </w:r>
      <w:r w:rsidRPr="00886154">
        <w:t>зависимости</w:t>
      </w:r>
      <w:r w:rsidR="00C00344" w:rsidRPr="00886154">
        <w:t xml:space="preserve"> </w:t>
      </w:r>
      <w:r w:rsidRPr="00886154">
        <w:t>от</w:t>
      </w:r>
      <w:r w:rsidR="00C00344" w:rsidRPr="00886154">
        <w:t xml:space="preserve"> </w:t>
      </w:r>
      <w:r w:rsidRPr="00886154">
        <w:t>творческих</w:t>
      </w:r>
      <w:r w:rsidR="00C00344" w:rsidRPr="00886154">
        <w:t xml:space="preserve"> </w:t>
      </w:r>
      <w:r w:rsidRPr="00886154">
        <w:t>способностей</w:t>
      </w:r>
      <w:r w:rsidR="00C00344" w:rsidRPr="00886154">
        <w:t xml:space="preserve"> </w:t>
      </w:r>
      <w:r w:rsidRPr="00886154">
        <w:t>банковских</w:t>
      </w:r>
      <w:r w:rsidR="00C00344" w:rsidRPr="00886154">
        <w:t xml:space="preserve"> </w:t>
      </w:r>
      <w:r w:rsidRPr="00886154">
        <w:t>продуктовиков</w:t>
      </w:r>
      <w:r w:rsidR="00C00344" w:rsidRPr="00886154">
        <w:t xml:space="preserve"> </w:t>
      </w:r>
      <w:r w:rsidRPr="00886154">
        <w:t>и</w:t>
      </w:r>
      <w:r w:rsidR="00C00344" w:rsidRPr="00886154">
        <w:t xml:space="preserve"> </w:t>
      </w:r>
      <w:r w:rsidRPr="00886154">
        <w:t>маркетологов.</w:t>
      </w:r>
      <w:r w:rsidR="00C00344" w:rsidRPr="00886154">
        <w:t xml:space="preserve"> </w:t>
      </w:r>
      <w:r w:rsidRPr="00886154">
        <w:t>А</w:t>
      </w:r>
      <w:r w:rsidR="00C00344" w:rsidRPr="00886154">
        <w:t xml:space="preserve"> </w:t>
      </w:r>
      <w:r w:rsidRPr="00886154">
        <w:t>в</w:t>
      </w:r>
      <w:r w:rsidR="00C00344" w:rsidRPr="00886154">
        <w:t xml:space="preserve"> </w:t>
      </w:r>
      <w:r w:rsidRPr="00886154">
        <w:t>остальные</w:t>
      </w:r>
      <w:r w:rsidR="00C00344" w:rsidRPr="00886154">
        <w:t xml:space="preserve"> </w:t>
      </w:r>
      <w:r w:rsidRPr="00886154">
        <w:t>периоды</w:t>
      </w:r>
      <w:r w:rsidR="00C00344" w:rsidRPr="00886154">
        <w:t xml:space="preserve"> </w:t>
      </w:r>
      <w:r w:rsidRPr="00886154">
        <w:t>действия</w:t>
      </w:r>
      <w:r w:rsidR="00C00344" w:rsidRPr="00886154">
        <w:t xml:space="preserve"> </w:t>
      </w:r>
      <w:r w:rsidRPr="00886154">
        <w:t>депозита</w:t>
      </w:r>
      <w:r w:rsidR="00C00344" w:rsidRPr="00886154">
        <w:t xml:space="preserve"> </w:t>
      </w:r>
      <w:r w:rsidRPr="00886154">
        <w:t>работают</w:t>
      </w:r>
      <w:r w:rsidR="00C00344" w:rsidRPr="00886154">
        <w:t xml:space="preserve"> </w:t>
      </w:r>
      <w:r w:rsidRPr="00886154">
        <w:t>ставки</w:t>
      </w:r>
      <w:r w:rsidR="00C00344" w:rsidRPr="00886154">
        <w:t xml:space="preserve"> </w:t>
      </w:r>
      <w:r w:rsidRPr="00886154">
        <w:t>ниже.</w:t>
      </w:r>
      <w:r w:rsidR="00C00344" w:rsidRPr="00886154">
        <w:t xml:space="preserve"> </w:t>
      </w:r>
      <w:r w:rsidRPr="00886154">
        <w:t>Такие</w:t>
      </w:r>
      <w:r w:rsidR="00C00344" w:rsidRPr="00886154">
        <w:t xml:space="preserve"> «</w:t>
      </w:r>
      <w:r w:rsidRPr="00886154">
        <w:t>лестничные</w:t>
      </w:r>
      <w:r w:rsidR="00C00344" w:rsidRPr="00886154">
        <w:t xml:space="preserve">» </w:t>
      </w:r>
      <w:r w:rsidRPr="00886154">
        <w:t>вклады</w:t>
      </w:r>
      <w:r w:rsidR="00C00344" w:rsidRPr="00886154">
        <w:t xml:space="preserve"> </w:t>
      </w:r>
      <w:r w:rsidRPr="00886154">
        <w:t>очень</w:t>
      </w:r>
      <w:r w:rsidR="00C00344" w:rsidRPr="00886154">
        <w:t xml:space="preserve"> </w:t>
      </w:r>
      <w:r w:rsidRPr="00886154">
        <w:t>привлекательно</w:t>
      </w:r>
      <w:r w:rsidR="00C00344" w:rsidRPr="00886154">
        <w:t xml:space="preserve"> </w:t>
      </w:r>
      <w:r w:rsidRPr="00886154">
        <w:t>смотрятся</w:t>
      </w:r>
      <w:r w:rsidR="00C00344" w:rsidRPr="00886154">
        <w:t xml:space="preserve"> </w:t>
      </w:r>
      <w:r w:rsidRPr="00886154">
        <w:t>в</w:t>
      </w:r>
      <w:r w:rsidR="00C00344" w:rsidRPr="00886154">
        <w:t xml:space="preserve"> </w:t>
      </w:r>
      <w:r w:rsidRPr="00886154">
        <w:t>рекламе,</w:t>
      </w:r>
      <w:r w:rsidR="00C00344" w:rsidRPr="00886154">
        <w:t xml:space="preserve"> </w:t>
      </w:r>
      <w:r w:rsidRPr="00886154">
        <w:t>но</w:t>
      </w:r>
      <w:r w:rsidR="00C00344" w:rsidRPr="00886154">
        <w:t xml:space="preserve"> </w:t>
      </w:r>
      <w:r w:rsidRPr="00886154">
        <w:t>и</w:t>
      </w:r>
      <w:r w:rsidR="00C00344" w:rsidRPr="00886154">
        <w:t xml:space="preserve"> </w:t>
      </w:r>
      <w:r w:rsidRPr="00886154">
        <w:t>требуют</w:t>
      </w:r>
      <w:r w:rsidR="00C00344" w:rsidRPr="00886154">
        <w:t xml:space="preserve"> </w:t>
      </w:r>
      <w:r w:rsidRPr="00886154">
        <w:t>внимания</w:t>
      </w:r>
      <w:r w:rsidR="00C00344" w:rsidRPr="00886154">
        <w:t xml:space="preserve"> </w:t>
      </w:r>
      <w:r w:rsidRPr="00886154">
        <w:t>при</w:t>
      </w:r>
      <w:r w:rsidR="00C00344" w:rsidRPr="00886154">
        <w:t xml:space="preserve"> </w:t>
      </w:r>
      <w:r w:rsidRPr="00886154">
        <w:t>чтении</w:t>
      </w:r>
      <w:r w:rsidR="00C00344" w:rsidRPr="00886154">
        <w:t xml:space="preserve"> </w:t>
      </w:r>
      <w:r w:rsidRPr="00886154">
        <w:t>клиентами</w:t>
      </w:r>
      <w:r w:rsidR="00C00344" w:rsidRPr="00886154">
        <w:t xml:space="preserve"> </w:t>
      </w:r>
      <w:r w:rsidRPr="00886154">
        <w:t>договоров</w:t>
      </w:r>
      <w:r w:rsidR="00C00344" w:rsidRPr="00886154">
        <w:t xml:space="preserve"> </w:t>
      </w:r>
      <w:r w:rsidRPr="00886154">
        <w:t>с</w:t>
      </w:r>
      <w:r w:rsidR="00C00344" w:rsidRPr="00886154">
        <w:t xml:space="preserve"> </w:t>
      </w:r>
      <w:r w:rsidRPr="00886154">
        <w:t>банками.</w:t>
      </w:r>
    </w:p>
    <w:p w14:paraId="44EDD52C" w14:textId="77777777" w:rsidR="00E77BA3" w:rsidRPr="00886154" w:rsidRDefault="00E77BA3" w:rsidP="00E77BA3">
      <w:r w:rsidRPr="00886154">
        <w:t>В-третьих,</w:t>
      </w:r>
      <w:r w:rsidR="00C00344" w:rsidRPr="00886154">
        <w:t xml:space="preserve"> </w:t>
      </w:r>
      <w:r w:rsidRPr="00886154">
        <w:t>неожиданно</w:t>
      </w:r>
      <w:r w:rsidR="00C00344" w:rsidRPr="00886154">
        <w:t xml:space="preserve"> </w:t>
      </w:r>
      <w:r w:rsidRPr="00886154">
        <w:t>широким</w:t>
      </w:r>
      <w:r w:rsidR="00C00344" w:rsidRPr="00886154">
        <w:t xml:space="preserve"> </w:t>
      </w:r>
      <w:r w:rsidRPr="00886154">
        <w:t>фронтом</w:t>
      </w:r>
      <w:r w:rsidR="00C00344" w:rsidRPr="00886154">
        <w:t xml:space="preserve"> </w:t>
      </w:r>
      <w:r w:rsidRPr="00886154">
        <w:t>выступило</w:t>
      </w:r>
      <w:r w:rsidR="00C00344" w:rsidRPr="00886154">
        <w:t xml:space="preserve"> </w:t>
      </w:r>
      <w:r w:rsidRPr="00886154">
        <w:t>предпринимательское</w:t>
      </w:r>
      <w:r w:rsidR="00C00344" w:rsidRPr="00886154">
        <w:t xml:space="preserve"> </w:t>
      </w:r>
      <w:r w:rsidRPr="00886154">
        <w:t>сообщество</w:t>
      </w:r>
      <w:r w:rsidR="00C00344" w:rsidRPr="00886154">
        <w:t xml:space="preserve"> - </w:t>
      </w:r>
      <w:r w:rsidRPr="00886154">
        <w:t>от</w:t>
      </w:r>
      <w:r w:rsidR="00C00344" w:rsidRPr="00886154">
        <w:t xml:space="preserve"> </w:t>
      </w:r>
      <w:r w:rsidRPr="00886154">
        <w:t>представителей</w:t>
      </w:r>
      <w:r w:rsidR="00C00344" w:rsidRPr="00886154">
        <w:t xml:space="preserve"> </w:t>
      </w:r>
      <w:r w:rsidRPr="00886154">
        <w:t>сегмента</w:t>
      </w:r>
      <w:r w:rsidR="00C00344" w:rsidRPr="00886154">
        <w:t xml:space="preserve"> </w:t>
      </w:r>
      <w:r w:rsidRPr="00886154">
        <w:t>МСП</w:t>
      </w:r>
      <w:r w:rsidR="00C00344" w:rsidRPr="00886154">
        <w:t xml:space="preserve"> </w:t>
      </w:r>
      <w:r w:rsidRPr="00886154">
        <w:t>до</w:t>
      </w:r>
      <w:r w:rsidR="00C00344" w:rsidRPr="00886154">
        <w:t xml:space="preserve"> </w:t>
      </w:r>
      <w:r w:rsidRPr="00886154">
        <w:t>некоторых</w:t>
      </w:r>
      <w:r w:rsidR="00C00344" w:rsidRPr="00886154">
        <w:t xml:space="preserve"> </w:t>
      </w:r>
      <w:r w:rsidRPr="00886154">
        <w:t>членов</w:t>
      </w:r>
      <w:r w:rsidR="00C00344" w:rsidRPr="00886154">
        <w:t xml:space="preserve"> «</w:t>
      </w:r>
      <w:r w:rsidRPr="00886154">
        <w:t>профсоюза</w:t>
      </w:r>
      <w:r w:rsidR="00C00344" w:rsidRPr="00886154">
        <w:t xml:space="preserve"> </w:t>
      </w:r>
      <w:r w:rsidRPr="00886154">
        <w:t>олигархов</w:t>
      </w:r>
      <w:r w:rsidR="00C00344" w:rsidRPr="00886154">
        <w:t xml:space="preserve">» - </w:t>
      </w:r>
      <w:r w:rsidRPr="00886154">
        <w:t>РСПП.</w:t>
      </w:r>
      <w:r w:rsidR="00C00344" w:rsidRPr="00886154">
        <w:t xml:space="preserve"> </w:t>
      </w:r>
      <w:r w:rsidRPr="00886154">
        <w:t>Раздающиеся</w:t>
      </w:r>
      <w:r w:rsidR="00C00344" w:rsidRPr="00886154">
        <w:t xml:space="preserve"> </w:t>
      </w:r>
      <w:r w:rsidRPr="00886154">
        <w:t>в</w:t>
      </w:r>
      <w:r w:rsidR="00C00344" w:rsidRPr="00886154">
        <w:t xml:space="preserve"> </w:t>
      </w:r>
      <w:r w:rsidRPr="00886154">
        <w:t>интервью</w:t>
      </w:r>
      <w:r w:rsidR="00C00344" w:rsidRPr="00886154">
        <w:t xml:space="preserve"> </w:t>
      </w:r>
      <w:r w:rsidRPr="00886154">
        <w:t>деловым</w:t>
      </w:r>
      <w:r w:rsidR="00C00344" w:rsidRPr="00886154">
        <w:t xml:space="preserve"> </w:t>
      </w:r>
      <w:r w:rsidRPr="00886154">
        <w:t>СМИ</w:t>
      </w:r>
      <w:r w:rsidR="00C00344" w:rsidRPr="00886154">
        <w:t xml:space="preserve"> </w:t>
      </w:r>
      <w:r w:rsidRPr="00886154">
        <w:t>и</w:t>
      </w:r>
      <w:r w:rsidR="00C00344" w:rsidRPr="00886154">
        <w:t xml:space="preserve"> </w:t>
      </w:r>
      <w:r w:rsidRPr="00886154">
        <w:t>на</w:t>
      </w:r>
      <w:r w:rsidR="00C00344" w:rsidRPr="00886154">
        <w:t xml:space="preserve"> </w:t>
      </w:r>
      <w:r w:rsidRPr="00886154">
        <w:t>знаковых</w:t>
      </w:r>
      <w:r w:rsidR="00C00344" w:rsidRPr="00886154">
        <w:t xml:space="preserve"> </w:t>
      </w:r>
      <w:r w:rsidRPr="00886154">
        <w:t>инвестиционных</w:t>
      </w:r>
      <w:r w:rsidR="00C00344" w:rsidRPr="00886154">
        <w:t xml:space="preserve"> </w:t>
      </w:r>
      <w:r w:rsidRPr="00886154">
        <w:t>форумах</w:t>
      </w:r>
      <w:r w:rsidR="00C00344" w:rsidRPr="00886154">
        <w:t xml:space="preserve"> </w:t>
      </w:r>
      <w:r w:rsidRPr="00886154">
        <w:t>голоса</w:t>
      </w:r>
      <w:r w:rsidR="00C00344" w:rsidRPr="00886154">
        <w:t xml:space="preserve"> </w:t>
      </w:r>
      <w:r w:rsidRPr="00886154">
        <w:t>настоятельно</w:t>
      </w:r>
      <w:r w:rsidR="00C00344" w:rsidRPr="00886154">
        <w:t xml:space="preserve"> </w:t>
      </w:r>
      <w:r w:rsidRPr="00886154">
        <w:t>предлагают</w:t>
      </w:r>
      <w:r w:rsidR="00C00344" w:rsidRPr="00886154">
        <w:t xml:space="preserve"> </w:t>
      </w:r>
      <w:r w:rsidRPr="00886154">
        <w:t>регулятору</w:t>
      </w:r>
      <w:r w:rsidR="00C00344" w:rsidRPr="00886154">
        <w:t xml:space="preserve"> </w:t>
      </w:r>
      <w:r w:rsidRPr="00886154">
        <w:t>не</w:t>
      </w:r>
      <w:r w:rsidR="00C00344" w:rsidRPr="00886154">
        <w:t xml:space="preserve"> </w:t>
      </w:r>
      <w:r w:rsidRPr="00886154">
        <w:t>увлекаться</w:t>
      </w:r>
      <w:r w:rsidR="00C00344" w:rsidRPr="00886154">
        <w:t xml:space="preserve"> </w:t>
      </w:r>
      <w:r w:rsidRPr="00886154">
        <w:t>высокими</w:t>
      </w:r>
      <w:r w:rsidR="00C00344" w:rsidRPr="00886154">
        <w:t xml:space="preserve"> </w:t>
      </w:r>
      <w:r w:rsidRPr="00886154">
        <w:t>значениями</w:t>
      </w:r>
      <w:r w:rsidR="00C00344" w:rsidRPr="00886154">
        <w:t xml:space="preserve"> </w:t>
      </w:r>
      <w:r w:rsidRPr="00886154">
        <w:t>ключевой</w:t>
      </w:r>
      <w:r w:rsidR="00C00344" w:rsidRPr="00886154">
        <w:t xml:space="preserve"> </w:t>
      </w:r>
      <w:r w:rsidRPr="00886154">
        <w:t>ставки</w:t>
      </w:r>
      <w:r w:rsidR="00C00344" w:rsidRPr="00886154">
        <w:t xml:space="preserve"> </w:t>
      </w:r>
      <w:r w:rsidRPr="00886154">
        <w:t>из-за</w:t>
      </w:r>
      <w:r w:rsidR="00C00344" w:rsidRPr="00886154">
        <w:t xml:space="preserve"> </w:t>
      </w:r>
      <w:r w:rsidRPr="00886154">
        <w:t>опасения</w:t>
      </w:r>
      <w:r w:rsidR="00C00344" w:rsidRPr="00886154">
        <w:t xml:space="preserve"> </w:t>
      </w:r>
      <w:r w:rsidRPr="00886154">
        <w:t>перехода</w:t>
      </w:r>
      <w:r w:rsidR="00C00344" w:rsidRPr="00886154">
        <w:t xml:space="preserve"> </w:t>
      </w:r>
      <w:r w:rsidRPr="00886154">
        <w:t>от</w:t>
      </w:r>
      <w:r w:rsidR="00C00344" w:rsidRPr="00886154">
        <w:t xml:space="preserve"> </w:t>
      </w:r>
      <w:r w:rsidRPr="00886154">
        <w:t>регулируемого</w:t>
      </w:r>
      <w:r w:rsidR="00C00344" w:rsidRPr="00886154">
        <w:t xml:space="preserve"> </w:t>
      </w:r>
      <w:r w:rsidRPr="00886154">
        <w:t>охлаждения</w:t>
      </w:r>
      <w:r w:rsidR="00C00344" w:rsidRPr="00886154">
        <w:t xml:space="preserve"> </w:t>
      </w:r>
      <w:r w:rsidRPr="00886154">
        <w:t>роста</w:t>
      </w:r>
      <w:r w:rsidR="00C00344" w:rsidRPr="00886154">
        <w:t xml:space="preserve"> </w:t>
      </w:r>
      <w:r w:rsidRPr="00886154">
        <w:t>экономики</w:t>
      </w:r>
      <w:r w:rsidR="00C00344" w:rsidRPr="00886154">
        <w:t xml:space="preserve"> </w:t>
      </w:r>
      <w:r w:rsidRPr="00886154">
        <w:t>к</w:t>
      </w:r>
      <w:r w:rsidR="00C00344" w:rsidRPr="00886154">
        <w:t xml:space="preserve"> </w:t>
      </w:r>
      <w:r w:rsidRPr="00886154">
        <w:t>е</w:t>
      </w:r>
      <w:r w:rsidR="00C00344" w:rsidRPr="00886154">
        <w:t xml:space="preserve">е </w:t>
      </w:r>
      <w:r w:rsidRPr="00886154">
        <w:t>нерегулируемой</w:t>
      </w:r>
      <w:r w:rsidR="00C00344" w:rsidRPr="00886154">
        <w:t xml:space="preserve"> </w:t>
      </w:r>
      <w:r w:rsidRPr="00886154">
        <w:t>стагнации</w:t>
      </w:r>
      <w:r w:rsidR="00C00344" w:rsidRPr="00886154">
        <w:t xml:space="preserve"> </w:t>
      </w:r>
      <w:r w:rsidRPr="00886154">
        <w:t>и</w:t>
      </w:r>
      <w:r w:rsidR="00C00344" w:rsidRPr="00886154">
        <w:t xml:space="preserve"> </w:t>
      </w:r>
      <w:r w:rsidRPr="00886154">
        <w:t>даже</w:t>
      </w:r>
      <w:r w:rsidR="00C00344" w:rsidRPr="00886154">
        <w:t xml:space="preserve"> </w:t>
      </w:r>
      <w:r w:rsidRPr="00886154">
        <w:t>рецессии.</w:t>
      </w:r>
      <w:r w:rsidR="00C00344" w:rsidRPr="00886154">
        <w:t xml:space="preserve"> </w:t>
      </w:r>
      <w:r w:rsidRPr="00886154">
        <w:t>И</w:t>
      </w:r>
      <w:r w:rsidR="00C00344" w:rsidRPr="00886154">
        <w:t xml:space="preserve"> </w:t>
      </w:r>
      <w:r w:rsidRPr="00886154">
        <w:t>этот</w:t>
      </w:r>
      <w:r w:rsidR="00C00344" w:rsidRPr="00886154">
        <w:t xml:space="preserve"> </w:t>
      </w:r>
      <w:r w:rsidRPr="00886154">
        <w:t>эмоциональный</w:t>
      </w:r>
      <w:r w:rsidR="00C00344" w:rsidRPr="00886154">
        <w:t xml:space="preserve"> </w:t>
      </w:r>
      <w:r w:rsidRPr="00886154">
        <w:t>фон</w:t>
      </w:r>
      <w:r w:rsidR="00C00344" w:rsidRPr="00886154">
        <w:t xml:space="preserve"> </w:t>
      </w:r>
      <w:r w:rsidRPr="00886154">
        <w:t>наряду</w:t>
      </w:r>
      <w:r w:rsidR="00C00344" w:rsidRPr="00886154">
        <w:t xml:space="preserve"> </w:t>
      </w:r>
      <w:r w:rsidRPr="00886154">
        <w:t>с</w:t>
      </w:r>
      <w:r w:rsidR="00C00344" w:rsidRPr="00886154">
        <w:t xml:space="preserve"> </w:t>
      </w:r>
      <w:r w:rsidRPr="00886154">
        <w:t>данными</w:t>
      </w:r>
      <w:r w:rsidR="00C00344" w:rsidRPr="00886154">
        <w:t xml:space="preserve"> </w:t>
      </w:r>
      <w:r w:rsidRPr="00886154">
        <w:t>о</w:t>
      </w:r>
      <w:r w:rsidR="00C00344" w:rsidRPr="00886154">
        <w:t xml:space="preserve"> </w:t>
      </w:r>
      <w:r w:rsidRPr="00886154">
        <w:t>замедляющимся</w:t>
      </w:r>
      <w:r w:rsidR="00C00344" w:rsidRPr="00886154">
        <w:t xml:space="preserve"> </w:t>
      </w:r>
      <w:r w:rsidRPr="00886154">
        <w:t>банковском</w:t>
      </w:r>
      <w:r w:rsidR="00C00344" w:rsidRPr="00886154">
        <w:t xml:space="preserve"> </w:t>
      </w:r>
      <w:r w:rsidRPr="00886154">
        <w:t>кредитовании,</w:t>
      </w:r>
      <w:r w:rsidR="00C00344" w:rsidRPr="00886154">
        <w:t xml:space="preserve"> </w:t>
      </w:r>
      <w:r w:rsidRPr="00886154">
        <w:t>по</w:t>
      </w:r>
      <w:r w:rsidR="00C00344" w:rsidRPr="00886154">
        <w:t xml:space="preserve"> </w:t>
      </w:r>
      <w:r w:rsidRPr="00886154">
        <w:t>мнению</w:t>
      </w:r>
      <w:r w:rsidR="00C00344" w:rsidRPr="00886154">
        <w:t xml:space="preserve"> </w:t>
      </w:r>
      <w:r w:rsidRPr="00886154">
        <w:t>экспертов,</w:t>
      </w:r>
      <w:r w:rsidR="00C00344" w:rsidRPr="00886154">
        <w:t xml:space="preserve"> </w:t>
      </w:r>
      <w:r w:rsidRPr="00886154">
        <w:t>сказывается</w:t>
      </w:r>
      <w:r w:rsidR="00C00344" w:rsidRPr="00886154">
        <w:t xml:space="preserve"> </w:t>
      </w:r>
      <w:r w:rsidRPr="00886154">
        <w:t>на</w:t>
      </w:r>
      <w:r w:rsidR="00C00344" w:rsidRPr="00886154">
        <w:t xml:space="preserve"> </w:t>
      </w:r>
      <w:r w:rsidRPr="00886154">
        <w:t>риторике</w:t>
      </w:r>
      <w:r w:rsidR="00C00344" w:rsidRPr="00886154">
        <w:t xml:space="preserve"> </w:t>
      </w:r>
      <w:r w:rsidRPr="00886154">
        <w:t>регулятора.</w:t>
      </w:r>
      <w:r w:rsidR="00C00344" w:rsidRPr="00886154">
        <w:t xml:space="preserve"> </w:t>
      </w:r>
      <w:r w:rsidRPr="00886154">
        <w:t>Банк</w:t>
      </w:r>
      <w:r w:rsidR="00C00344" w:rsidRPr="00886154">
        <w:t xml:space="preserve"> </w:t>
      </w:r>
      <w:r w:rsidRPr="00886154">
        <w:t>России</w:t>
      </w:r>
      <w:r w:rsidR="00C00344" w:rsidRPr="00886154">
        <w:t xml:space="preserve"> </w:t>
      </w:r>
      <w:r w:rsidRPr="00886154">
        <w:t>допускает</w:t>
      </w:r>
      <w:r w:rsidR="00C00344" w:rsidRPr="00886154">
        <w:t xml:space="preserve"> </w:t>
      </w:r>
      <w:r w:rsidRPr="00886154">
        <w:t>повышение</w:t>
      </w:r>
      <w:r w:rsidR="00C00344" w:rsidRPr="00886154">
        <w:t xml:space="preserve"> </w:t>
      </w:r>
      <w:r w:rsidRPr="00886154">
        <w:t>ключевой</w:t>
      </w:r>
      <w:r w:rsidR="00C00344" w:rsidRPr="00886154">
        <w:t xml:space="preserve"> </w:t>
      </w:r>
      <w:r w:rsidRPr="00886154">
        <w:t>ставки</w:t>
      </w:r>
      <w:r w:rsidR="00C00344" w:rsidRPr="00886154">
        <w:t xml:space="preserve"> </w:t>
      </w:r>
      <w:r w:rsidRPr="00886154">
        <w:t>на</w:t>
      </w:r>
      <w:r w:rsidR="00C00344" w:rsidRPr="00886154">
        <w:t xml:space="preserve"> </w:t>
      </w:r>
      <w:r w:rsidRPr="00886154">
        <w:t>декабрьском</w:t>
      </w:r>
      <w:r w:rsidR="00C00344" w:rsidRPr="00886154">
        <w:t xml:space="preserve"> </w:t>
      </w:r>
      <w:r w:rsidRPr="00886154">
        <w:t>заседании</w:t>
      </w:r>
      <w:r w:rsidR="00C00344" w:rsidRPr="00886154">
        <w:t xml:space="preserve"> </w:t>
      </w:r>
      <w:r w:rsidRPr="00886154">
        <w:t>совета</w:t>
      </w:r>
      <w:r w:rsidR="00C00344" w:rsidRPr="00886154">
        <w:t xml:space="preserve"> </w:t>
      </w:r>
      <w:r w:rsidRPr="00886154">
        <w:t>директоров,</w:t>
      </w:r>
      <w:r w:rsidR="00C00344" w:rsidRPr="00886154">
        <w:t xml:space="preserve"> </w:t>
      </w:r>
      <w:r w:rsidRPr="00886154">
        <w:t>но</w:t>
      </w:r>
      <w:r w:rsidR="00C00344" w:rsidRPr="00886154">
        <w:t xml:space="preserve"> </w:t>
      </w:r>
      <w:r w:rsidRPr="00886154">
        <w:t>решение</w:t>
      </w:r>
      <w:r w:rsidR="00C00344" w:rsidRPr="00886154">
        <w:t xml:space="preserve"> </w:t>
      </w:r>
      <w:r w:rsidRPr="00886154">
        <w:t>не</w:t>
      </w:r>
      <w:r w:rsidR="00C00344" w:rsidRPr="00886154">
        <w:t xml:space="preserve"> </w:t>
      </w:r>
      <w:r w:rsidRPr="00886154">
        <w:t>предопределено,</w:t>
      </w:r>
      <w:r w:rsidR="00C00344" w:rsidRPr="00886154">
        <w:t xml:space="preserve"> </w:t>
      </w:r>
      <w:r w:rsidRPr="00886154">
        <w:t>заявила</w:t>
      </w:r>
      <w:r w:rsidR="00C00344" w:rsidRPr="00886154">
        <w:t xml:space="preserve"> </w:t>
      </w:r>
      <w:r w:rsidRPr="00886154">
        <w:t>глава</w:t>
      </w:r>
      <w:r w:rsidR="00C00344" w:rsidRPr="00886154">
        <w:t xml:space="preserve"> </w:t>
      </w:r>
      <w:r w:rsidRPr="00886154">
        <w:t>ЦБ</w:t>
      </w:r>
      <w:r w:rsidR="00C00344" w:rsidRPr="00886154">
        <w:t xml:space="preserve"> </w:t>
      </w:r>
      <w:r w:rsidRPr="00886154">
        <w:t>Эльвира</w:t>
      </w:r>
      <w:r w:rsidR="00C00344" w:rsidRPr="00886154">
        <w:t xml:space="preserve"> </w:t>
      </w:r>
      <w:r w:rsidRPr="00886154">
        <w:t>Набиуллина</w:t>
      </w:r>
      <w:r w:rsidR="00C00344" w:rsidRPr="00886154">
        <w:t xml:space="preserve"> </w:t>
      </w:r>
      <w:r w:rsidRPr="00886154">
        <w:t>на</w:t>
      </w:r>
      <w:r w:rsidR="00C00344" w:rsidRPr="00886154">
        <w:t xml:space="preserve"> </w:t>
      </w:r>
      <w:r w:rsidRPr="00886154">
        <w:t>макроэкономической</w:t>
      </w:r>
      <w:r w:rsidR="00C00344" w:rsidRPr="00886154">
        <w:t xml:space="preserve"> </w:t>
      </w:r>
      <w:r w:rsidRPr="00886154">
        <w:t>сессии</w:t>
      </w:r>
      <w:r w:rsidR="00C00344" w:rsidRPr="00886154">
        <w:t xml:space="preserve"> </w:t>
      </w:r>
      <w:r w:rsidRPr="00886154">
        <w:t>форума</w:t>
      </w:r>
      <w:r w:rsidR="00C00344" w:rsidRPr="00886154">
        <w:t xml:space="preserve"> </w:t>
      </w:r>
      <w:r w:rsidRPr="00886154">
        <w:t>ВТБ</w:t>
      </w:r>
      <w:r w:rsidR="00C00344" w:rsidRPr="00886154">
        <w:t xml:space="preserve"> «</w:t>
      </w:r>
      <w:r w:rsidRPr="00886154">
        <w:t>Россия</w:t>
      </w:r>
      <w:r w:rsidR="00C00344" w:rsidRPr="00886154">
        <w:t xml:space="preserve"> </w:t>
      </w:r>
      <w:r w:rsidRPr="00886154">
        <w:t>зовет!</w:t>
      </w:r>
      <w:r w:rsidR="00C00344" w:rsidRPr="00886154">
        <w:t xml:space="preserve">» </w:t>
      </w:r>
      <w:r w:rsidRPr="00886154">
        <w:t>4</w:t>
      </w:r>
      <w:r w:rsidR="00C00344" w:rsidRPr="00886154">
        <w:t xml:space="preserve"> </w:t>
      </w:r>
      <w:r w:rsidRPr="00886154">
        <w:t>декабря</w:t>
      </w:r>
      <w:r w:rsidR="00C00344" w:rsidRPr="00886154">
        <w:t xml:space="preserve"> </w:t>
      </w:r>
      <w:r w:rsidRPr="00886154">
        <w:t>2024</w:t>
      </w:r>
      <w:r w:rsidR="00C00344" w:rsidRPr="00886154">
        <w:t xml:space="preserve"> </w:t>
      </w:r>
      <w:r w:rsidRPr="00886154">
        <w:t>года.</w:t>
      </w:r>
    </w:p>
    <w:p w14:paraId="7317E062" w14:textId="77777777" w:rsidR="00E77BA3" w:rsidRPr="00886154" w:rsidRDefault="00E77BA3" w:rsidP="00E77BA3">
      <w:r w:rsidRPr="00886154">
        <w:t>Перечисленные</w:t>
      </w:r>
      <w:r w:rsidR="00C00344" w:rsidRPr="00886154">
        <w:t xml:space="preserve"> </w:t>
      </w:r>
      <w:r w:rsidRPr="00886154">
        <w:t>факторы</w:t>
      </w:r>
      <w:r w:rsidR="00C00344" w:rsidRPr="00886154">
        <w:t xml:space="preserve"> </w:t>
      </w:r>
      <w:r w:rsidRPr="00886154">
        <w:t>следует</w:t>
      </w:r>
      <w:r w:rsidR="00C00344" w:rsidRPr="00886154">
        <w:t xml:space="preserve"> </w:t>
      </w:r>
      <w:r w:rsidRPr="00886154">
        <w:t>учитывать</w:t>
      </w:r>
      <w:r w:rsidR="00C00344" w:rsidRPr="00886154">
        <w:t xml:space="preserve"> </w:t>
      </w:r>
      <w:r w:rsidRPr="00886154">
        <w:t>при</w:t>
      </w:r>
      <w:r w:rsidR="00C00344" w:rsidRPr="00886154">
        <w:t xml:space="preserve"> </w:t>
      </w:r>
      <w:r w:rsidRPr="00886154">
        <w:t>планировании</w:t>
      </w:r>
      <w:r w:rsidR="00C00344" w:rsidRPr="00886154">
        <w:t xml:space="preserve"> </w:t>
      </w:r>
      <w:r w:rsidRPr="00886154">
        <w:t>дальнейших</w:t>
      </w:r>
      <w:r w:rsidR="00C00344" w:rsidRPr="00886154">
        <w:t xml:space="preserve"> </w:t>
      </w:r>
      <w:r w:rsidRPr="00886154">
        <w:t>личных</w:t>
      </w:r>
      <w:r w:rsidR="00C00344" w:rsidRPr="00886154">
        <w:t xml:space="preserve"> </w:t>
      </w:r>
      <w:r w:rsidRPr="00886154">
        <w:t>инвестиционных</w:t>
      </w:r>
      <w:r w:rsidR="00C00344" w:rsidRPr="00886154">
        <w:t xml:space="preserve"> </w:t>
      </w:r>
      <w:r w:rsidRPr="00886154">
        <w:t>стратегий</w:t>
      </w:r>
      <w:r w:rsidR="00C00344" w:rsidRPr="00886154">
        <w:t xml:space="preserve"> </w:t>
      </w:r>
      <w:r w:rsidRPr="00886154">
        <w:t>и</w:t>
      </w:r>
      <w:r w:rsidR="00C00344" w:rsidRPr="00886154">
        <w:t xml:space="preserve"> </w:t>
      </w:r>
      <w:r w:rsidRPr="00886154">
        <w:t>заранее</w:t>
      </w:r>
      <w:r w:rsidR="00C00344" w:rsidRPr="00886154">
        <w:t xml:space="preserve"> </w:t>
      </w:r>
      <w:r w:rsidRPr="00886154">
        <w:t>продумывать</w:t>
      </w:r>
      <w:r w:rsidR="00C00344" w:rsidRPr="00886154">
        <w:t xml:space="preserve"> </w:t>
      </w:r>
      <w:r w:rsidRPr="00886154">
        <w:t>схему</w:t>
      </w:r>
      <w:r w:rsidR="00C00344" w:rsidRPr="00886154">
        <w:t xml:space="preserve"> </w:t>
      </w:r>
      <w:r w:rsidRPr="00886154">
        <w:t>диверсификации</w:t>
      </w:r>
      <w:r w:rsidR="00C00344" w:rsidRPr="00886154">
        <w:t xml:space="preserve"> </w:t>
      </w:r>
      <w:r w:rsidRPr="00886154">
        <w:t>портфелей</w:t>
      </w:r>
      <w:r w:rsidR="00C00344" w:rsidRPr="00886154">
        <w:t xml:space="preserve"> </w:t>
      </w:r>
      <w:r w:rsidRPr="00886154">
        <w:t>среднесрочных</w:t>
      </w:r>
      <w:r w:rsidR="00C00344" w:rsidRPr="00886154">
        <w:t xml:space="preserve"> </w:t>
      </w:r>
      <w:r w:rsidRPr="00886154">
        <w:t>и</w:t>
      </w:r>
      <w:r w:rsidR="00C00344" w:rsidRPr="00886154">
        <w:t xml:space="preserve"> </w:t>
      </w:r>
      <w:r w:rsidRPr="00886154">
        <w:t>долгосрочных</w:t>
      </w:r>
      <w:r w:rsidR="00C00344" w:rsidRPr="00886154">
        <w:t xml:space="preserve"> </w:t>
      </w:r>
      <w:r w:rsidRPr="00886154">
        <w:t>вложений.</w:t>
      </w:r>
      <w:r w:rsidR="00C00344" w:rsidRPr="00886154">
        <w:t xml:space="preserve"> </w:t>
      </w:r>
      <w:r w:rsidRPr="00886154">
        <w:t>Наряду</w:t>
      </w:r>
      <w:r w:rsidR="00C00344" w:rsidRPr="00886154">
        <w:t xml:space="preserve"> </w:t>
      </w:r>
      <w:r w:rsidRPr="00886154">
        <w:t>с</w:t>
      </w:r>
      <w:r w:rsidR="00C00344" w:rsidRPr="00886154">
        <w:t xml:space="preserve"> </w:t>
      </w:r>
      <w:r w:rsidRPr="00886154">
        <w:t>депозитами,</w:t>
      </w:r>
      <w:r w:rsidR="00C00344" w:rsidRPr="00886154">
        <w:t xml:space="preserve"> </w:t>
      </w:r>
      <w:r w:rsidRPr="00886154">
        <w:t>биржевыми</w:t>
      </w:r>
      <w:r w:rsidR="00C00344" w:rsidRPr="00886154">
        <w:t xml:space="preserve"> </w:t>
      </w:r>
      <w:r w:rsidRPr="00886154">
        <w:t>и</w:t>
      </w:r>
      <w:r w:rsidR="00C00344" w:rsidRPr="00886154">
        <w:t xml:space="preserve"> </w:t>
      </w:r>
      <w:r w:rsidRPr="00886154">
        <w:t>корпоративными</w:t>
      </w:r>
      <w:r w:rsidR="00C00344" w:rsidRPr="00886154">
        <w:t xml:space="preserve"> </w:t>
      </w:r>
      <w:r w:rsidRPr="00886154">
        <w:t>акциями</w:t>
      </w:r>
      <w:r w:rsidR="00C00344" w:rsidRPr="00886154">
        <w:t xml:space="preserve"> </w:t>
      </w:r>
      <w:r w:rsidRPr="00886154">
        <w:t>и</w:t>
      </w:r>
      <w:r w:rsidR="00C00344" w:rsidRPr="00886154">
        <w:t xml:space="preserve"> </w:t>
      </w:r>
      <w:r w:rsidRPr="00886154">
        <w:t>облигациями</w:t>
      </w:r>
      <w:r w:rsidR="00C00344" w:rsidRPr="00886154">
        <w:t xml:space="preserve"> </w:t>
      </w:r>
      <w:r w:rsidRPr="00886154">
        <w:t>приобретение</w:t>
      </w:r>
      <w:r w:rsidR="00C00344" w:rsidRPr="00886154">
        <w:t xml:space="preserve"> </w:t>
      </w:r>
      <w:r w:rsidRPr="00886154">
        <w:t>объектов</w:t>
      </w:r>
      <w:r w:rsidR="00C00344" w:rsidRPr="00886154">
        <w:t xml:space="preserve"> </w:t>
      </w:r>
      <w:r w:rsidRPr="00886154">
        <w:t>жилой</w:t>
      </w:r>
      <w:r w:rsidR="00C00344" w:rsidRPr="00886154">
        <w:t xml:space="preserve"> </w:t>
      </w:r>
      <w:r w:rsidRPr="00886154">
        <w:t>недвижимости</w:t>
      </w:r>
      <w:r w:rsidR="00C00344" w:rsidRPr="00886154">
        <w:t xml:space="preserve"> </w:t>
      </w:r>
      <w:r w:rsidRPr="00886154">
        <w:t>не</w:t>
      </w:r>
      <w:r w:rsidR="00C00344" w:rsidRPr="00886154">
        <w:t xml:space="preserve"> </w:t>
      </w:r>
      <w:r w:rsidRPr="00886154">
        <w:t>теряет</w:t>
      </w:r>
      <w:r w:rsidR="00C00344" w:rsidRPr="00886154">
        <w:t xml:space="preserve"> </w:t>
      </w:r>
      <w:r w:rsidRPr="00886154">
        <w:t>своей</w:t>
      </w:r>
      <w:r w:rsidR="00C00344" w:rsidRPr="00886154">
        <w:t xml:space="preserve"> </w:t>
      </w:r>
      <w:r w:rsidRPr="00886154">
        <w:t>актуальности</w:t>
      </w:r>
      <w:r w:rsidR="00C00344" w:rsidRPr="00886154">
        <w:t xml:space="preserve"> </w:t>
      </w:r>
      <w:r w:rsidRPr="00886154">
        <w:t>для</w:t>
      </w:r>
      <w:r w:rsidR="00C00344" w:rsidRPr="00886154">
        <w:t xml:space="preserve"> </w:t>
      </w:r>
      <w:r w:rsidRPr="00886154">
        <w:t>инвестора.</w:t>
      </w:r>
      <w:r w:rsidR="00C00344" w:rsidRPr="00886154">
        <w:t xml:space="preserve"> «</w:t>
      </w:r>
      <w:r w:rsidRPr="00886154">
        <w:t>Я</w:t>
      </w:r>
      <w:r w:rsidR="00C00344" w:rsidRPr="00886154">
        <w:t xml:space="preserve"> </w:t>
      </w:r>
      <w:r w:rsidRPr="00886154">
        <w:t>не</w:t>
      </w:r>
      <w:r w:rsidR="00C00344" w:rsidRPr="00886154">
        <w:t xml:space="preserve"> </w:t>
      </w:r>
      <w:r w:rsidRPr="00886154">
        <w:t>знаю</w:t>
      </w:r>
      <w:r w:rsidR="00C00344" w:rsidRPr="00886154">
        <w:t xml:space="preserve"> </w:t>
      </w:r>
      <w:r w:rsidRPr="00886154">
        <w:t>ни</w:t>
      </w:r>
      <w:r w:rsidR="00C00344" w:rsidRPr="00886154">
        <w:t xml:space="preserve"> </w:t>
      </w:r>
      <w:r w:rsidRPr="00886154">
        <w:t>одного</w:t>
      </w:r>
      <w:r w:rsidR="00C00344" w:rsidRPr="00886154">
        <w:t xml:space="preserve"> </w:t>
      </w:r>
      <w:r w:rsidRPr="00886154">
        <w:t>миллиардера,</w:t>
      </w:r>
      <w:r w:rsidR="00C00344" w:rsidRPr="00886154">
        <w:t xml:space="preserve"> </w:t>
      </w:r>
      <w:r w:rsidRPr="00886154">
        <w:lastRenderedPageBreak/>
        <w:t>сделавшего</w:t>
      </w:r>
      <w:r w:rsidR="00C00344" w:rsidRPr="00886154">
        <w:t xml:space="preserve"> </w:t>
      </w:r>
      <w:r w:rsidRPr="00886154">
        <w:t>капитал</w:t>
      </w:r>
      <w:r w:rsidR="00C00344" w:rsidRPr="00886154">
        <w:t xml:space="preserve"> </w:t>
      </w:r>
      <w:r w:rsidRPr="00886154">
        <w:t>на</w:t>
      </w:r>
      <w:r w:rsidR="00C00344" w:rsidRPr="00886154">
        <w:t xml:space="preserve"> </w:t>
      </w:r>
      <w:r w:rsidRPr="00886154">
        <w:t>депозитах,</w:t>
      </w:r>
      <w:r w:rsidR="00C00344" w:rsidRPr="00886154">
        <w:t xml:space="preserve"> </w:t>
      </w:r>
      <w:r w:rsidRPr="00886154">
        <w:t>но</w:t>
      </w:r>
      <w:r w:rsidR="00C00344" w:rsidRPr="00886154">
        <w:t xml:space="preserve"> </w:t>
      </w:r>
      <w:r w:rsidRPr="00886154">
        <w:t>знаю</w:t>
      </w:r>
      <w:r w:rsidR="00C00344" w:rsidRPr="00886154">
        <w:t xml:space="preserve"> </w:t>
      </w:r>
      <w:r w:rsidRPr="00886154">
        <w:t>много</w:t>
      </w:r>
      <w:r w:rsidR="00C00344" w:rsidRPr="00886154">
        <w:t xml:space="preserve"> </w:t>
      </w:r>
      <w:r w:rsidRPr="00886154">
        <w:t>тех,</w:t>
      </w:r>
      <w:r w:rsidR="00C00344" w:rsidRPr="00886154">
        <w:t xml:space="preserve"> </w:t>
      </w:r>
      <w:r w:rsidRPr="00886154">
        <w:t>кто</w:t>
      </w:r>
      <w:r w:rsidR="00C00344" w:rsidRPr="00886154">
        <w:t xml:space="preserve"> </w:t>
      </w:r>
      <w:r w:rsidRPr="00886154">
        <w:t>заработал</w:t>
      </w:r>
      <w:r w:rsidR="00C00344" w:rsidRPr="00886154">
        <w:t xml:space="preserve"> </w:t>
      </w:r>
      <w:r w:rsidRPr="00886154">
        <w:t>состояние,</w:t>
      </w:r>
      <w:r w:rsidR="00C00344" w:rsidRPr="00886154">
        <w:t xml:space="preserve"> </w:t>
      </w:r>
      <w:r w:rsidRPr="00886154">
        <w:t>инвестируя</w:t>
      </w:r>
      <w:r w:rsidR="00C00344" w:rsidRPr="00886154">
        <w:t xml:space="preserve"> </w:t>
      </w:r>
      <w:r w:rsidRPr="00886154">
        <w:t>в</w:t>
      </w:r>
      <w:r w:rsidR="00C00344" w:rsidRPr="00886154">
        <w:t xml:space="preserve"> </w:t>
      </w:r>
      <w:r w:rsidRPr="00886154">
        <w:t>недвижимость</w:t>
      </w:r>
      <w:r w:rsidR="00C00344" w:rsidRPr="00886154">
        <w:t>»</w:t>
      </w:r>
      <w:r w:rsidRPr="00886154">
        <w:t>,</w:t>
      </w:r>
      <w:r w:rsidR="00C00344" w:rsidRPr="00886154">
        <w:t xml:space="preserve"> - </w:t>
      </w:r>
      <w:r w:rsidRPr="00886154">
        <w:t>заявил</w:t>
      </w:r>
      <w:r w:rsidR="00C00344" w:rsidRPr="00886154">
        <w:t xml:space="preserve"> </w:t>
      </w:r>
      <w:r w:rsidRPr="00886154">
        <w:t>в</w:t>
      </w:r>
      <w:r w:rsidR="00C00344" w:rsidRPr="00886154">
        <w:t xml:space="preserve"> </w:t>
      </w:r>
      <w:r w:rsidRPr="00886154">
        <w:t>сво</w:t>
      </w:r>
      <w:r w:rsidR="00C00344" w:rsidRPr="00886154">
        <w:t>е</w:t>
      </w:r>
      <w:r w:rsidRPr="00886154">
        <w:t>м</w:t>
      </w:r>
      <w:r w:rsidR="00C00344" w:rsidRPr="00886154">
        <w:t xml:space="preserve"> </w:t>
      </w:r>
      <w:r w:rsidRPr="00886154">
        <w:t>телеграм-канале</w:t>
      </w:r>
      <w:r w:rsidR="00C00344" w:rsidRPr="00886154">
        <w:t xml:space="preserve"> </w:t>
      </w:r>
      <w:r w:rsidRPr="00886154">
        <w:t>один</w:t>
      </w:r>
      <w:r w:rsidR="00C00344" w:rsidRPr="00886154">
        <w:t xml:space="preserve"> </w:t>
      </w:r>
      <w:r w:rsidRPr="00886154">
        <w:t>из</w:t>
      </w:r>
      <w:r w:rsidR="00C00344" w:rsidRPr="00886154">
        <w:t xml:space="preserve"> </w:t>
      </w:r>
      <w:r w:rsidRPr="00886154">
        <w:t>ведущих</w:t>
      </w:r>
      <w:r w:rsidR="00C00344" w:rsidRPr="00886154">
        <w:t xml:space="preserve"> </w:t>
      </w:r>
      <w:r w:rsidRPr="00886154">
        <w:t>отечественных</w:t>
      </w:r>
      <w:r w:rsidR="00C00344" w:rsidRPr="00886154">
        <w:t xml:space="preserve"> </w:t>
      </w:r>
      <w:r w:rsidRPr="00886154">
        <w:t>инвесторов</w:t>
      </w:r>
      <w:r w:rsidR="00C00344" w:rsidRPr="00886154">
        <w:t xml:space="preserve"> </w:t>
      </w:r>
      <w:r w:rsidRPr="00886154">
        <w:t>и</w:t>
      </w:r>
      <w:r w:rsidR="00C00344" w:rsidRPr="00886154">
        <w:t xml:space="preserve"> </w:t>
      </w:r>
      <w:r w:rsidRPr="00886154">
        <w:t>экспертов</w:t>
      </w:r>
      <w:r w:rsidR="00C00344" w:rsidRPr="00886154">
        <w:t xml:space="preserve"> </w:t>
      </w:r>
      <w:r w:rsidRPr="00886154">
        <w:t>рынка</w:t>
      </w:r>
      <w:r w:rsidR="00C00344" w:rsidRPr="00886154">
        <w:t xml:space="preserve"> </w:t>
      </w:r>
      <w:r w:rsidRPr="00886154">
        <w:t>жилой</w:t>
      </w:r>
      <w:r w:rsidR="00C00344" w:rsidRPr="00886154">
        <w:t xml:space="preserve"> </w:t>
      </w:r>
      <w:r w:rsidRPr="00886154">
        <w:t>и</w:t>
      </w:r>
      <w:r w:rsidR="00C00344" w:rsidRPr="00886154">
        <w:t xml:space="preserve"> </w:t>
      </w:r>
      <w:r w:rsidRPr="00886154">
        <w:t>коммерческой</w:t>
      </w:r>
      <w:r w:rsidR="00C00344" w:rsidRPr="00886154">
        <w:t xml:space="preserve"> </w:t>
      </w:r>
      <w:r w:rsidRPr="00886154">
        <w:t>недвижимости.</w:t>
      </w:r>
      <w:r w:rsidR="00C00344" w:rsidRPr="00886154">
        <w:t xml:space="preserve"> </w:t>
      </w:r>
      <w:r w:rsidRPr="00886154">
        <w:t>Ясно,</w:t>
      </w:r>
      <w:r w:rsidR="00C00344" w:rsidRPr="00886154">
        <w:t xml:space="preserve"> </w:t>
      </w:r>
      <w:r w:rsidRPr="00886154">
        <w:t>что</w:t>
      </w:r>
      <w:r w:rsidR="00C00344" w:rsidRPr="00886154">
        <w:t xml:space="preserve"> </w:t>
      </w:r>
      <w:r w:rsidRPr="00886154">
        <w:t>чтобы</w:t>
      </w:r>
      <w:r w:rsidR="00C00344" w:rsidRPr="00886154">
        <w:t xml:space="preserve"> </w:t>
      </w:r>
      <w:r w:rsidRPr="00886154">
        <w:t>получать</w:t>
      </w:r>
      <w:r w:rsidR="00C00344" w:rsidRPr="00886154">
        <w:t xml:space="preserve"> </w:t>
      </w:r>
      <w:r w:rsidRPr="00886154">
        <w:t>доход</w:t>
      </w:r>
      <w:r w:rsidR="00C00344" w:rsidRPr="00886154">
        <w:t xml:space="preserve"> </w:t>
      </w:r>
      <w:r w:rsidRPr="00886154">
        <w:t>от</w:t>
      </w:r>
      <w:r w:rsidR="00C00344" w:rsidRPr="00886154">
        <w:t xml:space="preserve"> </w:t>
      </w:r>
      <w:r w:rsidRPr="00886154">
        <w:t>недвижимости</w:t>
      </w:r>
      <w:r w:rsidR="00C00344" w:rsidRPr="00886154">
        <w:t xml:space="preserve"> </w:t>
      </w:r>
      <w:r w:rsidRPr="00886154">
        <w:t>в</w:t>
      </w:r>
      <w:r w:rsidR="00C00344" w:rsidRPr="00886154">
        <w:t xml:space="preserve"> </w:t>
      </w:r>
      <w:r w:rsidRPr="00886154">
        <w:t>объ</w:t>
      </w:r>
      <w:r w:rsidR="00C00344" w:rsidRPr="00886154">
        <w:t>е</w:t>
      </w:r>
      <w:r w:rsidRPr="00886154">
        <w:t>мах</w:t>
      </w:r>
      <w:r w:rsidR="00C00344" w:rsidRPr="00886154">
        <w:t xml:space="preserve"> </w:t>
      </w:r>
      <w:r w:rsidRPr="00886154">
        <w:t>десятков</w:t>
      </w:r>
      <w:r w:rsidR="00C00344" w:rsidRPr="00886154">
        <w:t xml:space="preserve"> </w:t>
      </w:r>
      <w:r w:rsidRPr="00886154">
        <w:t>и</w:t>
      </w:r>
      <w:r w:rsidR="00C00344" w:rsidRPr="00886154">
        <w:t xml:space="preserve"> </w:t>
      </w:r>
      <w:r w:rsidRPr="00886154">
        <w:t>сотен</w:t>
      </w:r>
      <w:r w:rsidR="00C00344" w:rsidRPr="00886154">
        <w:t xml:space="preserve"> </w:t>
      </w:r>
      <w:r w:rsidRPr="00886154">
        <w:t>миллионов</w:t>
      </w:r>
      <w:r w:rsidR="00C00344" w:rsidRPr="00886154">
        <w:t xml:space="preserve"> </w:t>
      </w:r>
      <w:r w:rsidRPr="00886154">
        <w:t>рублей,</w:t>
      </w:r>
      <w:r w:rsidR="00C00344" w:rsidRPr="00886154">
        <w:t xml:space="preserve"> </w:t>
      </w:r>
      <w:r w:rsidRPr="00886154">
        <w:t>надо</w:t>
      </w:r>
      <w:r w:rsidR="00C00344" w:rsidRPr="00886154">
        <w:t xml:space="preserve"> </w:t>
      </w:r>
      <w:r w:rsidRPr="00886154">
        <w:t>и</w:t>
      </w:r>
      <w:r w:rsidR="00C00344" w:rsidRPr="00886154">
        <w:t xml:space="preserve"> </w:t>
      </w:r>
      <w:r w:rsidRPr="00886154">
        <w:t>инвестировать</w:t>
      </w:r>
      <w:r w:rsidR="00C00344" w:rsidRPr="00886154">
        <w:t xml:space="preserve"> </w:t>
      </w:r>
      <w:r w:rsidRPr="00886154">
        <w:t>в</w:t>
      </w:r>
      <w:r w:rsidR="00C00344" w:rsidRPr="00886154">
        <w:t xml:space="preserve"> </w:t>
      </w:r>
      <w:r w:rsidRPr="00886154">
        <w:t>объекты</w:t>
      </w:r>
      <w:r w:rsidR="00C00344" w:rsidRPr="00886154">
        <w:t xml:space="preserve"> </w:t>
      </w:r>
      <w:r w:rsidRPr="00886154">
        <w:t>соразмерные</w:t>
      </w:r>
      <w:r w:rsidR="00C00344" w:rsidRPr="00886154">
        <w:t xml:space="preserve"> </w:t>
      </w:r>
      <w:r w:rsidRPr="00886154">
        <w:t>ожидаемому</w:t>
      </w:r>
      <w:r w:rsidR="00C00344" w:rsidRPr="00886154">
        <w:t xml:space="preserve"> </w:t>
      </w:r>
      <w:r w:rsidRPr="00886154">
        <w:t>доходу</w:t>
      </w:r>
      <w:r w:rsidR="00C00344" w:rsidRPr="00886154">
        <w:t xml:space="preserve"> </w:t>
      </w:r>
      <w:r w:rsidRPr="00886154">
        <w:t>средства.</w:t>
      </w:r>
    </w:p>
    <w:p w14:paraId="760802EA" w14:textId="77777777" w:rsidR="00E77BA3" w:rsidRPr="00886154" w:rsidRDefault="00E77BA3" w:rsidP="00E77BA3">
      <w:r w:rsidRPr="00886154">
        <w:t>Но</w:t>
      </w:r>
      <w:r w:rsidR="00C00344" w:rsidRPr="00886154">
        <w:t xml:space="preserve"> </w:t>
      </w:r>
      <w:r w:rsidRPr="00886154">
        <w:t>и</w:t>
      </w:r>
      <w:r w:rsidR="00C00344" w:rsidRPr="00886154">
        <w:t xml:space="preserve"> </w:t>
      </w:r>
      <w:r w:rsidRPr="00886154">
        <w:t>в</w:t>
      </w:r>
      <w:r w:rsidR="00C00344" w:rsidRPr="00886154">
        <w:t xml:space="preserve"> </w:t>
      </w:r>
      <w:r w:rsidRPr="00886154">
        <w:t>качестве</w:t>
      </w:r>
      <w:r w:rsidR="00C00344" w:rsidRPr="00886154">
        <w:t xml:space="preserve"> </w:t>
      </w:r>
      <w:r w:rsidRPr="00886154">
        <w:t>диверсификации</w:t>
      </w:r>
      <w:r w:rsidR="00C00344" w:rsidRPr="00886154">
        <w:t xml:space="preserve"> </w:t>
      </w:r>
      <w:r w:rsidRPr="00886154">
        <w:t>своих</w:t>
      </w:r>
      <w:r w:rsidR="00C00344" w:rsidRPr="00886154">
        <w:t xml:space="preserve"> </w:t>
      </w:r>
      <w:r w:rsidRPr="00886154">
        <w:t>активов</w:t>
      </w:r>
      <w:r w:rsidR="00C00344" w:rsidRPr="00886154">
        <w:t xml:space="preserve"> </w:t>
      </w:r>
      <w:r w:rsidRPr="00886154">
        <w:t>приобретение</w:t>
      </w:r>
      <w:r w:rsidR="00C00344" w:rsidRPr="00886154">
        <w:t xml:space="preserve"> </w:t>
      </w:r>
      <w:r w:rsidRPr="00886154">
        <w:t>рядовым</w:t>
      </w:r>
      <w:r w:rsidR="00C00344" w:rsidRPr="00886154">
        <w:t xml:space="preserve"> </w:t>
      </w:r>
      <w:r w:rsidRPr="00886154">
        <w:t>частным</w:t>
      </w:r>
      <w:r w:rsidR="00C00344" w:rsidRPr="00886154">
        <w:t xml:space="preserve"> </w:t>
      </w:r>
      <w:r w:rsidRPr="00886154">
        <w:t>инвестором</w:t>
      </w:r>
      <w:r w:rsidR="00C00344" w:rsidRPr="00886154">
        <w:t xml:space="preserve"> </w:t>
      </w:r>
      <w:r w:rsidRPr="00886154">
        <w:t>на</w:t>
      </w:r>
      <w:r w:rsidR="00C00344" w:rsidRPr="00886154">
        <w:t xml:space="preserve"> </w:t>
      </w:r>
      <w:r w:rsidRPr="00886154">
        <w:t>этапе</w:t>
      </w:r>
      <w:r w:rsidR="00C00344" w:rsidRPr="00886154">
        <w:t xml:space="preserve"> </w:t>
      </w:r>
      <w:r w:rsidRPr="00886154">
        <w:t>строительства</w:t>
      </w:r>
      <w:r w:rsidR="00C00344" w:rsidRPr="00886154">
        <w:t xml:space="preserve"> </w:t>
      </w:r>
      <w:r w:rsidRPr="00886154">
        <w:t>жилого</w:t>
      </w:r>
      <w:r w:rsidR="00C00344" w:rsidRPr="00886154">
        <w:t xml:space="preserve"> </w:t>
      </w:r>
      <w:r w:rsidRPr="00886154">
        <w:t>комплекса</w:t>
      </w:r>
      <w:r w:rsidR="00C00344" w:rsidRPr="00886154">
        <w:t xml:space="preserve"> </w:t>
      </w:r>
      <w:r w:rsidRPr="00886154">
        <w:t>или</w:t>
      </w:r>
      <w:r w:rsidR="00C00344" w:rsidRPr="00886154">
        <w:t xml:space="preserve"> </w:t>
      </w:r>
      <w:r w:rsidRPr="00886154">
        <w:t>в</w:t>
      </w:r>
      <w:r w:rsidR="00C00344" w:rsidRPr="00886154">
        <w:t xml:space="preserve"> </w:t>
      </w:r>
      <w:r w:rsidRPr="00886154">
        <w:t>стадии</w:t>
      </w:r>
      <w:r w:rsidR="00C00344" w:rsidRPr="00886154">
        <w:t xml:space="preserve"> </w:t>
      </w:r>
      <w:r w:rsidRPr="00886154">
        <w:t>его</w:t>
      </w:r>
      <w:r w:rsidR="00C00344" w:rsidRPr="00886154">
        <w:t xml:space="preserve"> </w:t>
      </w:r>
      <w:r w:rsidRPr="00886154">
        <w:t>завершения</w:t>
      </w:r>
      <w:r w:rsidR="00C00344" w:rsidRPr="00886154">
        <w:t xml:space="preserve"> </w:t>
      </w:r>
      <w:r w:rsidRPr="00886154">
        <w:t>однокомнатной</w:t>
      </w:r>
      <w:r w:rsidR="00C00344" w:rsidRPr="00886154">
        <w:t xml:space="preserve"> </w:t>
      </w:r>
      <w:r w:rsidRPr="00886154">
        <w:t>квартиры,</w:t>
      </w:r>
      <w:r w:rsidR="00C00344" w:rsidRPr="00886154">
        <w:t xml:space="preserve"> </w:t>
      </w:r>
      <w:r w:rsidRPr="00886154">
        <w:t>студии</w:t>
      </w:r>
      <w:r w:rsidR="00C00344" w:rsidRPr="00886154">
        <w:t xml:space="preserve"> </w:t>
      </w:r>
      <w:r w:rsidRPr="00886154">
        <w:t>или</w:t>
      </w:r>
      <w:r w:rsidR="00C00344" w:rsidRPr="00886154">
        <w:t xml:space="preserve"> </w:t>
      </w:r>
      <w:r w:rsidRPr="00886154">
        <w:t>апартаментов</w:t>
      </w:r>
      <w:r w:rsidR="00C00344" w:rsidRPr="00886154">
        <w:t xml:space="preserve"> </w:t>
      </w:r>
      <w:r w:rsidRPr="00886154">
        <w:t>поможет</w:t>
      </w:r>
      <w:r w:rsidR="00C00344" w:rsidRPr="00886154">
        <w:t xml:space="preserve"> </w:t>
      </w:r>
      <w:r w:rsidRPr="00886154">
        <w:t>обогнать</w:t>
      </w:r>
      <w:r w:rsidR="00C00344" w:rsidRPr="00886154">
        <w:t xml:space="preserve"> </w:t>
      </w:r>
      <w:r w:rsidRPr="00886154">
        <w:t>инфляцию</w:t>
      </w:r>
      <w:r w:rsidR="00C00344" w:rsidRPr="00886154">
        <w:t xml:space="preserve"> </w:t>
      </w:r>
      <w:r w:rsidRPr="00886154">
        <w:t>на</w:t>
      </w:r>
      <w:r w:rsidR="00C00344" w:rsidRPr="00886154">
        <w:t xml:space="preserve"> </w:t>
      </w:r>
      <w:r w:rsidRPr="00886154">
        <w:t>горизонте</w:t>
      </w:r>
      <w:r w:rsidR="00C00344" w:rsidRPr="00886154">
        <w:t xml:space="preserve"> </w:t>
      </w:r>
      <w:r w:rsidRPr="00886154">
        <w:t>5-10</w:t>
      </w:r>
      <w:r w:rsidR="00C00344" w:rsidRPr="00886154">
        <w:t xml:space="preserve"> </w:t>
      </w:r>
      <w:r w:rsidRPr="00886154">
        <w:t>лет</w:t>
      </w:r>
      <w:r w:rsidR="00C00344" w:rsidRPr="00886154">
        <w:t xml:space="preserve"> </w:t>
      </w:r>
      <w:r w:rsidRPr="00886154">
        <w:t>и</w:t>
      </w:r>
      <w:r w:rsidR="00C00344" w:rsidRPr="00886154">
        <w:t xml:space="preserve"> </w:t>
      </w:r>
      <w:r w:rsidRPr="00886154">
        <w:t>тем</w:t>
      </w:r>
      <w:r w:rsidR="00C00344" w:rsidRPr="00886154">
        <w:t xml:space="preserve"> </w:t>
      </w:r>
      <w:r w:rsidRPr="00886154">
        <w:t>самым</w:t>
      </w:r>
      <w:r w:rsidR="00C00344" w:rsidRPr="00886154">
        <w:t xml:space="preserve"> </w:t>
      </w:r>
      <w:r w:rsidRPr="00886154">
        <w:t>сохранит</w:t>
      </w:r>
      <w:r w:rsidR="00C00344" w:rsidRPr="00886154">
        <w:t xml:space="preserve"> </w:t>
      </w:r>
      <w:r w:rsidRPr="00886154">
        <w:t>сбережения</w:t>
      </w:r>
      <w:r w:rsidR="00C00344" w:rsidRPr="00886154">
        <w:t xml:space="preserve"> </w:t>
      </w:r>
      <w:r w:rsidRPr="00886154">
        <w:t>от</w:t>
      </w:r>
      <w:r w:rsidR="00C00344" w:rsidRPr="00886154">
        <w:t xml:space="preserve"> </w:t>
      </w:r>
      <w:r w:rsidRPr="00886154">
        <w:t>обесценивания.</w:t>
      </w:r>
      <w:r w:rsidR="00C00344" w:rsidRPr="00886154">
        <w:t xml:space="preserve"> </w:t>
      </w:r>
      <w:r w:rsidRPr="00886154">
        <w:t>А</w:t>
      </w:r>
      <w:r w:rsidR="00C00344" w:rsidRPr="00886154">
        <w:t xml:space="preserve"> </w:t>
      </w:r>
      <w:r w:rsidRPr="00886154">
        <w:t>сделать</w:t>
      </w:r>
      <w:r w:rsidR="00C00344" w:rsidRPr="00886154">
        <w:t xml:space="preserve"> </w:t>
      </w:r>
      <w:r w:rsidRPr="00886154">
        <w:t>их</w:t>
      </w:r>
      <w:r w:rsidR="00C00344" w:rsidRPr="00886154">
        <w:t xml:space="preserve"> </w:t>
      </w:r>
      <w:r w:rsidRPr="00886154">
        <w:t>дополнительно</w:t>
      </w:r>
      <w:r w:rsidR="00C00344" w:rsidRPr="00886154">
        <w:t xml:space="preserve"> </w:t>
      </w:r>
      <w:r w:rsidRPr="00886154">
        <w:t>доходными</w:t>
      </w:r>
      <w:r w:rsidR="00C00344" w:rsidRPr="00886154">
        <w:t xml:space="preserve"> </w:t>
      </w:r>
      <w:r w:rsidRPr="00886154">
        <w:t>можно</w:t>
      </w:r>
      <w:r w:rsidR="00C00344" w:rsidRPr="00886154">
        <w:t xml:space="preserve"> </w:t>
      </w:r>
      <w:r w:rsidRPr="00886154">
        <w:t>через</w:t>
      </w:r>
      <w:r w:rsidR="00C00344" w:rsidRPr="00886154">
        <w:t xml:space="preserve"> </w:t>
      </w:r>
      <w:r w:rsidRPr="00886154">
        <w:t>сдачу</w:t>
      </w:r>
      <w:r w:rsidR="00C00344" w:rsidRPr="00886154">
        <w:t xml:space="preserve"> </w:t>
      </w:r>
      <w:r w:rsidRPr="00886154">
        <w:t>жилья</w:t>
      </w:r>
      <w:r w:rsidR="00C00344" w:rsidRPr="00886154">
        <w:t xml:space="preserve"> </w:t>
      </w:r>
      <w:r w:rsidRPr="00886154">
        <w:t>в</w:t>
      </w:r>
      <w:r w:rsidR="00C00344" w:rsidRPr="00886154">
        <w:t xml:space="preserve"> </w:t>
      </w:r>
      <w:r w:rsidRPr="00886154">
        <w:t>аренду</w:t>
      </w:r>
      <w:r w:rsidR="00C00344" w:rsidRPr="00886154">
        <w:t xml:space="preserve"> </w:t>
      </w:r>
      <w:r w:rsidRPr="00886154">
        <w:t>либо</w:t>
      </w:r>
      <w:r w:rsidR="00C00344" w:rsidRPr="00886154">
        <w:t xml:space="preserve"> </w:t>
      </w:r>
      <w:r w:rsidRPr="00886154">
        <w:t>его</w:t>
      </w:r>
      <w:r w:rsidR="00C00344" w:rsidRPr="00886154">
        <w:t xml:space="preserve"> </w:t>
      </w:r>
      <w:r w:rsidRPr="00886154">
        <w:t>продажу</w:t>
      </w:r>
      <w:r w:rsidR="00C00344" w:rsidRPr="00886154">
        <w:t xml:space="preserve"> </w:t>
      </w:r>
      <w:r w:rsidRPr="00886154">
        <w:t>по</w:t>
      </w:r>
      <w:r w:rsidR="00C00344" w:rsidRPr="00886154">
        <w:t xml:space="preserve"> </w:t>
      </w:r>
      <w:r w:rsidRPr="00886154">
        <w:t>рыночной</w:t>
      </w:r>
      <w:r w:rsidR="00C00344" w:rsidRPr="00886154">
        <w:t xml:space="preserve"> </w:t>
      </w:r>
      <w:r w:rsidRPr="00886154">
        <w:t>стоимости</w:t>
      </w:r>
      <w:r w:rsidR="00C00344" w:rsidRPr="00886154">
        <w:t xml:space="preserve"> </w:t>
      </w:r>
      <w:r w:rsidRPr="00886154">
        <w:t>через</w:t>
      </w:r>
      <w:r w:rsidR="00C00344" w:rsidRPr="00886154">
        <w:t xml:space="preserve"> </w:t>
      </w:r>
      <w:r w:rsidRPr="00886154">
        <w:t>означенный</w:t>
      </w:r>
      <w:r w:rsidR="00C00344" w:rsidRPr="00886154">
        <w:t xml:space="preserve"> </w:t>
      </w:r>
      <w:r w:rsidRPr="00886154">
        <w:t>временной</w:t>
      </w:r>
      <w:r w:rsidR="00C00344" w:rsidRPr="00886154">
        <w:t xml:space="preserve"> </w:t>
      </w:r>
      <w:r w:rsidRPr="00886154">
        <w:t>период.</w:t>
      </w:r>
      <w:r w:rsidR="00C00344" w:rsidRPr="00886154">
        <w:t xml:space="preserve"> </w:t>
      </w:r>
      <w:r w:rsidRPr="00886154">
        <w:t>Этот</w:t>
      </w:r>
      <w:r w:rsidR="00C00344" w:rsidRPr="00886154">
        <w:t xml:space="preserve"> </w:t>
      </w:r>
      <w:r w:rsidRPr="00886154">
        <w:t>тезис</w:t>
      </w:r>
      <w:r w:rsidR="00C00344" w:rsidRPr="00886154">
        <w:t xml:space="preserve"> </w:t>
      </w:r>
      <w:r w:rsidRPr="00886154">
        <w:t>имеет</w:t>
      </w:r>
      <w:r w:rsidR="00C00344" w:rsidRPr="00886154">
        <w:t xml:space="preserve"> </w:t>
      </w:r>
      <w:r w:rsidRPr="00886154">
        <w:t>подтверждение</w:t>
      </w:r>
      <w:r w:rsidR="00C00344" w:rsidRPr="00886154">
        <w:t xml:space="preserve"> </w:t>
      </w:r>
      <w:r w:rsidRPr="00886154">
        <w:t>в</w:t>
      </w:r>
      <w:r w:rsidR="00C00344" w:rsidRPr="00886154">
        <w:t xml:space="preserve"> </w:t>
      </w:r>
      <w:r w:rsidRPr="00886154">
        <w:t>виде</w:t>
      </w:r>
      <w:r w:rsidR="00C00344" w:rsidRPr="00886154">
        <w:t xml:space="preserve"> </w:t>
      </w:r>
      <w:r w:rsidRPr="00886154">
        <w:t>графика</w:t>
      </w:r>
      <w:r w:rsidR="00C00344" w:rsidRPr="00886154">
        <w:t xml:space="preserve"> </w:t>
      </w:r>
      <w:r w:rsidRPr="00886154">
        <w:t>Индекса</w:t>
      </w:r>
      <w:r w:rsidR="00C00344" w:rsidRPr="00886154">
        <w:t xml:space="preserve"> </w:t>
      </w:r>
      <w:r w:rsidRPr="00886154">
        <w:t>стоимости</w:t>
      </w:r>
      <w:r w:rsidR="00C00344" w:rsidRPr="00886154">
        <w:t xml:space="preserve"> </w:t>
      </w:r>
      <w:r w:rsidRPr="00886154">
        <w:t>жилья</w:t>
      </w:r>
      <w:r w:rsidR="00C00344" w:rsidRPr="00886154">
        <w:t xml:space="preserve"> </w:t>
      </w:r>
      <w:r w:rsidRPr="00886154">
        <w:t>в</w:t>
      </w:r>
      <w:r w:rsidR="00C00344" w:rsidRPr="00886154">
        <w:t xml:space="preserve"> </w:t>
      </w:r>
      <w:r w:rsidRPr="00886154">
        <w:t>Москве</w:t>
      </w:r>
      <w:r w:rsidR="00C00344" w:rsidRPr="00886154">
        <w:t xml:space="preserve"> </w:t>
      </w:r>
      <w:r w:rsidRPr="00886154">
        <w:t>от</w:t>
      </w:r>
      <w:r w:rsidR="00C00344" w:rsidRPr="00886154">
        <w:t xml:space="preserve"> «</w:t>
      </w:r>
      <w:r w:rsidRPr="00886154">
        <w:t>Индикаторов</w:t>
      </w:r>
      <w:r w:rsidR="00C00344" w:rsidRPr="00886154">
        <w:t xml:space="preserve"> </w:t>
      </w:r>
      <w:r w:rsidRPr="00886154">
        <w:t>рынка</w:t>
      </w:r>
      <w:r w:rsidR="00C00344" w:rsidRPr="00886154">
        <w:t xml:space="preserve"> </w:t>
      </w:r>
      <w:r w:rsidRPr="00886154">
        <w:t>недвижимости</w:t>
      </w:r>
      <w:r w:rsidR="00C00344" w:rsidRPr="00886154">
        <w:t xml:space="preserve">» </w:t>
      </w:r>
      <w:r w:rsidRPr="00886154">
        <w:t>(IRNru)</w:t>
      </w:r>
      <w:r w:rsidR="00C00344" w:rsidRPr="00886154">
        <w:t xml:space="preserve"> </w:t>
      </w:r>
      <w:r w:rsidRPr="00886154">
        <w:t>за</w:t>
      </w:r>
      <w:r w:rsidR="00C00344" w:rsidRPr="00886154">
        <w:t xml:space="preserve"> </w:t>
      </w:r>
      <w:r w:rsidRPr="00886154">
        <w:t>последние</w:t>
      </w:r>
      <w:r w:rsidR="00C00344" w:rsidRPr="00886154">
        <w:t xml:space="preserve"> </w:t>
      </w:r>
      <w:r w:rsidRPr="00886154">
        <w:t>5</w:t>
      </w:r>
      <w:r w:rsidR="00C00344" w:rsidRPr="00886154">
        <w:t xml:space="preserve"> </w:t>
      </w:r>
      <w:r w:rsidRPr="00886154">
        <w:t>лет.</w:t>
      </w:r>
      <w:r w:rsidR="00C00344" w:rsidRPr="00886154">
        <w:t xml:space="preserve"> </w:t>
      </w:r>
      <w:r w:rsidRPr="00886154">
        <w:t>Стоимость</w:t>
      </w:r>
      <w:r w:rsidR="00C00344" w:rsidRPr="00886154">
        <w:t xml:space="preserve"> </w:t>
      </w:r>
      <w:r w:rsidRPr="00886154">
        <w:t>квадратного</w:t>
      </w:r>
      <w:r w:rsidR="00C00344" w:rsidRPr="00886154">
        <w:t xml:space="preserve"> </w:t>
      </w:r>
      <w:r w:rsidRPr="00886154">
        <w:t>метра</w:t>
      </w:r>
      <w:r w:rsidR="00C00344" w:rsidRPr="00886154">
        <w:t xml:space="preserve"> </w:t>
      </w:r>
      <w:r w:rsidRPr="00886154">
        <w:t>жилья</w:t>
      </w:r>
      <w:r w:rsidR="00C00344" w:rsidRPr="00886154">
        <w:t xml:space="preserve"> </w:t>
      </w:r>
      <w:r w:rsidRPr="00886154">
        <w:t>в</w:t>
      </w:r>
      <w:r w:rsidR="00C00344" w:rsidRPr="00886154">
        <w:t xml:space="preserve"> </w:t>
      </w:r>
      <w:r w:rsidRPr="00886154">
        <w:t>столице</w:t>
      </w:r>
      <w:r w:rsidR="00C00344" w:rsidRPr="00886154">
        <w:t xml:space="preserve"> </w:t>
      </w:r>
      <w:r w:rsidRPr="00886154">
        <w:t>в</w:t>
      </w:r>
      <w:r w:rsidR="00C00344" w:rsidRPr="00886154">
        <w:t xml:space="preserve"> </w:t>
      </w:r>
      <w:r w:rsidRPr="00886154">
        <w:t>ноябре</w:t>
      </w:r>
      <w:r w:rsidR="00C00344" w:rsidRPr="00886154">
        <w:t xml:space="preserve"> </w:t>
      </w:r>
      <w:r w:rsidRPr="00886154">
        <w:t>2024</w:t>
      </w:r>
      <w:r w:rsidR="00C00344" w:rsidRPr="00886154">
        <w:t xml:space="preserve"> </w:t>
      </w:r>
      <w:r w:rsidRPr="00886154">
        <w:t>года</w:t>
      </w:r>
      <w:r w:rsidR="00C00344" w:rsidRPr="00886154">
        <w:t xml:space="preserve"> </w:t>
      </w:r>
      <w:r w:rsidRPr="00886154">
        <w:t>составила</w:t>
      </w:r>
      <w:r w:rsidR="00C00344" w:rsidRPr="00886154">
        <w:t xml:space="preserve"> </w:t>
      </w:r>
      <w:r w:rsidRPr="00886154">
        <w:t>272</w:t>
      </w:r>
      <w:r w:rsidR="00C00344" w:rsidRPr="00886154">
        <w:t xml:space="preserve"> </w:t>
      </w:r>
      <w:r w:rsidRPr="00886154">
        <w:t>166</w:t>
      </w:r>
      <w:r w:rsidR="00C00344" w:rsidRPr="00886154">
        <w:t xml:space="preserve"> </w:t>
      </w:r>
      <w:r w:rsidRPr="00886154">
        <w:t>рублей</w:t>
      </w:r>
      <w:r w:rsidR="00C00344" w:rsidRPr="00886154">
        <w:t xml:space="preserve"> </w:t>
      </w:r>
      <w:r w:rsidRPr="00886154">
        <w:t>за</w:t>
      </w:r>
      <w:r w:rsidR="00C00344" w:rsidRPr="00886154">
        <w:t xml:space="preserve"> </w:t>
      </w:r>
      <w:r w:rsidRPr="00886154">
        <w:t>кв.</w:t>
      </w:r>
      <w:r w:rsidR="00C00344" w:rsidRPr="00886154">
        <w:t xml:space="preserve"> </w:t>
      </w:r>
      <w:r w:rsidRPr="00886154">
        <w:t>м</w:t>
      </w:r>
      <w:r w:rsidR="00C00344" w:rsidRPr="00886154">
        <w:t xml:space="preserve"> </w:t>
      </w:r>
      <w:r w:rsidRPr="00886154">
        <w:t>против</w:t>
      </w:r>
      <w:r w:rsidR="00C00344" w:rsidRPr="00886154">
        <w:t xml:space="preserve"> </w:t>
      </w:r>
      <w:r w:rsidRPr="00886154">
        <w:t>178</w:t>
      </w:r>
      <w:r w:rsidR="00C00344" w:rsidRPr="00886154">
        <w:t xml:space="preserve"> </w:t>
      </w:r>
      <w:r w:rsidRPr="00886154">
        <w:t>066</w:t>
      </w:r>
      <w:r w:rsidR="00C00344" w:rsidRPr="00886154">
        <w:t xml:space="preserve"> </w:t>
      </w:r>
      <w:r w:rsidRPr="00886154">
        <w:t>рублей</w:t>
      </w:r>
      <w:r w:rsidR="00C00344" w:rsidRPr="00886154">
        <w:t xml:space="preserve"> </w:t>
      </w:r>
      <w:r w:rsidRPr="00886154">
        <w:t>за</w:t>
      </w:r>
      <w:r w:rsidR="00C00344" w:rsidRPr="00886154">
        <w:t xml:space="preserve"> </w:t>
      </w:r>
      <w:r w:rsidRPr="00886154">
        <w:t>кв.</w:t>
      </w:r>
      <w:r w:rsidR="00C00344" w:rsidRPr="00886154">
        <w:t xml:space="preserve"> </w:t>
      </w:r>
      <w:r w:rsidRPr="00886154">
        <w:t>м</w:t>
      </w:r>
      <w:r w:rsidR="00C00344" w:rsidRPr="00886154">
        <w:t xml:space="preserve"> </w:t>
      </w:r>
      <w:r w:rsidRPr="00886154">
        <w:t>в</w:t>
      </w:r>
      <w:r w:rsidR="00C00344" w:rsidRPr="00886154">
        <w:t xml:space="preserve"> </w:t>
      </w:r>
      <w:r w:rsidRPr="00886154">
        <w:t>ноябре</w:t>
      </w:r>
      <w:r w:rsidR="00C00344" w:rsidRPr="00886154">
        <w:t xml:space="preserve"> </w:t>
      </w:r>
      <w:r w:rsidRPr="00886154">
        <w:t>2019</w:t>
      </w:r>
      <w:r w:rsidR="00C00344" w:rsidRPr="00886154">
        <w:t xml:space="preserve"> </w:t>
      </w:r>
      <w:r w:rsidRPr="00886154">
        <w:t>года.</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она</w:t>
      </w:r>
      <w:r w:rsidR="00C00344" w:rsidRPr="00886154">
        <w:t xml:space="preserve"> </w:t>
      </w:r>
      <w:r w:rsidRPr="00886154">
        <w:t>пару</w:t>
      </w:r>
      <w:r w:rsidR="00C00344" w:rsidRPr="00886154">
        <w:t xml:space="preserve"> </w:t>
      </w:r>
      <w:r w:rsidRPr="00886154">
        <w:t>раз</w:t>
      </w:r>
      <w:r w:rsidR="00C00344" w:rsidRPr="00886154">
        <w:t xml:space="preserve"> «</w:t>
      </w:r>
      <w:r w:rsidRPr="00886154">
        <w:t>сходила</w:t>
      </w:r>
      <w:r w:rsidR="00C00344" w:rsidRPr="00886154">
        <w:t xml:space="preserve"> </w:t>
      </w:r>
      <w:r w:rsidRPr="00886154">
        <w:t>вниз</w:t>
      </w:r>
      <w:r w:rsidR="00C00344" w:rsidRPr="00886154">
        <w:t>»</w:t>
      </w:r>
      <w:r w:rsidRPr="00886154">
        <w:t>,</w:t>
      </w:r>
      <w:r w:rsidR="00C00344" w:rsidRPr="00886154">
        <w:t xml:space="preserve"> </w:t>
      </w:r>
      <w:r w:rsidRPr="00886154">
        <w:t>но</w:t>
      </w:r>
      <w:r w:rsidR="00C00344" w:rsidRPr="00886154">
        <w:t xml:space="preserve"> </w:t>
      </w:r>
      <w:r w:rsidRPr="00886154">
        <w:t>незначительно,</w:t>
      </w:r>
      <w:r w:rsidR="00C00344" w:rsidRPr="00886154">
        <w:t xml:space="preserve"> </w:t>
      </w:r>
      <w:r w:rsidRPr="00886154">
        <w:t>а</w:t>
      </w:r>
      <w:r w:rsidR="00C00344" w:rsidRPr="00886154">
        <w:t xml:space="preserve"> </w:t>
      </w:r>
      <w:r w:rsidRPr="00886154">
        <w:t>потом</w:t>
      </w:r>
      <w:r w:rsidR="00C00344" w:rsidRPr="00886154">
        <w:t xml:space="preserve"> </w:t>
      </w:r>
      <w:r w:rsidRPr="00886154">
        <w:t>продолжила</w:t>
      </w:r>
      <w:r w:rsidR="00C00344" w:rsidRPr="00886154">
        <w:t xml:space="preserve"> </w:t>
      </w:r>
      <w:r w:rsidRPr="00886154">
        <w:t>рост.</w:t>
      </w:r>
      <w:r w:rsidR="00C00344" w:rsidRPr="00886154">
        <w:t xml:space="preserve"> </w:t>
      </w:r>
      <w:r w:rsidRPr="00886154">
        <w:t>Такие</w:t>
      </w:r>
      <w:r w:rsidR="00C00344" w:rsidRPr="00886154">
        <w:t xml:space="preserve"> </w:t>
      </w:r>
      <w:r w:rsidRPr="00886154">
        <w:t>периоды</w:t>
      </w:r>
      <w:r w:rsidR="00C00344" w:rsidRPr="00886154">
        <w:t xml:space="preserve"> </w:t>
      </w:r>
      <w:r w:rsidRPr="00886154">
        <w:t>можно</w:t>
      </w:r>
      <w:r w:rsidR="00C00344" w:rsidRPr="00886154">
        <w:t xml:space="preserve"> </w:t>
      </w:r>
      <w:r w:rsidRPr="00886154">
        <w:t>рассматривать</w:t>
      </w:r>
      <w:r w:rsidR="00C00344" w:rsidRPr="00886154">
        <w:t xml:space="preserve"> </w:t>
      </w:r>
      <w:r w:rsidRPr="00886154">
        <w:t>как</w:t>
      </w:r>
      <w:r w:rsidR="00C00344" w:rsidRPr="00886154">
        <w:t xml:space="preserve"> </w:t>
      </w:r>
      <w:r w:rsidRPr="00886154">
        <w:t>предоставляемую</w:t>
      </w:r>
      <w:r w:rsidR="00C00344" w:rsidRPr="00886154">
        <w:t xml:space="preserve"> </w:t>
      </w:r>
      <w:r w:rsidRPr="00886154">
        <w:t>рынком</w:t>
      </w:r>
      <w:r w:rsidR="00C00344" w:rsidRPr="00886154">
        <w:t xml:space="preserve"> </w:t>
      </w:r>
      <w:r w:rsidRPr="00886154">
        <w:t>возможность</w:t>
      </w:r>
      <w:r w:rsidR="00C00344" w:rsidRPr="00886154">
        <w:t xml:space="preserve"> </w:t>
      </w:r>
      <w:r w:rsidRPr="00886154">
        <w:t>войти</w:t>
      </w:r>
      <w:r w:rsidR="00C00344" w:rsidRPr="00886154">
        <w:t xml:space="preserve"> </w:t>
      </w:r>
      <w:r w:rsidRPr="00886154">
        <w:t>в</w:t>
      </w:r>
      <w:r w:rsidR="00C00344" w:rsidRPr="00886154">
        <w:t xml:space="preserve"> </w:t>
      </w:r>
      <w:r w:rsidRPr="00886154">
        <w:t>него</w:t>
      </w:r>
      <w:r w:rsidR="00C00344" w:rsidRPr="00886154">
        <w:t xml:space="preserve"> </w:t>
      </w:r>
      <w:r w:rsidRPr="00886154">
        <w:t>на</w:t>
      </w:r>
      <w:r w:rsidR="00C00344" w:rsidRPr="00886154">
        <w:t xml:space="preserve"> </w:t>
      </w:r>
      <w:r w:rsidRPr="00886154">
        <w:t>очередном</w:t>
      </w:r>
      <w:r w:rsidR="00C00344" w:rsidRPr="00886154">
        <w:t xml:space="preserve"> </w:t>
      </w:r>
      <w:r w:rsidRPr="00886154">
        <w:t>локальном</w:t>
      </w:r>
      <w:r w:rsidR="00C00344" w:rsidRPr="00886154">
        <w:t xml:space="preserve"> </w:t>
      </w:r>
      <w:r w:rsidRPr="00886154">
        <w:t>минимуме</w:t>
      </w:r>
      <w:r w:rsidR="00C00344" w:rsidRPr="00886154">
        <w:t xml:space="preserve"> </w:t>
      </w:r>
      <w:r w:rsidRPr="00886154">
        <w:t>и</w:t>
      </w:r>
      <w:r w:rsidR="00C00344" w:rsidRPr="00886154">
        <w:t xml:space="preserve"> </w:t>
      </w:r>
      <w:r w:rsidRPr="00886154">
        <w:t>получить</w:t>
      </w:r>
      <w:r w:rsidR="00C00344" w:rsidRPr="00886154">
        <w:t xml:space="preserve"> </w:t>
      </w:r>
      <w:r w:rsidRPr="00886154">
        <w:t>тем</w:t>
      </w:r>
      <w:r w:rsidR="00C00344" w:rsidRPr="00886154">
        <w:t xml:space="preserve"> </w:t>
      </w:r>
      <w:r w:rsidRPr="00886154">
        <w:t>самым</w:t>
      </w:r>
      <w:r w:rsidR="00C00344" w:rsidRPr="00886154">
        <w:t xml:space="preserve"> </w:t>
      </w:r>
      <w:r w:rsidRPr="00886154">
        <w:t>дополнительный</w:t>
      </w:r>
      <w:r w:rsidR="00C00344" w:rsidRPr="00886154">
        <w:t xml:space="preserve"> </w:t>
      </w:r>
      <w:r w:rsidRPr="00886154">
        <w:t>бонус</w:t>
      </w:r>
      <w:r w:rsidR="00C00344" w:rsidRPr="00886154">
        <w:t xml:space="preserve"> </w:t>
      </w:r>
      <w:r w:rsidRPr="00886154">
        <w:t>на</w:t>
      </w:r>
      <w:r w:rsidR="00C00344" w:rsidRPr="00886154">
        <w:t xml:space="preserve"> </w:t>
      </w:r>
      <w:r w:rsidRPr="00886154">
        <w:t>краткосрочном</w:t>
      </w:r>
      <w:r w:rsidR="00C00344" w:rsidRPr="00886154">
        <w:t xml:space="preserve"> </w:t>
      </w:r>
      <w:r w:rsidRPr="00886154">
        <w:t>периоде</w:t>
      </w:r>
      <w:r w:rsidR="00C00344" w:rsidRPr="00886154">
        <w:t xml:space="preserve"> </w:t>
      </w:r>
      <w:r w:rsidRPr="00886154">
        <w:t>инвестиций.</w:t>
      </w:r>
    </w:p>
    <w:p w14:paraId="2C64B9D4" w14:textId="77777777" w:rsidR="00E77BA3" w:rsidRPr="00886154" w:rsidRDefault="00E77BA3" w:rsidP="00E77BA3">
      <w:r w:rsidRPr="00886154">
        <w:t>Как</w:t>
      </w:r>
      <w:r w:rsidR="00C00344" w:rsidRPr="00886154">
        <w:t xml:space="preserve"> </w:t>
      </w:r>
      <w:r w:rsidRPr="00886154">
        <w:t>неоднократно</w:t>
      </w:r>
      <w:r w:rsidR="00C00344" w:rsidRPr="00886154">
        <w:t xml:space="preserve"> </w:t>
      </w:r>
      <w:r w:rsidRPr="00886154">
        <w:t>заявляли</w:t>
      </w:r>
      <w:r w:rsidR="00C00344" w:rsidRPr="00886154">
        <w:t xml:space="preserve"> </w:t>
      </w:r>
      <w:r w:rsidRPr="00886154">
        <w:t>представители</w:t>
      </w:r>
      <w:r w:rsidR="00C00344" w:rsidRPr="00886154">
        <w:t xml:space="preserve"> </w:t>
      </w:r>
      <w:r w:rsidRPr="00886154">
        <w:t>девелоперских</w:t>
      </w:r>
      <w:r w:rsidR="00C00344" w:rsidRPr="00886154">
        <w:t xml:space="preserve"> </w:t>
      </w:r>
      <w:r w:rsidRPr="00886154">
        <w:t>компаний,</w:t>
      </w:r>
      <w:r w:rsidR="00C00344" w:rsidRPr="00886154">
        <w:t xml:space="preserve"> </w:t>
      </w:r>
      <w:r w:rsidRPr="00886154">
        <w:t>вся</w:t>
      </w:r>
      <w:r w:rsidR="00C00344" w:rsidRPr="00886154">
        <w:t xml:space="preserve"> </w:t>
      </w:r>
      <w:r w:rsidRPr="00886154">
        <w:t>более</w:t>
      </w:r>
      <w:r w:rsidR="00C00344" w:rsidRPr="00886154">
        <w:t xml:space="preserve"> </w:t>
      </w:r>
      <w:r w:rsidRPr="00886154">
        <w:t>чем</w:t>
      </w:r>
      <w:r w:rsidR="00C00344" w:rsidRPr="00886154">
        <w:t xml:space="preserve"> </w:t>
      </w:r>
      <w:r w:rsidRPr="00886154">
        <w:t>30-летняя</w:t>
      </w:r>
      <w:r w:rsidR="00C00344" w:rsidRPr="00886154">
        <w:t xml:space="preserve"> </w:t>
      </w:r>
      <w:r w:rsidRPr="00886154">
        <w:t>история</w:t>
      </w:r>
      <w:r w:rsidR="00C00344" w:rsidRPr="00886154">
        <w:t xml:space="preserve"> </w:t>
      </w:r>
      <w:r w:rsidRPr="00886154">
        <w:t>российского</w:t>
      </w:r>
      <w:r w:rsidR="00C00344" w:rsidRPr="00886154">
        <w:t xml:space="preserve"> </w:t>
      </w:r>
      <w:r w:rsidRPr="00886154">
        <w:t>рынка</w:t>
      </w:r>
      <w:r w:rsidR="00C00344" w:rsidRPr="00886154">
        <w:t xml:space="preserve"> </w:t>
      </w:r>
      <w:r w:rsidRPr="00886154">
        <w:t>недвижимости</w:t>
      </w:r>
      <w:r w:rsidR="00C00344" w:rsidRPr="00886154">
        <w:t xml:space="preserve"> </w:t>
      </w:r>
      <w:r w:rsidRPr="00886154">
        <w:t>показывает,</w:t>
      </w:r>
      <w:r w:rsidR="00C00344" w:rsidRPr="00886154">
        <w:t xml:space="preserve"> </w:t>
      </w:r>
      <w:r w:rsidRPr="00886154">
        <w:t>что</w:t>
      </w:r>
      <w:r w:rsidR="00C00344" w:rsidRPr="00886154">
        <w:t xml:space="preserve"> </w:t>
      </w:r>
      <w:r w:rsidRPr="00886154">
        <w:t>цены</w:t>
      </w:r>
      <w:r w:rsidR="00C00344" w:rsidRPr="00886154">
        <w:t xml:space="preserve"> </w:t>
      </w:r>
      <w:r w:rsidRPr="00886154">
        <w:t>на</w:t>
      </w:r>
      <w:r w:rsidR="00C00344" w:rsidRPr="00886154">
        <w:t xml:space="preserve"> </w:t>
      </w:r>
      <w:r w:rsidRPr="00886154">
        <w:t>н</w:t>
      </w:r>
      <w:r w:rsidR="00C00344" w:rsidRPr="00886154">
        <w:t>е</w:t>
      </w:r>
      <w:r w:rsidRPr="00886154">
        <w:t>м</w:t>
      </w:r>
      <w:r w:rsidR="00C00344" w:rsidRPr="00886154">
        <w:t xml:space="preserve"> </w:t>
      </w:r>
      <w:r w:rsidRPr="00886154">
        <w:t>растут</w:t>
      </w:r>
      <w:r w:rsidR="00C00344" w:rsidRPr="00886154">
        <w:t xml:space="preserve"> </w:t>
      </w:r>
      <w:r w:rsidRPr="00886154">
        <w:t>вслед</w:t>
      </w:r>
      <w:r w:rsidR="00C00344" w:rsidRPr="00886154">
        <w:t xml:space="preserve"> </w:t>
      </w:r>
      <w:r w:rsidRPr="00886154">
        <w:t>за</w:t>
      </w:r>
      <w:r w:rsidR="00C00344" w:rsidRPr="00886154">
        <w:t xml:space="preserve"> </w:t>
      </w:r>
      <w:r w:rsidRPr="00886154">
        <w:t>инфляцией.</w:t>
      </w:r>
      <w:r w:rsidR="00C00344" w:rsidRPr="00886154">
        <w:t xml:space="preserve"> </w:t>
      </w:r>
      <w:r w:rsidRPr="00886154">
        <w:t>Ведь</w:t>
      </w:r>
      <w:r w:rsidR="00C00344" w:rsidRPr="00886154">
        <w:t xml:space="preserve"> </w:t>
      </w:r>
      <w:r w:rsidRPr="00886154">
        <w:t>застройщики</w:t>
      </w:r>
      <w:r w:rsidR="00C00344" w:rsidRPr="00886154">
        <w:t xml:space="preserve"> </w:t>
      </w:r>
      <w:r w:rsidRPr="00886154">
        <w:t>вынуждены</w:t>
      </w:r>
      <w:r w:rsidR="00C00344" w:rsidRPr="00886154">
        <w:t xml:space="preserve"> </w:t>
      </w:r>
      <w:r w:rsidRPr="00886154">
        <w:t>учитывать</w:t>
      </w:r>
      <w:r w:rsidR="00C00344" w:rsidRPr="00886154">
        <w:t xml:space="preserve"> </w:t>
      </w:r>
      <w:r w:rsidRPr="00886154">
        <w:t>е</w:t>
      </w:r>
      <w:r w:rsidR="00C00344" w:rsidRPr="00886154">
        <w:t xml:space="preserve">е </w:t>
      </w:r>
      <w:r w:rsidRPr="00886154">
        <w:t>в</w:t>
      </w:r>
      <w:r w:rsidR="00C00344" w:rsidRPr="00886154">
        <w:t xml:space="preserve"> </w:t>
      </w:r>
      <w:r w:rsidRPr="00886154">
        <w:t>своих</w:t>
      </w:r>
      <w:r w:rsidR="00C00344" w:rsidRPr="00886154">
        <w:t xml:space="preserve"> </w:t>
      </w:r>
      <w:r w:rsidRPr="00886154">
        <w:t>предложениях,</w:t>
      </w:r>
      <w:r w:rsidR="00C00344" w:rsidRPr="00886154">
        <w:t xml:space="preserve"> </w:t>
      </w:r>
      <w:r w:rsidRPr="00886154">
        <w:t>чтобы</w:t>
      </w:r>
      <w:r w:rsidR="00C00344" w:rsidRPr="00886154">
        <w:t xml:space="preserve"> </w:t>
      </w:r>
      <w:r w:rsidRPr="00886154">
        <w:t>сохранить</w:t>
      </w:r>
      <w:r w:rsidR="00C00344" w:rsidRPr="00886154">
        <w:t xml:space="preserve"> </w:t>
      </w:r>
      <w:r w:rsidRPr="00886154">
        <w:t>финансовую</w:t>
      </w:r>
      <w:r w:rsidR="00C00344" w:rsidRPr="00886154">
        <w:t xml:space="preserve"> </w:t>
      </w:r>
      <w:r w:rsidRPr="00886154">
        <w:t>устойчивость</w:t>
      </w:r>
      <w:r w:rsidR="00C00344" w:rsidRPr="00886154">
        <w:t xml:space="preserve"> </w:t>
      </w:r>
      <w:r w:rsidRPr="00886154">
        <w:t>своего</w:t>
      </w:r>
      <w:r w:rsidR="00C00344" w:rsidRPr="00886154">
        <w:t xml:space="preserve"> </w:t>
      </w:r>
      <w:r w:rsidRPr="00886154">
        <w:t>бизнеса.</w:t>
      </w:r>
      <w:r w:rsidR="00C00344" w:rsidRPr="00886154">
        <w:t xml:space="preserve"> </w:t>
      </w:r>
      <w:r w:rsidRPr="00886154">
        <w:t>А</w:t>
      </w:r>
      <w:r w:rsidR="00C00344" w:rsidRPr="00886154">
        <w:t xml:space="preserve"> </w:t>
      </w:r>
      <w:r w:rsidRPr="00886154">
        <w:t>те,</w:t>
      </w:r>
      <w:r w:rsidR="00C00344" w:rsidRPr="00886154">
        <w:t xml:space="preserve"> </w:t>
      </w:r>
      <w:r w:rsidRPr="00886154">
        <w:t>кто</w:t>
      </w:r>
      <w:r w:rsidR="00C00344" w:rsidRPr="00886154">
        <w:t xml:space="preserve"> </w:t>
      </w:r>
      <w:r w:rsidRPr="00886154">
        <w:t>не</w:t>
      </w:r>
      <w:r w:rsidR="00C00344" w:rsidRPr="00886154">
        <w:t xml:space="preserve"> </w:t>
      </w:r>
      <w:r w:rsidRPr="00886154">
        <w:t>уделяет</w:t>
      </w:r>
      <w:r w:rsidR="00C00344" w:rsidRPr="00886154">
        <w:t xml:space="preserve"> </w:t>
      </w:r>
      <w:r w:rsidRPr="00886154">
        <w:t>времени</w:t>
      </w:r>
      <w:r w:rsidR="00C00344" w:rsidRPr="00886154">
        <w:t xml:space="preserve"> </w:t>
      </w:r>
      <w:r w:rsidRPr="00886154">
        <w:t>скрупул</w:t>
      </w:r>
      <w:r w:rsidR="00C00344" w:rsidRPr="00886154">
        <w:t>е</w:t>
      </w:r>
      <w:r w:rsidRPr="00886154">
        <w:t>зному</w:t>
      </w:r>
      <w:r w:rsidR="00C00344" w:rsidRPr="00886154">
        <w:t xml:space="preserve"> </w:t>
      </w:r>
      <w:r w:rsidRPr="00886154">
        <w:t>расч</w:t>
      </w:r>
      <w:r w:rsidR="00C00344" w:rsidRPr="00886154">
        <w:t>е</w:t>
      </w:r>
      <w:r w:rsidRPr="00886154">
        <w:t>ту</w:t>
      </w:r>
      <w:r w:rsidR="00C00344" w:rsidRPr="00886154">
        <w:t xml:space="preserve"> </w:t>
      </w:r>
      <w:r w:rsidRPr="00886154">
        <w:t>цен</w:t>
      </w:r>
      <w:r w:rsidR="00C00344" w:rsidRPr="00886154">
        <w:t xml:space="preserve"> </w:t>
      </w:r>
      <w:r w:rsidRPr="00886154">
        <w:t>и</w:t>
      </w:r>
      <w:r w:rsidR="00C00344" w:rsidRPr="00886154">
        <w:t xml:space="preserve"> </w:t>
      </w:r>
      <w:r w:rsidRPr="00886154">
        <w:t>занимается</w:t>
      </w:r>
      <w:r w:rsidR="00C00344" w:rsidRPr="00886154">
        <w:t xml:space="preserve"> </w:t>
      </w:r>
      <w:r w:rsidRPr="00886154">
        <w:t>неосознанным</w:t>
      </w:r>
      <w:r w:rsidR="00C00344" w:rsidRPr="00886154">
        <w:t xml:space="preserve"> </w:t>
      </w:r>
      <w:r w:rsidRPr="00886154">
        <w:t>или</w:t>
      </w:r>
      <w:r w:rsidR="00C00344" w:rsidRPr="00886154">
        <w:t xml:space="preserve"> </w:t>
      </w:r>
      <w:r w:rsidRPr="00886154">
        <w:t>намеренным</w:t>
      </w:r>
      <w:r w:rsidR="00C00344" w:rsidRPr="00886154">
        <w:t xml:space="preserve"> </w:t>
      </w:r>
      <w:r w:rsidRPr="00886154">
        <w:t>демпингом,</w:t>
      </w:r>
      <w:r w:rsidR="00C00344" w:rsidRPr="00886154">
        <w:t xml:space="preserve"> </w:t>
      </w:r>
      <w:r w:rsidRPr="00886154">
        <w:t>просто</w:t>
      </w:r>
      <w:r w:rsidR="00C00344" w:rsidRPr="00886154">
        <w:t xml:space="preserve"> </w:t>
      </w:r>
      <w:r w:rsidRPr="00886154">
        <w:t>исчезают</w:t>
      </w:r>
      <w:r w:rsidR="00C00344" w:rsidRPr="00886154">
        <w:t xml:space="preserve"> </w:t>
      </w:r>
      <w:r w:rsidRPr="00886154">
        <w:t>с</w:t>
      </w:r>
      <w:r w:rsidR="00C00344" w:rsidRPr="00886154">
        <w:t xml:space="preserve"> </w:t>
      </w:r>
      <w:r w:rsidRPr="00886154">
        <w:t>рынка.</w:t>
      </w:r>
      <w:r w:rsidR="00C00344" w:rsidRPr="00886154">
        <w:t xml:space="preserve"> </w:t>
      </w:r>
      <w:r w:rsidRPr="00886154">
        <w:t>К</w:t>
      </w:r>
      <w:r w:rsidR="00C00344" w:rsidRPr="00886154">
        <w:t xml:space="preserve"> </w:t>
      </w:r>
      <w:r w:rsidRPr="00886154">
        <w:t>тому</w:t>
      </w:r>
      <w:r w:rsidR="00C00344" w:rsidRPr="00886154">
        <w:t xml:space="preserve"> </w:t>
      </w:r>
      <w:r w:rsidRPr="00886154">
        <w:t>же,</w:t>
      </w:r>
      <w:r w:rsidR="00C00344" w:rsidRPr="00886154">
        <w:t xml:space="preserve"> </w:t>
      </w:r>
      <w:r w:rsidRPr="00886154">
        <w:t>индекс</w:t>
      </w:r>
      <w:r w:rsidR="00C00344" w:rsidRPr="00886154">
        <w:t xml:space="preserve"> </w:t>
      </w:r>
      <w:r w:rsidRPr="00886154">
        <w:t>стоимости</w:t>
      </w:r>
      <w:r w:rsidR="00C00344" w:rsidRPr="00886154">
        <w:t xml:space="preserve"> </w:t>
      </w:r>
      <w:r w:rsidRPr="00886154">
        <w:t>недвижимости</w:t>
      </w:r>
      <w:r w:rsidR="00C00344" w:rsidRPr="00886154">
        <w:t xml:space="preserve"> </w:t>
      </w:r>
      <w:r w:rsidRPr="00886154">
        <w:t>отыгрывает</w:t>
      </w:r>
      <w:r w:rsidR="00C00344" w:rsidRPr="00886154">
        <w:t xml:space="preserve"> </w:t>
      </w:r>
      <w:r w:rsidRPr="00886154">
        <w:t>и</w:t>
      </w:r>
      <w:r w:rsidR="00C00344" w:rsidRPr="00886154">
        <w:t xml:space="preserve"> </w:t>
      </w:r>
      <w:r w:rsidRPr="00886154">
        <w:t>валютную</w:t>
      </w:r>
      <w:r w:rsidR="00C00344" w:rsidRPr="00886154">
        <w:t xml:space="preserve"> </w:t>
      </w:r>
      <w:r w:rsidRPr="00886154">
        <w:t>инфляцию</w:t>
      </w:r>
      <w:r w:rsidR="00C00344" w:rsidRPr="00886154">
        <w:t xml:space="preserve"> </w:t>
      </w:r>
      <w:r w:rsidRPr="00886154">
        <w:t>рубля,</w:t>
      </w:r>
      <w:r w:rsidR="00C00344" w:rsidRPr="00886154">
        <w:t xml:space="preserve"> </w:t>
      </w:r>
      <w:r w:rsidRPr="00886154">
        <w:t>потому</w:t>
      </w:r>
      <w:r w:rsidR="00C00344" w:rsidRPr="00886154">
        <w:t xml:space="preserve"> </w:t>
      </w:r>
      <w:r w:rsidRPr="00886154">
        <w:t>что,</w:t>
      </w:r>
      <w:r w:rsidR="00C00344" w:rsidRPr="00886154">
        <w:t xml:space="preserve"> </w:t>
      </w:r>
      <w:r w:rsidRPr="00886154">
        <w:t>несмотря</w:t>
      </w:r>
      <w:r w:rsidR="00C00344" w:rsidRPr="00886154">
        <w:t xml:space="preserve"> </w:t>
      </w:r>
      <w:r w:rsidRPr="00886154">
        <w:t>на</w:t>
      </w:r>
      <w:r w:rsidR="00C00344" w:rsidRPr="00886154">
        <w:t xml:space="preserve"> </w:t>
      </w:r>
      <w:r w:rsidRPr="00886154">
        <w:t>успехи</w:t>
      </w:r>
      <w:r w:rsidR="00C00344" w:rsidRPr="00886154">
        <w:t xml:space="preserve"> </w:t>
      </w:r>
      <w:r w:rsidRPr="00886154">
        <w:t>в</w:t>
      </w:r>
      <w:r w:rsidR="00C00344" w:rsidRPr="00886154">
        <w:t xml:space="preserve"> </w:t>
      </w:r>
      <w:r w:rsidRPr="00886154">
        <w:t>импортозамещении,</w:t>
      </w:r>
      <w:r w:rsidR="00C00344" w:rsidRPr="00886154">
        <w:t xml:space="preserve"> </w:t>
      </w:r>
      <w:r w:rsidRPr="00886154">
        <w:t>компании</w:t>
      </w:r>
      <w:r w:rsidR="00C00344" w:rsidRPr="00886154">
        <w:t xml:space="preserve"> </w:t>
      </w:r>
      <w:r w:rsidRPr="00886154">
        <w:t>вынуждены</w:t>
      </w:r>
      <w:r w:rsidR="00C00344" w:rsidRPr="00886154">
        <w:t xml:space="preserve"> </w:t>
      </w:r>
      <w:r w:rsidRPr="00886154">
        <w:t>приобретать</w:t>
      </w:r>
      <w:r w:rsidR="00C00344" w:rsidRPr="00886154">
        <w:t xml:space="preserve"> </w:t>
      </w:r>
      <w:r w:rsidRPr="00886154">
        <w:t>часть</w:t>
      </w:r>
      <w:r w:rsidR="00C00344" w:rsidRPr="00886154">
        <w:t xml:space="preserve"> </w:t>
      </w:r>
      <w:r w:rsidRPr="00886154">
        <w:t>строительных</w:t>
      </w:r>
      <w:r w:rsidR="00C00344" w:rsidRPr="00886154">
        <w:t xml:space="preserve"> </w:t>
      </w:r>
      <w:r w:rsidRPr="00886154">
        <w:t>и</w:t>
      </w:r>
      <w:r w:rsidR="00C00344" w:rsidRPr="00886154">
        <w:t xml:space="preserve"> </w:t>
      </w:r>
      <w:r w:rsidRPr="00886154">
        <w:t>отделочных</w:t>
      </w:r>
      <w:r w:rsidR="00C00344" w:rsidRPr="00886154">
        <w:t xml:space="preserve"> </w:t>
      </w:r>
      <w:r w:rsidRPr="00886154">
        <w:t>материалов</w:t>
      </w:r>
      <w:r w:rsidR="00C00344" w:rsidRPr="00886154">
        <w:t xml:space="preserve"> </w:t>
      </w:r>
      <w:r w:rsidRPr="00886154">
        <w:t>у</w:t>
      </w:r>
      <w:r w:rsidR="00C00344" w:rsidRPr="00886154">
        <w:t xml:space="preserve"> </w:t>
      </w:r>
      <w:r w:rsidRPr="00886154">
        <w:t>зарубежных</w:t>
      </w:r>
      <w:r w:rsidR="00C00344" w:rsidRPr="00886154">
        <w:t xml:space="preserve"> </w:t>
      </w:r>
      <w:r w:rsidRPr="00886154">
        <w:t>поставщиков,</w:t>
      </w:r>
      <w:r w:rsidR="00C00344" w:rsidRPr="00886154">
        <w:t xml:space="preserve"> </w:t>
      </w:r>
      <w:r w:rsidRPr="00886154">
        <w:t>рассчитываться</w:t>
      </w:r>
      <w:r w:rsidR="00C00344" w:rsidRPr="00886154">
        <w:t xml:space="preserve"> </w:t>
      </w:r>
      <w:r w:rsidRPr="00886154">
        <w:t>в</w:t>
      </w:r>
      <w:r w:rsidR="00C00344" w:rsidRPr="00886154">
        <w:t xml:space="preserve"> </w:t>
      </w:r>
      <w:r w:rsidRPr="00886154">
        <w:t>валюте</w:t>
      </w:r>
      <w:r w:rsidR="00C00344" w:rsidRPr="00886154">
        <w:t xml:space="preserve"> </w:t>
      </w:r>
      <w:r w:rsidRPr="00886154">
        <w:t>и</w:t>
      </w:r>
      <w:r w:rsidR="00C00344" w:rsidRPr="00886154">
        <w:t xml:space="preserve"> </w:t>
      </w:r>
      <w:r w:rsidRPr="00886154">
        <w:t>закладывать</w:t>
      </w:r>
      <w:r w:rsidR="00C00344" w:rsidRPr="00886154">
        <w:t xml:space="preserve"> </w:t>
      </w:r>
      <w:r w:rsidRPr="00886154">
        <w:t>это</w:t>
      </w:r>
      <w:r w:rsidR="00C00344" w:rsidRPr="00886154">
        <w:t xml:space="preserve"> </w:t>
      </w:r>
      <w:r w:rsidRPr="00886154">
        <w:t>в</w:t>
      </w:r>
      <w:r w:rsidR="00C00344" w:rsidRPr="00886154">
        <w:t xml:space="preserve"> </w:t>
      </w:r>
      <w:r w:rsidRPr="00886154">
        <w:t>стоимость</w:t>
      </w:r>
      <w:r w:rsidR="00C00344" w:rsidRPr="00886154">
        <w:t xml:space="preserve"> </w:t>
      </w:r>
      <w:r w:rsidRPr="00886154">
        <w:t>квадратного</w:t>
      </w:r>
      <w:r w:rsidR="00C00344" w:rsidRPr="00886154">
        <w:t xml:space="preserve"> </w:t>
      </w:r>
      <w:r w:rsidRPr="00886154">
        <w:t>метра.</w:t>
      </w:r>
    </w:p>
    <w:p w14:paraId="2F39C65E" w14:textId="77777777" w:rsidR="00E77BA3" w:rsidRPr="00886154" w:rsidRDefault="00E77BA3" w:rsidP="00E77BA3">
      <w:r w:rsidRPr="00886154">
        <w:t>Конечно,</w:t>
      </w:r>
      <w:r w:rsidR="00C00344" w:rsidRPr="00886154">
        <w:t xml:space="preserve"> </w:t>
      </w:r>
      <w:r w:rsidRPr="00886154">
        <w:t>инвестируя</w:t>
      </w:r>
      <w:r w:rsidR="00C00344" w:rsidRPr="00886154">
        <w:t xml:space="preserve"> </w:t>
      </w:r>
      <w:r w:rsidRPr="00886154">
        <w:t>в</w:t>
      </w:r>
      <w:r w:rsidR="00C00344" w:rsidRPr="00886154">
        <w:t xml:space="preserve"> </w:t>
      </w:r>
      <w:r w:rsidRPr="00886154">
        <w:t>недвижимость</w:t>
      </w:r>
      <w:r w:rsidR="00C00344" w:rsidRPr="00886154">
        <w:t xml:space="preserve"> </w:t>
      </w:r>
      <w:r w:rsidRPr="00886154">
        <w:t>надо</w:t>
      </w:r>
      <w:r w:rsidR="00C00344" w:rsidRPr="00886154">
        <w:t xml:space="preserve"> </w:t>
      </w:r>
      <w:r w:rsidRPr="00886154">
        <w:t>учитывать</w:t>
      </w:r>
      <w:r w:rsidR="00C00344" w:rsidRPr="00886154">
        <w:t xml:space="preserve"> </w:t>
      </w:r>
      <w:r w:rsidRPr="00886154">
        <w:t>уникальность</w:t>
      </w:r>
      <w:r w:rsidR="00C00344" w:rsidRPr="00886154">
        <w:t xml:space="preserve"> </w:t>
      </w:r>
      <w:r w:rsidRPr="00886154">
        <w:t>текущего</w:t>
      </w:r>
      <w:r w:rsidR="00C00344" w:rsidRPr="00886154">
        <w:t xml:space="preserve"> </w:t>
      </w:r>
      <w:r w:rsidRPr="00886154">
        <w:t>момента.</w:t>
      </w:r>
      <w:r w:rsidR="00C00344" w:rsidRPr="00886154">
        <w:t xml:space="preserve"> </w:t>
      </w:r>
      <w:r w:rsidRPr="00886154">
        <w:t>На</w:t>
      </w:r>
      <w:r w:rsidR="00C00344" w:rsidRPr="00886154">
        <w:t xml:space="preserve"> </w:t>
      </w:r>
      <w:r w:rsidRPr="00886154">
        <w:t>финише</w:t>
      </w:r>
      <w:r w:rsidR="00C00344" w:rsidRPr="00886154">
        <w:t xml:space="preserve"> </w:t>
      </w:r>
      <w:r w:rsidRPr="00886154">
        <w:t>года</w:t>
      </w:r>
      <w:r w:rsidR="00C00344" w:rsidRPr="00886154">
        <w:t xml:space="preserve"> </w:t>
      </w:r>
      <w:r w:rsidRPr="00886154">
        <w:t>стоимость</w:t>
      </w:r>
      <w:r w:rsidR="00C00344" w:rsidRPr="00886154">
        <w:t xml:space="preserve"> </w:t>
      </w:r>
      <w:r w:rsidRPr="00886154">
        <w:t>квадратного</w:t>
      </w:r>
      <w:r w:rsidR="00C00344" w:rsidRPr="00886154">
        <w:t xml:space="preserve"> </w:t>
      </w:r>
      <w:r w:rsidRPr="00886154">
        <w:t>метра</w:t>
      </w:r>
      <w:r w:rsidR="00C00344" w:rsidRPr="00886154">
        <w:t xml:space="preserve"> </w:t>
      </w:r>
      <w:r w:rsidRPr="00886154">
        <w:t>в</w:t>
      </w:r>
      <w:r w:rsidR="00C00344" w:rsidRPr="00886154">
        <w:t xml:space="preserve"> </w:t>
      </w:r>
      <w:r w:rsidRPr="00886154">
        <w:t>рубл</w:t>
      </w:r>
      <w:r w:rsidR="00C00344" w:rsidRPr="00886154">
        <w:t>е</w:t>
      </w:r>
      <w:r w:rsidRPr="00886154">
        <w:t>вом</w:t>
      </w:r>
      <w:r w:rsidR="00C00344" w:rsidRPr="00886154">
        <w:t xml:space="preserve"> </w:t>
      </w:r>
      <w:r w:rsidRPr="00886154">
        <w:t>исчислении</w:t>
      </w:r>
      <w:r w:rsidR="00C00344" w:rsidRPr="00886154">
        <w:t xml:space="preserve"> </w:t>
      </w:r>
      <w:r w:rsidRPr="00886154">
        <w:t>в</w:t>
      </w:r>
      <w:r w:rsidR="00C00344" w:rsidRPr="00886154">
        <w:t xml:space="preserve"> </w:t>
      </w:r>
      <w:r w:rsidRPr="00886154">
        <w:t>Москве</w:t>
      </w:r>
      <w:r w:rsidR="00C00344" w:rsidRPr="00886154">
        <w:t xml:space="preserve"> </w:t>
      </w:r>
      <w:r w:rsidRPr="00886154">
        <w:t>несколько</w:t>
      </w:r>
      <w:r w:rsidR="00C00344" w:rsidRPr="00886154">
        <w:t xml:space="preserve"> </w:t>
      </w:r>
      <w:r w:rsidRPr="00886154">
        <w:t>опустившись</w:t>
      </w:r>
      <w:r w:rsidR="00C00344" w:rsidRPr="00886154">
        <w:t xml:space="preserve"> </w:t>
      </w:r>
      <w:r w:rsidRPr="00886154">
        <w:t>в</w:t>
      </w:r>
      <w:r w:rsidR="00C00344" w:rsidRPr="00886154">
        <w:t xml:space="preserve"> </w:t>
      </w:r>
      <w:r w:rsidRPr="00886154">
        <w:t>феврале-марте</w:t>
      </w:r>
      <w:r w:rsidR="00C00344" w:rsidRPr="00886154">
        <w:t xml:space="preserve"> </w:t>
      </w:r>
      <w:r w:rsidRPr="00886154">
        <w:t>2024</w:t>
      </w:r>
      <w:r w:rsidR="00C00344" w:rsidRPr="00886154">
        <w:t xml:space="preserve"> </w:t>
      </w:r>
      <w:r w:rsidRPr="00886154">
        <w:t>к</w:t>
      </w:r>
      <w:r w:rsidR="00C00344" w:rsidRPr="00886154">
        <w:t xml:space="preserve"> </w:t>
      </w:r>
      <w:r w:rsidRPr="00886154">
        <w:t>июню</w:t>
      </w:r>
      <w:r w:rsidR="00C00344" w:rsidRPr="00886154">
        <w:t xml:space="preserve"> </w:t>
      </w:r>
      <w:r w:rsidRPr="00886154">
        <w:t>отыграла</w:t>
      </w:r>
      <w:r w:rsidR="00C00344" w:rsidRPr="00886154">
        <w:t xml:space="preserve"> </w:t>
      </w:r>
      <w:r w:rsidRPr="00886154">
        <w:t>часть</w:t>
      </w:r>
      <w:r w:rsidR="00C00344" w:rsidRPr="00886154">
        <w:t xml:space="preserve"> </w:t>
      </w:r>
      <w:r w:rsidRPr="00886154">
        <w:t>потерь</w:t>
      </w:r>
      <w:r w:rsidR="00C00344" w:rsidRPr="00886154">
        <w:t xml:space="preserve"> </w:t>
      </w:r>
      <w:r w:rsidRPr="00886154">
        <w:t>и</w:t>
      </w:r>
      <w:r w:rsidR="00C00344" w:rsidRPr="00886154">
        <w:t xml:space="preserve"> </w:t>
      </w:r>
      <w:r w:rsidRPr="00886154">
        <w:t>вышла</w:t>
      </w:r>
      <w:r w:rsidR="00C00344" w:rsidRPr="00886154">
        <w:t xml:space="preserve"> </w:t>
      </w:r>
      <w:r w:rsidRPr="00886154">
        <w:t>на</w:t>
      </w:r>
      <w:r w:rsidR="00C00344" w:rsidRPr="00886154">
        <w:t xml:space="preserve"> </w:t>
      </w:r>
      <w:r w:rsidRPr="00886154">
        <w:t>плато</w:t>
      </w:r>
      <w:r w:rsidR="00C00344" w:rsidRPr="00886154">
        <w:t xml:space="preserve"> </w:t>
      </w:r>
      <w:r w:rsidRPr="00886154">
        <w:t>с</w:t>
      </w:r>
      <w:r w:rsidR="00C00344" w:rsidRPr="00886154">
        <w:t xml:space="preserve"> </w:t>
      </w:r>
      <w:r w:rsidRPr="00886154">
        <w:t>небольшими</w:t>
      </w:r>
      <w:r w:rsidR="00C00344" w:rsidRPr="00886154">
        <w:t xml:space="preserve"> </w:t>
      </w:r>
      <w:r w:rsidRPr="00886154">
        <w:t>колебаниями,</w:t>
      </w:r>
      <w:r w:rsidR="00C00344" w:rsidRPr="00886154">
        <w:t xml:space="preserve"> </w:t>
      </w:r>
      <w:r w:rsidRPr="00886154">
        <w:t>но</w:t>
      </w:r>
      <w:r w:rsidR="00C00344" w:rsidRPr="00886154">
        <w:t xml:space="preserve"> </w:t>
      </w:r>
      <w:r w:rsidRPr="00886154">
        <w:t>с</w:t>
      </w:r>
      <w:r w:rsidR="00C00344" w:rsidRPr="00886154">
        <w:t xml:space="preserve"> </w:t>
      </w:r>
      <w:r w:rsidRPr="00886154">
        <w:t>пологим</w:t>
      </w:r>
      <w:r w:rsidR="00C00344" w:rsidRPr="00886154">
        <w:t xml:space="preserve"> </w:t>
      </w:r>
      <w:r w:rsidRPr="00886154">
        <w:t>восходящим</w:t>
      </w:r>
      <w:r w:rsidR="00C00344" w:rsidRPr="00886154">
        <w:t xml:space="preserve"> </w:t>
      </w:r>
      <w:r w:rsidRPr="00886154">
        <w:t>трендом.</w:t>
      </w:r>
      <w:r w:rsidR="00C00344" w:rsidRPr="00886154">
        <w:t xml:space="preserve"> </w:t>
      </w:r>
      <w:r w:rsidRPr="00886154">
        <w:t>Возможно,</w:t>
      </w:r>
      <w:r w:rsidR="00C00344" w:rsidRPr="00886154">
        <w:t xml:space="preserve"> </w:t>
      </w:r>
      <w:r w:rsidRPr="00886154">
        <w:t>этот</w:t>
      </w:r>
      <w:r w:rsidR="00C00344" w:rsidRPr="00886154">
        <w:t xml:space="preserve"> </w:t>
      </w:r>
      <w:r w:rsidRPr="00886154">
        <w:t>тот</w:t>
      </w:r>
      <w:r w:rsidR="00C00344" w:rsidRPr="00886154">
        <w:t xml:space="preserve"> </w:t>
      </w:r>
      <w:r w:rsidRPr="00886154">
        <w:t>самый</w:t>
      </w:r>
      <w:r w:rsidR="00C00344" w:rsidRPr="00886154">
        <w:t xml:space="preserve"> </w:t>
      </w:r>
      <w:r w:rsidRPr="00886154">
        <w:t>очередной</w:t>
      </w:r>
      <w:r w:rsidR="00C00344" w:rsidRPr="00886154">
        <w:t xml:space="preserve"> </w:t>
      </w:r>
      <w:r w:rsidRPr="00886154">
        <w:t>локальный</w:t>
      </w:r>
      <w:r w:rsidR="00C00344" w:rsidRPr="00886154">
        <w:t xml:space="preserve"> </w:t>
      </w:r>
      <w:r w:rsidRPr="00886154">
        <w:t>минимум</w:t>
      </w:r>
      <w:r w:rsidR="00C00344" w:rsidRPr="00886154">
        <w:t xml:space="preserve"> </w:t>
      </w:r>
      <w:r w:rsidRPr="00886154">
        <w:t>рынка,</w:t>
      </w:r>
      <w:r w:rsidR="00C00344" w:rsidRPr="00886154">
        <w:t xml:space="preserve"> </w:t>
      </w:r>
      <w:r w:rsidRPr="00886154">
        <w:t>который</w:t>
      </w:r>
      <w:r w:rsidR="00C00344" w:rsidRPr="00886154">
        <w:t xml:space="preserve"> </w:t>
      </w:r>
      <w:r w:rsidRPr="00886154">
        <w:t>стоит</w:t>
      </w:r>
      <w:r w:rsidR="00C00344" w:rsidRPr="00886154">
        <w:t xml:space="preserve"> </w:t>
      </w:r>
      <w:r w:rsidRPr="00886154">
        <w:t>использовать</w:t>
      </w:r>
      <w:r w:rsidR="00C00344" w:rsidRPr="00886154">
        <w:t xml:space="preserve"> </w:t>
      </w:r>
      <w:r w:rsidRPr="00886154">
        <w:t>для</w:t>
      </w:r>
      <w:r w:rsidR="00C00344" w:rsidRPr="00886154">
        <w:t xml:space="preserve"> </w:t>
      </w:r>
      <w:r w:rsidRPr="00886154">
        <w:t>фиксации</w:t>
      </w:r>
      <w:r w:rsidR="00C00344" w:rsidRPr="00886154">
        <w:t xml:space="preserve"> </w:t>
      </w:r>
      <w:r w:rsidRPr="00886154">
        <w:t>выгодной</w:t>
      </w:r>
      <w:r w:rsidR="00C00344" w:rsidRPr="00886154">
        <w:t xml:space="preserve"> </w:t>
      </w:r>
      <w:r w:rsidRPr="00886154">
        <w:t>цены</w:t>
      </w:r>
      <w:r w:rsidR="00C00344" w:rsidRPr="00886154">
        <w:t xml:space="preserve"> </w:t>
      </w:r>
      <w:r w:rsidRPr="00886154">
        <w:t>покупки.</w:t>
      </w:r>
      <w:r w:rsidR="00C00344" w:rsidRPr="00886154">
        <w:t xml:space="preserve"> </w:t>
      </w:r>
      <w:r w:rsidRPr="00886154">
        <w:t>А</w:t>
      </w:r>
      <w:r w:rsidR="00C00344" w:rsidRPr="00886154">
        <w:t xml:space="preserve"> </w:t>
      </w:r>
      <w:r w:rsidRPr="00886154">
        <w:t>рынок</w:t>
      </w:r>
      <w:r w:rsidR="00C00344" w:rsidRPr="00886154">
        <w:t xml:space="preserve"> </w:t>
      </w:r>
      <w:r w:rsidRPr="00886154">
        <w:t>в</w:t>
      </w:r>
      <w:r w:rsidR="00C00344" w:rsidRPr="00886154">
        <w:t xml:space="preserve"> </w:t>
      </w:r>
      <w:r w:rsidRPr="00886154">
        <w:t>дальнейшем</w:t>
      </w:r>
      <w:r w:rsidR="00C00344" w:rsidRPr="00886154">
        <w:t xml:space="preserve"> </w:t>
      </w:r>
      <w:r w:rsidRPr="00886154">
        <w:t>может</w:t>
      </w:r>
      <w:r w:rsidR="00C00344" w:rsidRPr="00886154">
        <w:t xml:space="preserve"> </w:t>
      </w:r>
      <w:r w:rsidRPr="00886154">
        <w:t>от</w:t>
      </w:r>
      <w:r w:rsidR="00C00344" w:rsidRPr="00886154">
        <w:t xml:space="preserve"> </w:t>
      </w:r>
      <w:r w:rsidRPr="00886154">
        <w:t>не</w:t>
      </w:r>
      <w:r w:rsidR="00C00344" w:rsidRPr="00886154">
        <w:t xml:space="preserve">е </w:t>
      </w:r>
      <w:r w:rsidRPr="00886154">
        <w:t>оттолкнуться</w:t>
      </w:r>
      <w:r w:rsidR="00C00344" w:rsidRPr="00886154">
        <w:t xml:space="preserve"> </w:t>
      </w:r>
      <w:r w:rsidRPr="00886154">
        <w:t>и</w:t>
      </w:r>
      <w:r w:rsidR="00C00344" w:rsidRPr="00886154">
        <w:t xml:space="preserve"> </w:t>
      </w:r>
      <w:r w:rsidRPr="00886154">
        <w:t>пойти</w:t>
      </w:r>
      <w:r w:rsidR="00C00344" w:rsidRPr="00886154">
        <w:t xml:space="preserve"> </w:t>
      </w:r>
      <w:r w:rsidRPr="00886154">
        <w:t>вверх,</w:t>
      </w:r>
      <w:r w:rsidR="00C00344" w:rsidRPr="00886154">
        <w:t xml:space="preserve"> </w:t>
      </w:r>
      <w:r w:rsidRPr="00886154">
        <w:t>учитывая</w:t>
      </w:r>
      <w:r w:rsidR="00C00344" w:rsidRPr="00886154">
        <w:t xml:space="preserve"> </w:t>
      </w:r>
      <w:r w:rsidRPr="00886154">
        <w:t>инфляцию,</w:t>
      </w:r>
      <w:r w:rsidR="00C00344" w:rsidRPr="00886154">
        <w:t xml:space="preserve"> </w:t>
      </w:r>
      <w:r w:rsidRPr="00886154">
        <w:t>отложенный</w:t>
      </w:r>
      <w:r w:rsidR="00C00344" w:rsidRPr="00886154">
        <w:t xml:space="preserve"> </w:t>
      </w:r>
      <w:r w:rsidRPr="00886154">
        <w:t>спрос</w:t>
      </w:r>
      <w:r w:rsidR="00C00344" w:rsidRPr="00886154">
        <w:t xml:space="preserve"> </w:t>
      </w:r>
      <w:r w:rsidRPr="00886154">
        <w:t>и</w:t>
      </w:r>
      <w:r w:rsidR="00C00344" w:rsidRPr="00886154">
        <w:t xml:space="preserve"> </w:t>
      </w:r>
      <w:r w:rsidRPr="00886154">
        <w:t>объ</w:t>
      </w:r>
      <w:r w:rsidR="00C00344" w:rsidRPr="00886154">
        <w:t>е</w:t>
      </w:r>
      <w:r w:rsidRPr="00886154">
        <w:t>м</w:t>
      </w:r>
      <w:r w:rsidR="00C00344" w:rsidRPr="00886154">
        <w:t xml:space="preserve"> </w:t>
      </w:r>
      <w:r w:rsidRPr="00886154">
        <w:t>денег</w:t>
      </w:r>
      <w:r w:rsidR="00C00344" w:rsidRPr="00886154">
        <w:t xml:space="preserve"> </w:t>
      </w:r>
      <w:r w:rsidRPr="00886154">
        <w:t>на</w:t>
      </w:r>
      <w:r w:rsidR="00C00344" w:rsidRPr="00886154">
        <w:t xml:space="preserve"> </w:t>
      </w:r>
      <w:r w:rsidRPr="00886154">
        <w:t>депозитах,</w:t>
      </w:r>
      <w:r w:rsidR="00C00344" w:rsidRPr="00886154">
        <w:t xml:space="preserve"> </w:t>
      </w:r>
      <w:r w:rsidRPr="00886154">
        <w:t>который</w:t>
      </w:r>
      <w:r w:rsidR="00C00344" w:rsidRPr="00886154">
        <w:t xml:space="preserve"> </w:t>
      </w:r>
      <w:r w:rsidRPr="00886154">
        <w:t>после</w:t>
      </w:r>
      <w:r w:rsidR="00C00344" w:rsidRPr="00886154">
        <w:t xml:space="preserve"> </w:t>
      </w:r>
      <w:r w:rsidRPr="00886154">
        <w:t>начала</w:t>
      </w:r>
      <w:r w:rsidR="00C00344" w:rsidRPr="00886154">
        <w:t xml:space="preserve"> </w:t>
      </w:r>
      <w:r w:rsidRPr="00886154">
        <w:t>снижения</w:t>
      </w:r>
      <w:r w:rsidR="00C00344" w:rsidRPr="00886154">
        <w:t xml:space="preserve"> </w:t>
      </w:r>
      <w:r w:rsidRPr="00886154">
        <w:t>ставок</w:t>
      </w:r>
      <w:r w:rsidR="00C00344" w:rsidRPr="00886154">
        <w:t xml:space="preserve"> </w:t>
      </w:r>
      <w:r w:rsidRPr="00886154">
        <w:t>перераспределиться</w:t>
      </w:r>
      <w:r w:rsidR="00C00344" w:rsidRPr="00886154">
        <w:t xml:space="preserve"> </w:t>
      </w:r>
      <w:r w:rsidRPr="00886154">
        <w:t>в</w:t>
      </w:r>
      <w:r w:rsidR="00C00344" w:rsidRPr="00886154">
        <w:t xml:space="preserve"> </w:t>
      </w:r>
      <w:r w:rsidRPr="00886154">
        <w:t>другие</w:t>
      </w:r>
      <w:r w:rsidR="00C00344" w:rsidRPr="00886154">
        <w:t xml:space="preserve"> </w:t>
      </w:r>
      <w:r w:rsidRPr="00886154">
        <w:t>активы,</w:t>
      </w:r>
      <w:r w:rsidR="00C00344" w:rsidRPr="00886154">
        <w:t xml:space="preserve"> </w:t>
      </w:r>
      <w:r w:rsidRPr="00886154">
        <w:t>включая</w:t>
      </w:r>
      <w:r w:rsidR="00C00344" w:rsidRPr="00886154">
        <w:t xml:space="preserve"> </w:t>
      </w:r>
      <w:r w:rsidRPr="00886154">
        <w:t>квадратные</w:t>
      </w:r>
      <w:r w:rsidR="00C00344" w:rsidRPr="00886154">
        <w:t xml:space="preserve"> </w:t>
      </w:r>
      <w:r w:rsidRPr="00886154">
        <w:t>метры.</w:t>
      </w:r>
    </w:p>
    <w:p w14:paraId="567BE182" w14:textId="77777777" w:rsidR="00E77BA3" w:rsidRPr="00886154" w:rsidRDefault="00E77BA3" w:rsidP="00E77BA3">
      <w:r w:rsidRPr="00886154">
        <w:t>При</w:t>
      </w:r>
      <w:r w:rsidR="00C00344" w:rsidRPr="00886154">
        <w:t xml:space="preserve"> </w:t>
      </w:r>
      <w:r w:rsidRPr="00886154">
        <w:t>планировании</w:t>
      </w:r>
      <w:r w:rsidR="00C00344" w:rsidRPr="00886154">
        <w:t xml:space="preserve"> </w:t>
      </w:r>
      <w:r w:rsidRPr="00886154">
        <w:t>входа</w:t>
      </w:r>
      <w:r w:rsidR="00C00344" w:rsidRPr="00886154">
        <w:t xml:space="preserve"> </w:t>
      </w:r>
      <w:r w:rsidRPr="00886154">
        <w:t>в</w:t>
      </w:r>
      <w:r w:rsidR="00C00344" w:rsidRPr="00886154">
        <w:t xml:space="preserve"> </w:t>
      </w:r>
      <w:r w:rsidRPr="00886154">
        <w:t>объекты</w:t>
      </w:r>
      <w:r w:rsidR="00C00344" w:rsidRPr="00886154">
        <w:t xml:space="preserve"> </w:t>
      </w:r>
      <w:r w:rsidRPr="00886154">
        <w:t>жилой</w:t>
      </w:r>
      <w:r w:rsidR="00C00344" w:rsidRPr="00886154">
        <w:t xml:space="preserve"> </w:t>
      </w:r>
      <w:r w:rsidRPr="00886154">
        <w:t>недвижимости</w:t>
      </w:r>
      <w:r w:rsidR="00C00344" w:rsidRPr="00886154">
        <w:t xml:space="preserve"> </w:t>
      </w:r>
      <w:r w:rsidRPr="00886154">
        <w:t>в</w:t>
      </w:r>
      <w:r w:rsidR="00C00344" w:rsidRPr="00886154">
        <w:t xml:space="preserve"> </w:t>
      </w:r>
      <w:r w:rsidRPr="00886154">
        <w:t>непростом</w:t>
      </w:r>
      <w:r w:rsidR="00C00344" w:rsidRPr="00886154">
        <w:t xml:space="preserve"> </w:t>
      </w:r>
      <w:r w:rsidRPr="00886154">
        <w:t>декабре</w:t>
      </w:r>
      <w:r w:rsidR="00C00344" w:rsidRPr="00886154">
        <w:t xml:space="preserve"> </w:t>
      </w:r>
      <w:r w:rsidRPr="00886154">
        <w:t>2024</w:t>
      </w:r>
      <w:r w:rsidR="00C00344" w:rsidRPr="00886154">
        <w:t xml:space="preserve"> </w:t>
      </w:r>
      <w:r w:rsidRPr="00886154">
        <w:t>года</w:t>
      </w:r>
      <w:r w:rsidR="00C00344" w:rsidRPr="00886154">
        <w:t xml:space="preserve"> </w:t>
      </w:r>
      <w:r w:rsidRPr="00886154">
        <w:t>требуется</w:t>
      </w:r>
      <w:r w:rsidR="00C00344" w:rsidRPr="00886154">
        <w:t xml:space="preserve"> </w:t>
      </w:r>
      <w:r w:rsidRPr="00886154">
        <w:t>дополнительно</w:t>
      </w:r>
      <w:r w:rsidR="00C00344" w:rsidRPr="00886154">
        <w:t xml:space="preserve"> </w:t>
      </w:r>
      <w:r w:rsidRPr="00886154">
        <w:t>внимательно</w:t>
      </w:r>
      <w:r w:rsidR="00C00344" w:rsidRPr="00886154">
        <w:t xml:space="preserve"> </w:t>
      </w:r>
      <w:r w:rsidRPr="00886154">
        <w:t>изучать</w:t>
      </w:r>
      <w:r w:rsidR="00C00344" w:rsidRPr="00886154">
        <w:t xml:space="preserve"> </w:t>
      </w:r>
      <w:r w:rsidRPr="00886154">
        <w:t>и</w:t>
      </w:r>
      <w:r w:rsidR="00C00344" w:rsidRPr="00886154">
        <w:t xml:space="preserve"> </w:t>
      </w:r>
      <w:r w:rsidRPr="00886154">
        <w:t>учитывать</w:t>
      </w:r>
      <w:r w:rsidR="00C00344" w:rsidRPr="00886154">
        <w:t xml:space="preserve"> </w:t>
      </w:r>
      <w:r w:rsidRPr="00886154">
        <w:t>состояние</w:t>
      </w:r>
      <w:r w:rsidR="00C00344" w:rsidRPr="00886154">
        <w:t xml:space="preserve"> </w:t>
      </w:r>
      <w:r w:rsidRPr="00886154">
        <w:t>девелоперских</w:t>
      </w:r>
      <w:r w:rsidR="00C00344" w:rsidRPr="00886154">
        <w:t xml:space="preserve"> </w:t>
      </w:r>
      <w:r w:rsidRPr="00886154">
        <w:t>компаний.</w:t>
      </w:r>
      <w:r w:rsidR="00C00344" w:rsidRPr="00886154">
        <w:t xml:space="preserve"> </w:t>
      </w:r>
      <w:r w:rsidRPr="00886154">
        <w:t>Окончание</w:t>
      </w:r>
      <w:r w:rsidR="00C00344" w:rsidRPr="00886154">
        <w:t xml:space="preserve"> </w:t>
      </w:r>
      <w:r w:rsidRPr="00886154">
        <w:t>периода</w:t>
      </w:r>
      <w:r w:rsidR="00C00344" w:rsidRPr="00886154">
        <w:t xml:space="preserve"> </w:t>
      </w:r>
      <w:r w:rsidRPr="00886154">
        <w:t>низких</w:t>
      </w:r>
      <w:r w:rsidR="00C00344" w:rsidRPr="00886154">
        <w:t xml:space="preserve"> </w:t>
      </w:r>
      <w:r w:rsidRPr="00886154">
        <w:t>ипотечных</w:t>
      </w:r>
      <w:r w:rsidR="00C00344" w:rsidRPr="00886154">
        <w:t xml:space="preserve"> </w:t>
      </w:r>
      <w:r w:rsidRPr="00886154">
        <w:t>ставок</w:t>
      </w:r>
      <w:r w:rsidR="00C00344" w:rsidRPr="00886154">
        <w:t xml:space="preserve"> </w:t>
      </w:r>
      <w:r w:rsidRPr="00886154">
        <w:t>и</w:t>
      </w:r>
      <w:r w:rsidR="00C00344" w:rsidRPr="00886154">
        <w:t xml:space="preserve"> </w:t>
      </w:r>
      <w:r w:rsidRPr="00886154">
        <w:t>последовавшее</w:t>
      </w:r>
      <w:r w:rsidR="00C00344" w:rsidRPr="00886154">
        <w:t xml:space="preserve"> </w:t>
      </w:r>
      <w:r w:rsidRPr="00886154">
        <w:t>за</w:t>
      </w:r>
      <w:r w:rsidR="00C00344" w:rsidRPr="00886154">
        <w:t xml:space="preserve"> </w:t>
      </w:r>
      <w:r w:rsidRPr="00886154">
        <w:t>этим</w:t>
      </w:r>
      <w:r w:rsidR="00C00344" w:rsidRPr="00886154">
        <w:t xml:space="preserve"> </w:t>
      </w:r>
      <w:r w:rsidRPr="00886154">
        <w:t>сокращение</w:t>
      </w:r>
      <w:r w:rsidR="00C00344" w:rsidRPr="00886154">
        <w:t xml:space="preserve"> </w:t>
      </w:r>
      <w:r w:rsidRPr="00886154">
        <w:t>спроса</w:t>
      </w:r>
      <w:r w:rsidR="00C00344" w:rsidRPr="00886154">
        <w:t xml:space="preserve"> </w:t>
      </w:r>
      <w:r w:rsidRPr="00886154">
        <w:t>привело</w:t>
      </w:r>
      <w:r w:rsidR="00C00344" w:rsidRPr="00886154">
        <w:t xml:space="preserve"> </w:t>
      </w:r>
      <w:r w:rsidRPr="00886154">
        <w:t>к</w:t>
      </w:r>
      <w:r w:rsidR="00C00344" w:rsidRPr="00886154">
        <w:t xml:space="preserve"> </w:t>
      </w:r>
      <w:r w:rsidRPr="00886154">
        <w:t>напряж</w:t>
      </w:r>
      <w:r w:rsidR="00C00344" w:rsidRPr="00886154">
        <w:t>е</w:t>
      </w:r>
      <w:r w:rsidRPr="00886154">
        <w:t>нному</w:t>
      </w:r>
      <w:r w:rsidR="00C00344" w:rsidRPr="00886154">
        <w:t xml:space="preserve"> </w:t>
      </w:r>
      <w:r w:rsidRPr="00886154">
        <w:t>рыночному</w:t>
      </w:r>
      <w:r w:rsidR="00C00344" w:rsidRPr="00886154">
        <w:t xml:space="preserve"> </w:t>
      </w:r>
      <w:r w:rsidRPr="00886154">
        <w:t>положению</w:t>
      </w:r>
      <w:r w:rsidR="00C00344" w:rsidRPr="00886154">
        <w:t xml:space="preserve"> </w:t>
      </w:r>
      <w:r w:rsidRPr="00886154">
        <w:t>некоторых</w:t>
      </w:r>
      <w:r w:rsidR="00C00344" w:rsidRPr="00886154">
        <w:t xml:space="preserve"> </w:t>
      </w:r>
      <w:r w:rsidRPr="00886154">
        <w:t>из</w:t>
      </w:r>
      <w:r w:rsidR="00C00344" w:rsidRPr="00886154">
        <w:t xml:space="preserve"> </w:t>
      </w:r>
      <w:r w:rsidRPr="00886154">
        <w:t>них.</w:t>
      </w:r>
      <w:r w:rsidR="00C00344" w:rsidRPr="00886154">
        <w:t xml:space="preserve"> </w:t>
      </w:r>
      <w:r w:rsidRPr="00886154">
        <w:t>Соответственно,</w:t>
      </w:r>
      <w:r w:rsidR="00C00344" w:rsidRPr="00886154">
        <w:t xml:space="preserve"> </w:t>
      </w:r>
      <w:r w:rsidRPr="00886154">
        <w:t>стоит</w:t>
      </w:r>
      <w:r w:rsidR="00C00344" w:rsidRPr="00886154">
        <w:t xml:space="preserve"> </w:t>
      </w:r>
      <w:r w:rsidRPr="00886154">
        <w:t>в</w:t>
      </w:r>
      <w:r w:rsidR="00C00344" w:rsidRPr="00886154">
        <w:t xml:space="preserve"> </w:t>
      </w:r>
      <w:r w:rsidRPr="00886154">
        <w:t>первую</w:t>
      </w:r>
      <w:r w:rsidR="00C00344" w:rsidRPr="00886154">
        <w:t xml:space="preserve"> </w:t>
      </w:r>
      <w:r w:rsidRPr="00886154">
        <w:t>очередь</w:t>
      </w:r>
      <w:r w:rsidR="00C00344" w:rsidRPr="00886154">
        <w:t xml:space="preserve"> </w:t>
      </w:r>
      <w:r w:rsidRPr="00886154">
        <w:t>рассматривать</w:t>
      </w:r>
      <w:r w:rsidR="00C00344" w:rsidRPr="00886154">
        <w:t xml:space="preserve"> </w:t>
      </w:r>
      <w:r w:rsidRPr="00886154">
        <w:t>предложения</w:t>
      </w:r>
      <w:r w:rsidR="00C00344" w:rsidRPr="00886154">
        <w:t xml:space="preserve"> </w:t>
      </w:r>
      <w:r w:rsidRPr="00886154">
        <w:t>крупных</w:t>
      </w:r>
      <w:r w:rsidR="00C00344" w:rsidRPr="00886154">
        <w:t xml:space="preserve"> </w:t>
      </w:r>
      <w:r w:rsidRPr="00886154">
        <w:t>застройщиков</w:t>
      </w:r>
      <w:r w:rsidR="00C00344" w:rsidRPr="00886154">
        <w:t xml:space="preserve"> </w:t>
      </w:r>
      <w:r w:rsidRPr="00886154">
        <w:t>с</w:t>
      </w:r>
      <w:r w:rsidR="00C00344" w:rsidRPr="00886154">
        <w:t xml:space="preserve"> </w:t>
      </w:r>
      <w:r w:rsidRPr="00886154">
        <w:t>устойчивой</w:t>
      </w:r>
      <w:r w:rsidR="00C00344" w:rsidRPr="00886154">
        <w:t xml:space="preserve"> </w:t>
      </w:r>
      <w:r w:rsidRPr="00886154">
        <w:t>моделью</w:t>
      </w:r>
      <w:r w:rsidR="00C00344" w:rsidRPr="00886154">
        <w:t xml:space="preserve"> </w:t>
      </w:r>
      <w:r w:rsidRPr="00886154">
        <w:t>бизнеса,</w:t>
      </w:r>
      <w:r w:rsidR="00C00344" w:rsidRPr="00886154">
        <w:t xml:space="preserve"> </w:t>
      </w:r>
      <w:r w:rsidRPr="00886154">
        <w:t>развитыми</w:t>
      </w:r>
      <w:r w:rsidR="00C00344" w:rsidRPr="00886154">
        <w:t xml:space="preserve"> </w:t>
      </w:r>
      <w:r w:rsidRPr="00886154">
        <w:t>и</w:t>
      </w:r>
      <w:r w:rsidR="00C00344" w:rsidRPr="00886154">
        <w:t xml:space="preserve"> </w:t>
      </w:r>
      <w:r w:rsidRPr="00886154">
        <w:t>доступными</w:t>
      </w:r>
      <w:r w:rsidR="00C00344" w:rsidRPr="00886154">
        <w:t xml:space="preserve"> </w:t>
      </w:r>
      <w:r w:rsidRPr="00886154">
        <w:t>программами</w:t>
      </w:r>
      <w:r w:rsidR="00C00344" w:rsidRPr="00886154">
        <w:t xml:space="preserve"> </w:t>
      </w:r>
      <w:r w:rsidRPr="00886154">
        <w:t>субсидирования</w:t>
      </w:r>
      <w:r w:rsidR="00C00344" w:rsidRPr="00886154">
        <w:t xml:space="preserve"> </w:t>
      </w:r>
      <w:r w:rsidRPr="00886154">
        <w:t>ипотечных</w:t>
      </w:r>
      <w:r w:rsidR="00C00344" w:rsidRPr="00886154">
        <w:t xml:space="preserve"> </w:t>
      </w:r>
      <w:r w:rsidRPr="00886154">
        <w:t>ставок</w:t>
      </w:r>
      <w:r w:rsidR="00C00344" w:rsidRPr="00886154">
        <w:t xml:space="preserve"> </w:t>
      </w:r>
      <w:r w:rsidRPr="00886154">
        <w:t>и</w:t>
      </w:r>
      <w:r w:rsidR="00C00344" w:rsidRPr="00886154">
        <w:t xml:space="preserve"> </w:t>
      </w:r>
      <w:r w:rsidRPr="00886154">
        <w:t>акциями</w:t>
      </w:r>
      <w:r w:rsidR="00C00344" w:rsidRPr="00886154">
        <w:t xml:space="preserve"> </w:t>
      </w:r>
      <w:r w:rsidRPr="00886154">
        <w:t>в</w:t>
      </w:r>
      <w:r w:rsidR="00C00344" w:rsidRPr="00886154">
        <w:t xml:space="preserve"> </w:t>
      </w:r>
      <w:r w:rsidRPr="00886154">
        <w:t>виде</w:t>
      </w:r>
      <w:r w:rsidR="00C00344" w:rsidRPr="00886154">
        <w:t xml:space="preserve"> </w:t>
      </w:r>
      <w:r w:rsidRPr="00886154">
        <w:t>временных</w:t>
      </w:r>
      <w:r w:rsidR="00C00344" w:rsidRPr="00886154">
        <w:t xml:space="preserve"> </w:t>
      </w:r>
      <w:r w:rsidRPr="00886154">
        <w:t>скидок,</w:t>
      </w:r>
      <w:r w:rsidR="00C00344" w:rsidRPr="00886154">
        <w:t xml:space="preserve"> </w:t>
      </w:r>
      <w:r w:rsidRPr="00886154">
        <w:t>которые</w:t>
      </w:r>
      <w:r w:rsidR="00C00344" w:rsidRPr="00886154">
        <w:t xml:space="preserve"> </w:t>
      </w:r>
      <w:r w:rsidRPr="00886154">
        <w:t>можно</w:t>
      </w:r>
      <w:r w:rsidR="00C00344" w:rsidRPr="00886154">
        <w:t xml:space="preserve"> </w:t>
      </w:r>
      <w:r w:rsidRPr="00886154">
        <w:t>использовать</w:t>
      </w:r>
      <w:r w:rsidR="00C00344" w:rsidRPr="00886154">
        <w:t xml:space="preserve"> </w:t>
      </w:r>
      <w:r w:rsidRPr="00886154">
        <w:t>как</w:t>
      </w:r>
      <w:r w:rsidR="00C00344" w:rsidRPr="00886154">
        <w:t xml:space="preserve"> </w:t>
      </w:r>
      <w:r w:rsidRPr="00886154">
        <w:t>дополнительные</w:t>
      </w:r>
      <w:r w:rsidR="00C00344" w:rsidRPr="00886154">
        <w:t xml:space="preserve"> </w:t>
      </w:r>
      <w:r w:rsidRPr="00886154">
        <w:t>механизмы</w:t>
      </w:r>
      <w:r w:rsidR="00C00344" w:rsidRPr="00886154">
        <w:t xml:space="preserve"> </w:t>
      </w:r>
      <w:r w:rsidRPr="00886154">
        <w:lastRenderedPageBreak/>
        <w:t>относительного</w:t>
      </w:r>
      <w:r w:rsidR="00C00344" w:rsidRPr="00886154">
        <w:t xml:space="preserve"> </w:t>
      </w:r>
      <w:r w:rsidRPr="00886154">
        <w:t>низкого</w:t>
      </w:r>
      <w:r w:rsidR="00C00344" w:rsidRPr="00886154">
        <w:t xml:space="preserve"> </w:t>
      </w:r>
      <w:r w:rsidRPr="00886154">
        <w:t>входа</w:t>
      </w:r>
      <w:r w:rsidR="00C00344" w:rsidRPr="00886154">
        <w:t xml:space="preserve"> </w:t>
      </w:r>
      <w:r w:rsidRPr="00886154">
        <w:t>в</w:t>
      </w:r>
      <w:r w:rsidR="00C00344" w:rsidRPr="00886154">
        <w:t xml:space="preserve"> </w:t>
      </w:r>
      <w:r w:rsidRPr="00886154">
        <w:t>рынок.</w:t>
      </w:r>
      <w:r w:rsidR="00C00344" w:rsidRPr="00886154">
        <w:t xml:space="preserve"> </w:t>
      </w:r>
      <w:r w:rsidRPr="00886154">
        <w:t>Такие</w:t>
      </w:r>
      <w:r w:rsidR="00C00344" w:rsidRPr="00886154">
        <w:t xml:space="preserve"> </w:t>
      </w:r>
      <w:r w:rsidRPr="00886154">
        <w:t>варианты</w:t>
      </w:r>
      <w:r w:rsidR="00C00344" w:rsidRPr="00886154">
        <w:t xml:space="preserve"> </w:t>
      </w:r>
      <w:r w:rsidRPr="00886154">
        <w:t>могут</w:t>
      </w:r>
      <w:r w:rsidR="00C00344" w:rsidRPr="00886154">
        <w:t xml:space="preserve"> </w:t>
      </w:r>
      <w:r w:rsidRPr="00886154">
        <w:t>сейчас</w:t>
      </w:r>
      <w:r w:rsidR="00C00344" w:rsidRPr="00886154">
        <w:t xml:space="preserve"> </w:t>
      </w:r>
      <w:r w:rsidRPr="00886154">
        <w:t>позволить</w:t>
      </w:r>
      <w:r w:rsidR="00C00344" w:rsidRPr="00886154">
        <w:t xml:space="preserve"> </w:t>
      </w:r>
      <w:r w:rsidRPr="00886154">
        <w:t>себе</w:t>
      </w:r>
      <w:r w:rsidR="00C00344" w:rsidRPr="00886154">
        <w:t xml:space="preserve"> </w:t>
      </w:r>
      <w:r w:rsidRPr="00886154">
        <w:t>немногие</w:t>
      </w:r>
      <w:r w:rsidR="00C00344" w:rsidRPr="00886154">
        <w:t xml:space="preserve"> </w:t>
      </w:r>
      <w:r w:rsidRPr="00886154">
        <w:t>компании,</w:t>
      </w:r>
      <w:r w:rsidR="00C00344" w:rsidRPr="00886154">
        <w:t xml:space="preserve"> </w:t>
      </w:r>
      <w:r w:rsidRPr="00886154">
        <w:t>но</w:t>
      </w:r>
      <w:r w:rsidR="00C00344" w:rsidRPr="00886154">
        <w:t xml:space="preserve"> </w:t>
      </w:r>
      <w:r w:rsidRPr="00886154">
        <w:t>они</w:t>
      </w:r>
      <w:r w:rsidR="00C00344" w:rsidRPr="00886154">
        <w:t xml:space="preserve"> </w:t>
      </w:r>
      <w:r w:rsidRPr="00886154">
        <w:t>есть.</w:t>
      </w:r>
      <w:r w:rsidR="00C00344" w:rsidRPr="00886154">
        <w:t xml:space="preserve"> </w:t>
      </w:r>
      <w:r w:rsidRPr="00886154">
        <w:t>Только</w:t>
      </w:r>
      <w:r w:rsidR="00C00344" w:rsidRPr="00886154">
        <w:t xml:space="preserve"> </w:t>
      </w:r>
      <w:r w:rsidRPr="00886154">
        <w:t>вот</w:t>
      </w:r>
      <w:r w:rsidR="00C00344" w:rsidRPr="00886154">
        <w:t xml:space="preserve"> </w:t>
      </w:r>
      <w:r w:rsidRPr="00886154">
        <w:t>в</w:t>
      </w:r>
      <w:r w:rsidR="00C00344" w:rsidRPr="00886154">
        <w:t xml:space="preserve"> </w:t>
      </w:r>
      <w:r w:rsidRPr="00886154">
        <w:t>массе</w:t>
      </w:r>
      <w:r w:rsidR="00C00344" w:rsidRPr="00886154">
        <w:t xml:space="preserve"> </w:t>
      </w:r>
      <w:r w:rsidRPr="00886154">
        <w:t>своей</w:t>
      </w:r>
      <w:r w:rsidR="00C00344" w:rsidRPr="00886154">
        <w:t xml:space="preserve"> </w:t>
      </w:r>
      <w:r w:rsidRPr="00886154">
        <w:t>действуют</w:t>
      </w:r>
      <w:r w:rsidR="00C00344" w:rsidRPr="00886154">
        <w:t xml:space="preserve"> </w:t>
      </w:r>
      <w:r w:rsidRPr="00886154">
        <w:t>до</w:t>
      </w:r>
      <w:r w:rsidR="00C00344" w:rsidRPr="00886154">
        <w:t xml:space="preserve"> </w:t>
      </w:r>
      <w:r w:rsidRPr="00886154">
        <w:t>31</w:t>
      </w:r>
      <w:r w:rsidR="00C00344" w:rsidRPr="00886154">
        <w:t xml:space="preserve"> </w:t>
      </w:r>
      <w:r w:rsidRPr="00886154">
        <w:t>декабря.</w:t>
      </w:r>
      <w:r w:rsidR="00C00344" w:rsidRPr="00886154">
        <w:t xml:space="preserve"> </w:t>
      </w:r>
      <w:r w:rsidRPr="00886154">
        <w:t>В</w:t>
      </w:r>
      <w:r w:rsidR="00C00344" w:rsidRPr="00886154">
        <w:t xml:space="preserve"> </w:t>
      </w:r>
      <w:r w:rsidRPr="00886154">
        <w:t>качестве</w:t>
      </w:r>
      <w:r w:rsidR="00C00344" w:rsidRPr="00886154">
        <w:t xml:space="preserve"> </w:t>
      </w:r>
      <w:r w:rsidRPr="00886154">
        <w:t>одного</w:t>
      </w:r>
      <w:r w:rsidR="00C00344" w:rsidRPr="00886154">
        <w:t xml:space="preserve"> </w:t>
      </w:r>
      <w:r w:rsidRPr="00886154">
        <w:t>из</w:t>
      </w:r>
      <w:r w:rsidR="00C00344" w:rsidRPr="00886154">
        <w:t xml:space="preserve"> </w:t>
      </w:r>
      <w:r w:rsidRPr="00886154">
        <w:t>примеров</w:t>
      </w:r>
      <w:r w:rsidR="00C00344" w:rsidRPr="00886154">
        <w:t xml:space="preserve"> </w:t>
      </w:r>
      <w:r w:rsidRPr="00886154">
        <w:t>можно</w:t>
      </w:r>
      <w:r w:rsidR="00C00344" w:rsidRPr="00886154">
        <w:t xml:space="preserve"> </w:t>
      </w:r>
      <w:r w:rsidRPr="00886154">
        <w:t>изучить</w:t>
      </w:r>
      <w:r w:rsidR="00C00344" w:rsidRPr="00886154">
        <w:t xml:space="preserve"> </w:t>
      </w:r>
      <w:r w:rsidRPr="00886154">
        <w:t>траншевую</w:t>
      </w:r>
      <w:r w:rsidR="00C00344" w:rsidRPr="00886154">
        <w:t xml:space="preserve"> </w:t>
      </w:r>
      <w:r w:rsidRPr="00886154">
        <w:t>ипотеку,</w:t>
      </w:r>
      <w:r w:rsidR="00C00344" w:rsidRPr="00886154">
        <w:t xml:space="preserve"> </w:t>
      </w:r>
      <w:r w:rsidRPr="00886154">
        <w:t>которую</w:t>
      </w:r>
      <w:r w:rsidR="00C00344" w:rsidRPr="00886154">
        <w:t xml:space="preserve"> </w:t>
      </w:r>
      <w:r w:rsidRPr="00886154">
        <w:t>продвигают</w:t>
      </w:r>
      <w:r w:rsidR="00C00344" w:rsidRPr="00886154">
        <w:t xml:space="preserve"> </w:t>
      </w:r>
      <w:r w:rsidRPr="00886154">
        <w:t>Сбер</w:t>
      </w:r>
      <w:r w:rsidR="00C00344" w:rsidRPr="00886154">
        <w:t xml:space="preserve"> </w:t>
      </w:r>
      <w:r w:rsidRPr="00886154">
        <w:t>и</w:t>
      </w:r>
      <w:r w:rsidR="00C00344" w:rsidRPr="00886154">
        <w:t xml:space="preserve"> </w:t>
      </w:r>
      <w:r w:rsidRPr="00886154">
        <w:t>ГК</w:t>
      </w:r>
      <w:r w:rsidR="00C00344" w:rsidRPr="00886154">
        <w:t xml:space="preserve"> </w:t>
      </w:r>
      <w:r w:rsidRPr="00886154">
        <w:t>ФСК.</w:t>
      </w:r>
      <w:r w:rsidR="00C00344" w:rsidRPr="00886154">
        <w:t xml:space="preserve"> </w:t>
      </w:r>
      <w:r w:rsidRPr="00886154">
        <w:t>Условия</w:t>
      </w:r>
      <w:r w:rsidR="00C00344" w:rsidRPr="00886154">
        <w:t xml:space="preserve"> </w:t>
      </w:r>
      <w:r w:rsidRPr="00886154">
        <w:t>акции</w:t>
      </w:r>
      <w:r w:rsidR="00C00344" w:rsidRPr="00886154">
        <w:t xml:space="preserve"> </w:t>
      </w:r>
      <w:r w:rsidRPr="00886154">
        <w:t>доступны</w:t>
      </w:r>
      <w:r w:rsidR="00C00344" w:rsidRPr="00886154">
        <w:t xml:space="preserve"> </w:t>
      </w:r>
      <w:r w:rsidRPr="00886154">
        <w:t>здесь.</w:t>
      </w:r>
      <w:r w:rsidR="00C00344" w:rsidRPr="00886154">
        <w:t xml:space="preserve"> </w:t>
      </w:r>
      <w:r w:rsidRPr="00886154">
        <w:t>Но</w:t>
      </w:r>
      <w:r w:rsidR="00C00344" w:rsidRPr="00886154">
        <w:t xml:space="preserve"> </w:t>
      </w:r>
      <w:r w:rsidRPr="00886154">
        <w:t>срок</w:t>
      </w:r>
      <w:r w:rsidR="00C00344" w:rsidRPr="00886154">
        <w:t xml:space="preserve"> </w:t>
      </w:r>
      <w:r w:rsidRPr="00886154">
        <w:t>и</w:t>
      </w:r>
      <w:r w:rsidR="00C00344" w:rsidRPr="00886154">
        <w:t xml:space="preserve"> </w:t>
      </w:r>
      <w:r w:rsidRPr="00886154">
        <w:t>этого</w:t>
      </w:r>
      <w:r w:rsidR="00C00344" w:rsidRPr="00886154">
        <w:t xml:space="preserve"> </w:t>
      </w:r>
      <w:r w:rsidRPr="00886154">
        <w:t>предложения</w:t>
      </w:r>
      <w:r w:rsidR="00C00344" w:rsidRPr="00886154">
        <w:t xml:space="preserve"> </w:t>
      </w:r>
      <w:r w:rsidRPr="00886154">
        <w:t>банк</w:t>
      </w:r>
      <w:r w:rsidR="00C00344" w:rsidRPr="00886154">
        <w:t xml:space="preserve"> </w:t>
      </w:r>
      <w:r w:rsidRPr="00886154">
        <w:t>и</w:t>
      </w:r>
      <w:r w:rsidR="00C00344" w:rsidRPr="00886154">
        <w:t xml:space="preserve"> </w:t>
      </w:r>
      <w:r w:rsidRPr="00886154">
        <w:t>застройщик</w:t>
      </w:r>
      <w:r w:rsidR="00C00344" w:rsidRPr="00886154">
        <w:t xml:space="preserve"> </w:t>
      </w:r>
      <w:r w:rsidRPr="00886154">
        <w:t>ограничили</w:t>
      </w:r>
      <w:r w:rsidR="00C00344" w:rsidRPr="00886154">
        <w:t xml:space="preserve"> </w:t>
      </w:r>
      <w:r w:rsidRPr="00886154">
        <w:t>новогодним</w:t>
      </w:r>
      <w:r w:rsidR="00C00344" w:rsidRPr="00886154">
        <w:t xml:space="preserve"> </w:t>
      </w:r>
      <w:r w:rsidRPr="00886154">
        <w:t>боем</w:t>
      </w:r>
      <w:r w:rsidR="00C00344" w:rsidRPr="00886154">
        <w:t xml:space="preserve"> </w:t>
      </w:r>
      <w:r w:rsidRPr="00886154">
        <w:t>курантов.</w:t>
      </w:r>
      <w:r w:rsidR="00C00344" w:rsidRPr="00886154">
        <w:t xml:space="preserve"> </w:t>
      </w:r>
      <w:r w:rsidRPr="00886154">
        <w:t>Возможно,</w:t>
      </w:r>
      <w:r w:rsidR="00C00344" w:rsidRPr="00886154">
        <w:t xml:space="preserve"> </w:t>
      </w:r>
      <w:r w:rsidRPr="00886154">
        <w:t>по</w:t>
      </w:r>
      <w:r w:rsidR="00C00344" w:rsidRPr="00886154">
        <w:t xml:space="preserve"> </w:t>
      </w:r>
      <w:r w:rsidRPr="00886154">
        <w:t>ряду</w:t>
      </w:r>
      <w:r w:rsidR="00C00344" w:rsidRPr="00886154">
        <w:t xml:space="preserve"> </w:t>
      </w:r>
      <w:r w:rsidRPr="00886154">
        <w:t>объектов</w:t>
      </w:r>
      <w:r w:rsidR="00C00344" w:rsidRPr="00886154">
        <w:t xml:space="preserve"> </w:t>
      </w:r>
      <w:r w:rsidRPr="00886154">
        <w:t>его</w:t>
      </w:r>
      <w:r w:rsidR="00C00344" w:rsidRPr="00886154">
        <w:t xml:space="preserve"> </w:t>
      </w:r>
      <w:r w:rsidRPr="00886154">
        <w:t>действие</w:t>
      </w:r>
      <w:r w:rsidR="00C00344" w:rsidRPr="00886154">
        <w:t xml:space="preserve"> </w:t>
      </w:r>
      <w:r w:rsidRPr="00886154">
        <w:t>продлится</w:t>
      </w:r>
      <w:r w:rsidR="00C00344" w:rsidRPr="00886154">
        <w:t xml:space="preserve"> </w:t>
      </w:r>
      <w:r w:rsidRPr="00886154">
        <w:t>и</w:t>
      </w:r>
      <w:r w:rsidR="00C00344" w:rsidRPr="00886154">
        <w:t xml:space="preserve"> </w:t>
      </w:r>
      <w:r w:rsidRPr="00886154">
        <w:t>в</w:t>
      </w:r>
      <w:r w:rsidR="00C00344" w:rsidRPr="00886154">
        <w:t xml:space="preserve"> </w:t>
      </w:r>
      <w:r w:rsidRPr="00886154">
        <w:t>январе,</w:t>
      </w:r>
      <w:r w:rsidR="00C00344" w:rsidRPr="00886154">
        <w:t xml:space="preserve"> </w:t>
      </w:r>
      <w:r w:rsidRPr="00886154">
        <w:t>но</w:t>
      </w:r>
      <w:r w:rsidR="00C00344" w:rsidRPr="00886154">
        <w:t xml:space="preserve"> </w:t>
      </w:r>
      <w:r w:rsidRPr="00886154">
        <w:t>пока</w:t>
      </w:r>
      <w:r w:rsidR="00C00344" w:rsidRPr="00886154">
        <w:t xml:space="preserve"> </w:t>
      </w:r>
      <w:r w:rsidRPr="00886154">
        <w:t>нет</w:t>
      </w:r>
      <w:r w:rsidR="00C00344" w:rsidRPr="00886154">
        <w:t xml:space="preserve"> </w:t>
      </w:r>
      <w:r w:rsidRPr="00886154">
        <w:t>никаких</w:t>
      </w:r>
      <w:r w:rsidR="00C00344" w:rsidRPr="00886154">
        <w:t xml:space="preserve"> </w:t>
      </w:r>
      <w:r w:rsidRPr="00886154">
        <w:t>данных,</w:t>
      </w:r>
      <w:r w:rsidR="00C00344" w:rsidRPr="00886154">
        <w:t xml:space="preserve"> </w:t>
      </w:r>
      <w:r w:rsidRPr="00886154">
        <w:t>указывающих</w:t>
      </w:r>
      <w:r w:rsidR="00C00344" w:rsidRPr="00886154">
        <w:t xml:space="preserve"> </w:t>
      </w:r>
      <w:r w:rsidRPr="00886154">
        <w:t>на</w:t>
      </w:r>
      <w:r w:rsidR="00C00344" w:rsidRPr="00886154">
        <w:t xml:space="preserve"> </w:t>
      </w:r>
      <w:r w:rsidRPr="00886154">
        <w:t>это.</w:t>
      </w:r>
    </w:p>
    <w:p w14:paraId="69871E80" w14:textId="77777777" w:rsidR="00E77BA3" w:rsidRPr="00886154" w:rsidRDefault="00E77BA3" w:rsidP="00E77BA3">
      <w:r w:rsidRPr="00886154">
        <w:t>Воспользовавшись</w:t>
      </w:r>
      <w:r w:rsidR="00C00344" w:rsidRPr="00886154">
        <w:t xml:space="preserve"> </w:t>
      </w:r>
      <w:r w:rsidRPr="00886154">
        <w:t>таким</w:t>
      </w:r>
      <w:r w:rsidR="00C00344" w:rsidRPr="00886154">
        <w:t xml:space="preserve"> </w:t>
      </w:r>
      <w:r w:rsidRPr="00886154">
        <w:t>или</w:t>
      </w:r>
      <w:r w:rsidR="00C00344" w:rsidRPr="00886154">
        <w:t xml:space="preserve"> </w:t>
      </w:r>
      <w:r w:rsidRPr="00886154">
        <w:t>подобным</w:t>
      </w:r>
      <w:r w:rsidR="00C00344" w:rsidRPr="00886154">
        <w:t xml:space="preserve"> </w:t>
      </w:r>
      <w:r w:rsidRPr="00886154">
        <w:t>ипотечным</w:t>
      </w:r>
      <w:r w:rsidR="00C00344" w:rsidRPr="00886154">
        <w:t xml:space="preserve"> </w:t>
      </w:r>
      <w:r w:rsidRPr="00886154">
        <w:t>предложением,</w:t>
      </w:r>
      <w:r w:rsidR="00C00344" w:rsidRPr="00886154">
        <w:t xml:space="preserve"> </w:t>
      </w:r>
      <w:r w:rsidRPr="00886154">
        <w:t>покупатель</w:t>
      </w:r>
      <w:r w:rsidR="00C00344" w:rsidRPr="00886154">
        <w:t xml:space="preserve"> </w:t>
      </w:r>
      <w:r w:rsidRPr="00886154">
        <w:t>сможет</w:t>
      </w:r>
      <w:r w:rsidR="00C00344" w:rsidRPr="00886154">
        <w:t xml:space="preserve"> </w:t>
      </w:r>
      <w:r w:rsidRPr="00886154">
        <w:t>в</w:t>
      </w:r>
      <w:r w:rsidR="00C00344" w:rsidRPr="00886154">
        <w:t xml:space="preserve"> </w:t>
      </w:r>
      <w:r w:rsidRPr="00886154">
        <w:t>дальнейшем,</w:t>
      </w:r>
      <w:r w:rsidR="00C00344" w:rsidRPr="00886154">
        <w:t xml:space="preserve"> </w:t>
      </w:r>
      <w:r w:rsidRPr="00886154">
        <w:t>когда</w:t>
      </w:r>
      <w:r w:rsidR="00C00344" w:rsidRPr="00886154">
        <w:t xml:space="preserve"> </w:t>
      </w:r>
      <w:r w:rsidRPr="00886154">
        <w:t>ставки</w:t>
      </w:r>
      <w:r w:rsidR="00C00344" w:rsidRPr="00886154">
        <w:t xml:space="preserve"> </w:t>
      </w:r>
      <w:r w:rsidRPr="00886154">
        <w:t>по</w:t>
      </w:r>
      <w:r w:rsidR="00C00344" w:rsidRPr="00886154">
        <w:t xml:space="preserve"> </w:t>
      </w:r>
      <w:r w:rsidRPr="00886154">
        <w:t>кредитам</w:t>
      </w:r>
      <w:r w:rsidR="00C00344" w:rsidRPr="00886154">
        <w:t xml:space="preserve"> </w:t>
      </w:r>
      <w:r w:rsidRPr="00886154">
        <w:t>снизятся,</w:t>
      </w:r>
      <w:r w:rsidR="00C00344" w:rsidRPr="00886154">
        <w:t xml:space="preserve"> </w:t>
      </w:r>
      <w:r w:rsidRPr="00886154">
        <w:t>выиграть</w:t>
      </w:r>
      <w:r w:rsidR="00C00344" w:rsidRPr="00886154">
        <w:t xml:space="preserve"> </w:t>
      </w:r>
      <w:r w:rsidRPr="00886154">
        <w:t>на</w:t>
      </w:r>
      <w:r w:rsidR="00C00344" w:rsidRPr="00886154">
        <w:t xml:space="preserve"> </w:t>
      </w:r>
      <w:r w:rsidRPr="00886154">
        <w:t>рефинансировании</w:t>
      </w:r>
      <w:r w:rsidR="00C00344" w:rsidRPr="00886154">
        <w:t xml:space="preserve"> </w:t>
      </w:r>
      <w:r w:rsidRPr="00886154">
        <w:t>и</w:t>
      </w:r>
      <w:r w:rsidR="00C00344" w:rsidRPr="00886154">
        <w:t xml:space="preserve"> </w:t>
      </w:r>
      <w:r w:rsidRPr="00886154">
        <w:t>получить</w:t>
      </w:r>
      <w:r w:rsidR="00C00344" w:rsidRPr="00886154">
        <w:t xml:space="preserve"> </w:t>
      </w:r>
      <w:r w:rsidRPr="00886154">
        <w:t>дополнительную</w:t>
      </w:r>
      <w:r w:rsidR="00C00344" w:rsidRPr="00886154">
        <w:t xml:space="preserve"> </w:t>
      </w:r>
      <w:r w:rsidRPr="00886154">
        <w:t>доходность</w:t>
      </w:r>
      <w:r w:rsidR="00C00344" w:rsidRPr="00886154">
        <w:t xml:space="preserve"> </w:t>
      </w:r>
      <w:r w:rsidRPr="00886154">
        <w:t>при</w:t>
      </w:r>
      <w:r w:rsidR="00C00344" w:rsidRPr="00886154">
        <w:t xml:space="preserve"> </w:t>
      </w:r>
      <w:r w:rsidRPr="00886154">
        <w:t>реализации</w:t>
      </w:r>
      <w:r w:rsidR="00C00344" w:rsidRPr="00886154">
        <w:t xml:space="preserve"> </w:t>
      </w:r>
      <w:r w:rsidRPr="00886154">
        <w:t>актива.</w:t>
      </w:r>
      <w:r w:rsidR="00C00344" w:rsidRPr="00886154">
        <w:t xml:space="preserve"> </w:t>
      </w:r>
      <w:r w:rsidRPr="00886154">
        <w:t>Практика</w:t>
      </w:r>
      <w:r w:rsidR="00C00344" w:rsidRPr="00886154">
        <w:t xml:space="preserve"> </w:t>
      </w:r>
      <w:r w:rsidRPr="00886154">
        <w:t>уже</w:t>
      </w:r>
      <w:r w:rsidR="00C00344" w:rsidRPr="00886154">
        <w:t xml:space="preserve"> </w:t>
      </w:r>
      <w:r w:rsidRPr="00886154">
        <w:t>показала,</w:t>
      </w:r>
      <w:r w:rsidR="00C00344" w:rsidRPr="00886154">
        <w:t xml:space="preserve"> </w:t>
      </w:r>
      <w:r w:rsidRPr="00886154">
        <w:t>что</w:t>
      </w:r>
      <w:r w:rsidR="00C00344" w:rsidRPr="00886154">
        <w:t xml:space="preserve"> </w:t>
      </w:r>
      <w:r w:rsidRPr="00886154">
        <w:t>банки</w:t>
      </w:r>
      <w:r w:rsidR="00C00344" w:rsidRPr="00886154">
        <w:t xml:space="preserve"> </w:t>
      </w:r>
      <w:r w:rsidRPr="00886154">
        <w:t>в</w:t>
      </w:r>
      <w:r w:rsidR="00C00344" w:rsidRPr="00886154">
        <w:t xml:space="preserve"> </w:t>
      </w:r>
      <w:r w:rsidRPr="00886154">
        <w:t>период</w:t>
      </w:r>
      <w:r w:rsidR="00C00344" w:rsidRPr="00886154">
        <w:t xml:space="preserve"> </w:t>
      </w:r>
      <w:r w:rsidRPr="00886154">
        <w:t>относительно</w:t>
      </w:r>
      <w:r w:rsidR="00C00344" w:rsidRPr="00886154">
        <w:t xml:space="preserve"> </w:t>
      </w:r>
      <w:r w:rsidRPr="00886154">
        <w:t>низких</w:t>
      </w:r>
      <w:r w:rsidR="00C00344" w:rsidRPr="00886154">
        <w:t xml:space="preserve"> </w:t>
      </w:r>
      <w:r w:rsidRPr="00886154">
        <w:t>ставок</w:t>
      </w:r>
      <w:r w:rsidR="00C00344" w:rsidRPr="00886154">
        <w:t xml:space="preserve"> </w:t>
      </w:r>
      <w:r w:rsidRPr="00886154">
        <w:t>по</w:t>
      </w:r>
      <w:r w:rsidR="00C00344" w:rsidRPr="00886154">
        <w:t xml:space="preserve"> </w:t>
      </w:r>
      <w:r w:rsidRPr="00886154">
        <w:t>кредитным</w:t>
      </w:r>
      <w:r w:rsidR="00C00344" w:rsidRPr="00886154">
        <w:t xml:space="preserve"> </w:t>
      </w:r>
      <w:r w:rsidRPr="00886154">
        <w:t>продуктам</w:t>
      </w:r>
      <w:r w:rsidR="00C00344" w:rsidRPr="00886154">
        <w:t xml:space="preserve"> </w:t>
      </w:r>
      <w:r w:rsidRPr="00886154">
        <w:t>с</w:t>
      </w:r>
      <w:r w:rsidR="00C00344" w:rsidRPr="00886154">
        <w:t xml:space="preserve"> </w:t>
      </w:r>
      <w:r w:rsidRPr="00886154">
        <w:t>большим</w:t>
      </w:r>
      <w:r w:rsidR="00C00344" w:rsidRPr="00886154">
        <w:t xml:space="preserve"> </w:t>
      </w:r>
      <w:r w:rsidRPr="00886154">
        <w:t>интересом</w:t>
      </w:r>
      <w:r w:rsidR="00C00344" w:rsidRPr="00886154">
        <w:t xml:space="preserve"> </w:t>
      </w:r>
      <w:r w:rsidRPr="00886154">
        <w:t>относятся</w:t>
      </w:r>
      <w:r w:rsidR="00C00344" w:rsidRPr="00886154">
        <w:t xml:space="preserve"> </w:t>
      </w:r>
      <w:r w:rsidRPr="00886154">
        <w:t>к</w:t>
      </w:r>
      <w:r w:rsidR="00C00344" w:rsidRPr="00886154">
        <w:t xml:space="preserve"> </w:t>
      </w:r>
      <w:r w:rsidRPr="00886154">
        <w:t>привлечению</w:t>
      </w:r>
      <w:r w:rsidR="00C00344" w:rsidRPr="00886154">
        <w:t xml:space="preserve"> </w:t>
      </w:r>
      <w:r w:rsidRPr="00886154">
        <w:t>к</w:t>
      </w:r>
      <w:r w:rsidR="00C00344" w:rsidRPr="00886154">
        <w:t xml:space="preserve"> </w:t>
      </w:r>
      <w:r w:rsidRPr="00886154">
        <w:t>себе</w:t>
      </w:r>
      <w:r w:rsidR="00C00344" w:rsidRPr="00886154">
        <w:t xml:space="preserve"> </w:t>
      </w:r>
      <w:r w:rsidRPr="00886154">
        <w:t>за</w:t>
      </w:r>
      <w:r w:rsidR="00C00344" w:rsidRPr="00886154">
        <w:t>е</w:t>
      </w:r>
      <w:r w:rsidRPr="00886154">
        <w:t>мщиков,</w:t>
      </w:r>
      <w:r w:rsidR="00C00344" w:rsidRPr="00886154">
        <w:t xml:space="preserve"> </w:t>
      </w:r>
      <w:r w:rsidRPr="00886154">
        <w:t>которые</w:t>
      </w:r>
      <w:r w:rsidR="00C00344" w:rsidRPr="00886154">
        <w:t xml:space="preserve"> </w:t>
      </w:r>
      <w:r w:rsidRPr="00886154">
        <w:t>уже</w:t>
      </w:r>
      <w:r w:rsidR="00C00344" w:rsidRPr="00886154">
        <w:t xml:space="preserve"> </w:t>
      </w:r>
      <w:r w:rsidRPr="00886154">
        <w:t>прошли</w:t>
      </w:r>
      <w:r w:rsidR="00C00344" w:rsidRPr="00886154">
        <w:t xml:space="preserve"> </w:t>
      </w:r>
      <w:r w:rsidRPr="00886154">
        <w:t>скоринг</w:t>
      </w:r>
      <w:r w:rsidR="00C00344" w:rsidRPr="00886154">
        <w:t xml:space="preserve"> </w:t>
      </w:r>
      <w:r w:rsidRPr="00886154">
        <w:t>у</w:t>
      </w:r>
      <w:r w:rsidR="00C00344" w:rsidRPr="00886154">
        <w:t xml:space="preserve"> </w:t>
      </w:r>
      <w:r w:rsidRPr="00886154">
        <w:t>других</w:t>
      </w:r>
      <w:r w:rsidR="00C00344" w:rsidRPr="00886154">
        <w:t xml:space="preserve"> </w:t>
      </w:r>
      <w:r w:rsidRPr="00886154">
        <w:t>коллег</w:t>
      </w:r>
      <w:r w:rsidR="00C00344" w:rsidRPr="00886154">
        <w:t xml:space="preserve"> </w:t>
      </w:r>
      <w:r w:rsidRPr="00886154">
        <w:t>и</w:t>
      </w:r>
      <w:r w:rsidR="00C00344" w:rsidRPr="00886154">
        <w:t xml:space="preserve"> </w:t>
      </w:r>
      <w:r w:rsidRPr="00886154">
        <w:t>исправно</w:t>
      </w:r>
      <w:r w:rsidR="00C00344" w:rsidRPr="00886154">
        <w:t xml:space="preserve"> </w:t>
      </w:r>
      <w:r w:rsidRPr="00886154">
        <w:t>исполняют</w:t>
      </w:r>
      <w:r w:rsidR="00C00344" w:rsidRPr="00886154">
        <w:t xml:space="preserve"> </w:t>
      </w:r>
      <w:r w:rsidRPr="00886154">
        <w:t>свои</w:t>
      </w:r>
      <w:r w:rsidR="00C00344" w:rsidRPr="00886154">
        <w:t xml:space="preserve"> </w:t>
      </w:r>
      <w:r w:rsidRPr="00886154">
        <w:t>обязательства</w:t>
      </w:r>
      <w:r w:rsidR="00C00344" w:rsidRPr="00886154">
        <w:t xml:space="preserve"> </w:t>
      </w:r>
      <w:r w:rsidRPr="00886154">
        <w:t>по</w:t>
      </w:r>
      <w:r w:rsidR="00C00344" w:rsidRPr="00886154">
        <w:t xml:space="preserve"> </w:t>
      </w:r>
      <w:r w:rsidRPr="00886154">
        <w:t>обслуживанию</w:t>
      </w:r>
      <w:r w:rsidR="00C00344" w:rsidRPr="00886154">
        <w:t xml:space="preserve"> </w:t>
      </w:r>
      <w:r w:rsidRPr="00886154">
        <w:t>ипотеки.</w:t>
      </w:r>
      <w:r w:rsidR="00C00344" w:rsidRPr="00886154">
        <w:t xml:space="preserve"> </w:t>
      </w:r>
      <w:r w:rsidRPr="00886154">
        <w:t>Это</w:t>
      </w:r>
      <w:r w:rsidR="00C00344" w:rsidRPr="00886154">
        <w:t xml:space="preserve"> </w:t>
      </w:r>
      <w:r w:rsidRPr="00886154">
        <w:t>позволяет</w:t>
      </w:r>
      <w:r w:rsidR="00C00344" w:rsidRPr="00886154">
        <w:t xml:space="preserve"> </w:t>
      </w:r>
      <w:r w:rsidRPr="00886154">
        <w:t>им</w:t>
      </w:r>
      <w:r w:rsidR="00C00344" w:rsidRPr="00886154">
        <w:t xml:space="preserve"> </w:t>
      </w:r>
      <w:r w:rsidRPr="00886154">
        <w:t>оперировать</w:t>
      </w:r>
      <w:r w:rsidR="00C00344" w:rsidRPr="00886154">
        <w:t xml:space="preserve"> </w:t>
      </w:r>
      <w:r w:rsidRPr="00886154">
        <w:t>качественным</w:t>
      </w:r>
      <w:r w:rsidR="00C00344" w:rsidRPr="00886154">
        <w:t xml:space="preserve"> </w:t>
      </w:r>
      <w:r w:rsidRPr="00886154">
        <w:t>портфелем</w:t>
      </w:r>
      <w:r w:rsidR="00C00344" w:rsidRPr="00886154">
        <w:t xml:space="preserve"> </w:t>
      </w:r>
      <w:r w:rsidRPr="00886154">
        <w:t>активов,</w:t>
      </w:r>
      <w:r w:rsidR="00C00344" w:rsidRPr="00886154">
        <w:t xml:space="preserve"> </w:t>
      </w:r>
      <w:r w:rsidRPr="00886154">
        <w:t>показывая</w:t>
      </w:r>
      <w:r w:rsidR="00C00344" w:rsidRPr="00886154">
        <w:t xml:space="preserve"> </w:t>
      </w:r>
      <w:r w:rsidRPr="00886154">
        <w:t>его</w:t>
      </w:r>
      <w:r w:rsidR="00C00344" w:rsidRPr="00886154">
        <w:t xml:space="preserve"> </w:t>
      </w:r>
      <w:r w:rsidRPr="00886154">
        <w:t>в</w:t>
      </w:r>
      <w:r w:rsidR="00C00344" w:rsidRPr="00886154">
        <w:t xml:space="preserve"> </w:t>
      </w:r>
      <w:r w:rsidRPr="00886154">
        <w:t>отч</w:t>
      </w:r>
      <w:r w:rsidR="00C00344" w:rsidRPr="00886154">
        <w:t>е</w:t>
      </w:r>
      <w:r w:rsidRPr="00886154">
        <w:t>тности</w:t>
      </w:r>
      <w:r w:rsidR="00C00344" w:rsidRPr="00886154">
        <w:t xml:space="preserve"> </w:t>
      </w:r>
      <w:r w:rsidRPr="00886154">
        <w:t>регулятору</w:t>
      </w:r>
      <w:r w:rsidR="00C00344" w:rsidRPr="00886154">
        <w:t xml:space="preserve"> </w:t>
      </w:r>
      <w:r w:rsidRPr="00886154">
        <w:t>с</w:t>
      </w:r>
      <w:r w:rsidR="00C00344" w:rsidRPr="00886154">
        <w:t xml:space="preserve"> </w:t>
      </w:r>
      <w:r w:rsidRPr="00886154">
        <w:t>одной</w:t>
      </w:r>
      <w:r w:rsidR="00C00344" w:rsidRPr="00886154">
        <w:t xml:space="preserve"> </w:t>
      </w:r>
      <w:r w:rsidRPr="00886154">
        <w:t>стороны,</w:t>
      </w:r>
      <w:r w:rsidR="00C00344" w:rsidRPr="00886154">
        <w:t xml:space="preserve"> </w:t>
      </w:r>
      <w:r w:rsidRPr="00886154">
        <w:t>и</w:t>
      </w:r>
      <w:r w:rsidR="00C00344" w:rsidRPr="00886154">
        <w:t xml:space="preserve"> </w:t>
      </w:r>
      <w:r w:rsidRPr="00886154">
        <w:t>помогая</w:t>
      </w:r>
      <w:r w:rsidR="00C00344" w:rsidRPr="00886154">
        <w:t xml:space="preserve"> </w:t>
      </w:r>
      <w:r w:rsidRPr="00886154">
        <w:t>инвесторам</w:t>
      </w:r>
      <w:r w:rsidR="00C00344" w:rsidRPr="00886154">
        <w:t xml:space="preserve"> </w:t>
      </w:r>
      <w:r w:rsidRPr="00886154">
        <w:t>в</w:t>
      </w:r>
      <w:r w:rsidR="00C00344" w:rsidRPr="00886154">
        <w:t xml:space="preserve"> </w:t>
      </w:r>
      <w:r w:rsidRPr="00886154">
        <w:t>недвижимость</w:t>
      </w:r>
      <w:r w:rsidR="00C00344" w:rsidRPr="00886154">
        <w:t xml:space="preserve"> </w:t>
      </w:r>
      <w:r w:rsidRPr="00886154">
        <w:t>снизать</w:t>
      </w:r>
      <w:r w:rsidR="00C00344" w:rsidRPr="00886154">
        <w:t xml:space="preserve"> </w:t>
      </w:r>
      <w:r w:rsidRPr="00886154">
        <w:t>кредитную</w:t>
      </w:r>
      <w:r w:rsidR="00C00344" w:rsidRPr="00886154">
        <w:t xml:space="preserve"> </w:t>
      </w:r>
      <w:r w:rsidRPr="00886154">
        <w:t>нагрузку,</w:t>
      </w:r>
      <w:r w:rsidR="00C00344" w:rsidRPr="00886154">
        <w:t xml:space="preserve"> </w:t>
      </w:r>
      <w:r w:rsidRPr="00886154">
        <w:t>с</w:t>
      </w:r>
      <w:r w:rsidR="00C00344" w:rsidRPr="00886154">
        <w:t xml:space="preserve"> </w:t>
      </w:r>
      <w:r w:rsidRPr="00886154">
        <w:t>другой.</w:t>
      </w:r>
    </w:p>
    <w:p w14:paraId="7FAA1260" w14:textId="77777777" w:rsidR="00E77BA3" w:rsidRPr="00886154" w:rsidRDefault="00E77BA3" w:rsidP="00E77BA3">
      <w:r w:rsidRPr="00886154">
        <w:t>И,</w:t>
      </w:r>
      <w:r w:rsidR="00C00344" w:rsidRPr="00886154">
        <w:t xml:space="preserve"> </w:t>
      </w:r>
      <w:r w:rsidRPr="00886154">
        <w:t>конечно,</w:t>
      </w:r>
      <w:r w:rsidR="00C00344" w:rsidRPr="00886154">
        <w:t xml:space="preserve"> </w:t>
      </w:r>
      <w:r w:rsidRPr="00886154">
        <w:t>есть</w:t>
      </w:r>
      <w:r w:rsidR="00C00344" w:rsidRPr="00886154">
        <w:t xml:space="preserve"> </w:t>
      </w:r>
      <w:r w:rsidRPr="00886154">
        <w:t>неустаревающий</w:t>
      </w:r>
      <w:r w:rsidR="00C00344" w:rsidRPr="00886154">
        <w:t xml:space="preserve"> «</w:t>
      </w:r>
      <w:r w:rsidRPr="00886154">
        <w:t>секрет</w:t>
      </w:r>
      <w:r w:rsidR="00C00344" w:rsidRPr="00886154">
        <w:t xml:space="preserve"> </w:t>
      </w:r>
      <w:r w:rsidRPr="00886154">
        <w:t>полишинеля</w:t>
      </w:r>
      <w:r w:rsidR="00C00344" w:rsidRPr="00886154">
        <w:t xml:space="preserve">» - </w:t>
      </w:r>
      <w:r w:rsidRPr="00886154">
        <w:t>девелоперы</w:t>
      </w:r>
      <w:r w:rsidR="00C00344" w:rsidRPr="00886154">
        <w:t xml:space="preserve"> </w:t>
      </w:r>
      <w:r w:rsidRPr="00886154">
        <w:t>и</w:t>
      </w:r>
      <w:r w:rsidR="00C00344" w:rsidRPr="00886154">
        <w:t xml:space="preserve"> </w:t>
      </w:r>
      <w:r w:rsidRPr="00886154">
        <w:t>сейчас</w:t>
      </w:r>
      <w:r w:rsidR="00C00344" w:rsidRPr="00886154">
        <w:t xml:space="preserve"> </w:t>
      </w:r>
      <w:r w:rsidRPr="00886154">
        <w:t>готовы</w:t>
      </w:r>
      <w:r w:rsidR="00C00344" w:rsidRPr="00886154">
        <w:t xml:space="preserve"> </w:t>
      </w:r>
      <w:r w:rsidRPr="00886154">
        <w:t>идти</w:t>
      </w:r>
      <w:r w:rsidR="00C00344" w:rsidRPr="00886154">
        <w:t xml:space="preserve"> </w:t>
      </w:r>
      <w:r w:rsidRPr="00886154">
        <w:t>на</w:t>
      </w:r>
      <w:r w:rsidR="00C00344" w:rsidRPr="00886154">
        <w:t xml:space="preserve"> </w:t>
      </w:r>
      <w:r w:rsidRPr="00886154">
        <w:t>весомые</w:t>
      </w:r>
      <w:r w:rsidR="00C00344" w:rsidRPr="00886154">
        <w:t xml:space="preserve"> </w:t>
      </w:r>
      <w:r w:rsidRPr="00886154">
        <w:t>скидки</w:t>
      </w:r>
      <w:r w:rsidR="00C00344" w:rsidRPr="00886154">
        <w:t xml:space="preserve"> </w:t>
      </w:r>
      <w:r w:rsidRPr="00886154">
        <w:t>при</w:t>
      </w:r>
      <w:r w:rsidR="00C00344" w:rsidRPr="00886154">
        <w:t xml:space="preserve"> </w:t>
      </w:r>
      <w:r w:rsidRPr="00886154">
        <w:t>стопроцентной</w:t>
      </w:r>
      <w:r w:rsidR="00C00344" w:rsidRPr="00886154">
        <w:t xml:space="preserve"> </w:t>
      </w:r>
      <w:r w:rsidRPr="00886154">
        <w:t>оплате</w:t>
      </w:r>
      <w:r w:rsidR="00C00344" w:rsidRPr="00886154">
        <w:t xml:space="preserve"> </w:t>
      </w:r>
      <w:r w:rsidRPr="00886154">
        <w:t>сделки.</w:t>
      </w:r>
      <w:r w:rsidR="00C00344" w:rsidRPr="00886154">
        <w:t xml:space="preserve"> </w:t>
      </w:r>
      <w:r w:rsidRPr="00886154">
        <w:t>Здесь</w:t>
      </w:r>
      <w:r w:rsidR="00C00344" w:rsidRPr="00886154">
        <w:t xml:space="preserve"> </w:t>
      </w:r>
      <w:r w:rsidRPr="00886154">
        <w:t>стоит</w:t>
      </w:r>
      <w:r w:rsidR="00C00344" w:rsidRPr="00886154">
        <w:t xml:space="preserve"> </w:t>
      </w:r>
      <w:r w:rsidRPr="00886154">
        <w:t>только</w:t>
      </w:r>
      <w:r w:rsidR="00C00344" w:rsidRPr="00886154">
        <w:t xml:space="preserve"> </w:t>
      </w:r>
      <w:r w:rsidRPr="00886154">
        <w:t>немного</w:t>
      </w:r>
      <w:r w:rsidR="00C00344" w:rsidRPr="00886154">
        <w:t xml:space="preserve"> </w:t>
      </w:r>
      <w:r w:rsidRPr="00886154">
        <w:t>применить</w:t>
      </w:r>
      <w:r w:rsidR="00C00344" w:rsidRPr="00886154">
        <w:t xml:space="preserve"> </w:t>
      </w:r>
      <w:r w:rsidRPr="00886154">
        <w:t>настойчивость</w:t>
      </w:r>
      <w:r w:rsidR="00C00344" w:rsidRPr="00886154">
        <w:t xml:space="preserve"> </w:t>
      </w:r>
      <w:r w:rsidRPr="00886154">
        <w:t>и</w:t>
      </w:r>
      <w:r w:rsidR="00C00344" w:rsidRPr="00886154">
        <w:t xml:space="preserve"> </w:t>
      </w:r>
      <w:r w:rsidRPr="00886154">
        <w:t>таланты</w:t>
      </w:r>
      <w:r w:rsidR="00C00344" w:rsidRPr="00886154">
        <w:t xml:space="preserve"> </w:t>
      </w:r>
      <w:r w:rsidRPr="00886154">
        <w:t>дипломата</w:t>
      </w:r>
      <w:r w:rsidR="00C00344" w:rsidRPr="00886154">
        <w:t xml:space="preserve"> </w:t>
      </w:r>
      <w:r w:rsidRPr="00886154">
        <w:t>и</w:t>
      </w:r>
      <w:r w:rsidR="00C00344" w:rsidRPr="00886154">
        <w:t xml:space="preserve"> </w:t>
      </w:r>
      <w:r w:rsidRPr="00886154">
        <w:t>психолога.</w:t>
      </w:r>
      <w:r w:rsidR="00C00344" w:rsidRPr="00886154">
        <w:t xml:space="preserve"> «</w:t>
      </w:r>
      <w:r w:rsidRPr="00886154">
        <w:t>В</w:t>
      </w:r>
      <w:r w:rsidR="00C00344" w:rsidRPr="00886154">
        <w:t xml:space="preserve"> </w:t>
      </w:r>
      <w:r w:rsidRPr="00886154">
        <w:t>настоящее</w:t>
      </w:r>
      <w:r w:rsidR="00C00344" w:rsidRPr="00886154">
        <w:t xml:space="preserve"> </w:t>
      </w:r>
      <w:r w:rsidRPr="00886154">
        <w:t>время</w:t>
      </w:r>
      <w:r w:rsidR="00C00344" w:rsidRPr="00886154">
        <w:t xml:space="preserve"> </w:t>
      </w:r>
      <w:r w:rsidRPr="00886154">
        <w:t>девелоперы</w:t>
      </w:r>
      <w:r w:rsidR="00C00344" w:rsidRPr="00886154">
        <w:t xml:space="preserve"> </w:t>
      </w:r>
      <w:r w:rsidRPr="00886154">
        <w:t>предлагают</w:t>
      </w:r>
      <w:r w:rsidR="00C00344" w:rsidRPr="00886154">
        <w:t xml:space="preserve"> </w:t>
      </w:r>
      <w:r w:rsidRPr="00886154">
        <w:t>значительные</w:t>
      </w:r>
      <w:r w:rsidR="00C00344" w:rsidRPr="00886154">
        <w:t xml:space="preserve"> </w:t>
      </w:r>
      <w:r w:rsidRPr="00886154">
        <w:t>скидки</w:t>
      </w:r>
      <w:r w:rsidR="00C00344" w:rsidRPr="00886154">
        <w:t xml:space="preserve"> </w:t>
      </w:r>
      <w:r w:rsidRPr="00886154">
        <w:t>при</w:t>
      </w:r>
      <w:r w:rsidR="00C00344" w:rsidRPr="00886154">
        <w:t xml:space="preserve"> </w:t>
      </w:r>
      <w:r w:rsidRPr="00886154">
        <w:t>100-процентной</w:t>
      </w:r>
      <w:r w:rsidR="00C00344" w:rsidRPr="00886154">
        <w:t xml:space="preserve"> </w:t>
      </w:r>
      <w:r w:rsidRPr="00886154">
        <w:t>оплате,</w:t>
      </w:r>
      <w:r w:rsidR="00C00344" w:rsidRPr="00886154">
        <w:t xml:space="preserve"> </w:t>
      </w:r>
      <w:r w:rsidRPr="00886154">
        <w:t>в</w:t>
      </w:r>
      <w:r w:rsidR="00C00344" w:rsidRPr="00886154">
        <w:t xml:space="preserve"> </w:t>
      </w:r>
      <w:r w:rsidRPr="00886154">
        <w:t>среднем</w:t>
      </w:r>
      <w:r w:rsidR="00C00344" w:rsidRPr="00886154">
        <w:t xml:space="preserve"> </w:t>
      </w:r>
      <w:r w:rsidRPr="00886154">
        <w:t>от</w:t>
      </w:r>
      <w:r w:rsidR="00C00344" w:rsidRPr="00886154">
        <w:t xml:space="preserve"> </w:t>
      </w:r>
      <w:r w:rsidRPr="00886154">
        <w:t>10%</w:t>
      </w:r>
      <w:r w:rsidR="00C00344" w:rsidRPr="00886154">
        <w:t xml:space="preserve"> </w:t>
      </w:r>
      <w:r w:rsidRPr="00886154">
        <w:t>до</w:t>
      </w:r>
      <w:r w:rsidR="00C00344" w:rsidRPr="00886154">
        <w:t xml:space="preserve"> </w:t>
      </w:r>
      <w:r w:rsidRPr="00886154">
        <w:t>15%,</w:t>
      </w:r>
      <w:r w:rsidR="00C00344" w:rsidRPr="00886154">
        <w:t xml:space="preserve"> </w:t>
      </w:r>
      <w:r w:rsidRPr="00886154">
        <w:t>а</w:t>
      </w:r>
      <w:r w:rsidR="00C00344" w:rsidRPr="00886154">
        <w:t xml:space="preserve"> </w:t>
      </w:r>
      <w:r w:rsidRPr="00886154">
        <w:t>иногда</w:t>
      </w:r>
      <w:r w:rsidR="00C00344" w:rsidRPr="00886154">
        <w:t xml:space="preserve"> </w:t>
      </w:r>
      <w:r w:rsidRPr="00886154">
        <w:t>и</w:t>
      </w:r>
      <w:r w:rsidR="00C00344" w:rsidRPr="00886154">
        <w:t xml:space="preserve"> </w:t>
      </w:r>
      <w:r w:rsidRPr="00886154">
        <w:t>до</w:t>
      </w:r>
      <w:r w:rsidR="00C00344" w:rsidRPr="00886154">
        <w:t xml:space="preserve"> </w:t>
      </w:r>
      <w:r w:rsidRPr="00886154">
        <w:t>30%</w:t>
      </w:r>
      <w:r w:rsidR="00C00344" w:rsidRPr="00886154">
        <w:t xml:space="preserve"> </w:t>
      </w:r>
      <w:r w:rsidRPr="00886154">
        <w:t>от</w:t>
      </w:r>
      <w:r w:rsidR="00C00344" w:rsidRPr="00886154">
        <w:t xml:space="preserve"> </w:t>
      </w:r>
      <w:r w:rsidRPr="00886154">
        <w:t>стоимости</w:t>
      </w:r>
      <w:r w:rsidR="00C00344" w:rsidRPr="00886154">
        <w:t xml:space="preserve"> </w:t>
      </w:r>
      <w:r w:rsidRPr="00886154">
        <w:t>объекта</w:t>
      </w:r>
      <w:r w:rsidR="00C00344" w:rsidRPr="00886154">
        <w:t xml:space="preserve"> </w:t>
      </w:r>
      <w:r w:rsidRPr="00886154">
        <w:t>недвижимости</w:t>
      </w:r>
      <w:r w:rsidR="00C00344" w:rsidRPr="00886154">
        <w:t>»</w:t>
      </w:r>
      <w:r w:rsidRPr="00886154">
        <w:t>,</w:t>
      </w:r>
      <w:r w:rsidR="00C00344" w:rsidRPr="00886154">
        <w:t xml:space="preserve"> - </w:t>
      </w:r>
      <w:r w:rsidRPr="00886154">
        <w:t>поделился</w:t>
      </w:r>
      <w:r w:rsidR="00C00344" w:rsidRPr="00886154">
        <w:t xml:space="preserve"> </w:t>
      </w:r>
      <w:r w:rsidRPr="00886154">
        <w:t>в</w:t>
      </w:r>
      <w:r w:rsidR="00C00344" w:rsidRPr="00886154">
        <w:t xml:space="preserve"> </w:t>
      </w:r>
      <w:r w:rsidRPr="00886154">
        <w:t>публикации</w:t>
      </w:r>
      <w:r w:rsidR="00C00344" w:rsidRPr="00886154">
        <w:t xml:space="preserve"> </w:t>
      </w:r>
      <w:r w:rsidRPr="00886154">
        <w:t>в</w:t>
      </w:r>
      <w:r w:rsidR="00C00344" w:rsidRPr="00886154">
        <w:t xml:space="preserve"> </w:t>
      </w:r>
      <w:r w:rsidRPr="00886154">
        <w:t>РБК</w:t>
      </w:r>
      <w:r w:rsidR="00C00344" w:rsidRPr="00886154">
        <w:t xml:space="preserve"> </w:t>
      </w:r>
      <w:r w:rsidRPr="00886154">
        <w:t>Денис</w:t>
      </w:r>
      <w:r w:rsidR="00C00344" w:rsidRPr="00886154">
        <w:t xml:space="preserve"> </w:t>
      </w:r>
      <w:r w:rsidRPr="00886154">
        <w:t>Бобков,</w:t>
      </w:r>
      <w:r w:rsidR="00C00344" w:rsidRPr="00886154">
        <w:t xml:space="preserve"> </w:t>
      </w:r>
      <w:r w:rsidRPr="00886154">
        <w:t>эксперт</w:t>
      </w:r>
      <w:r w:rsidR="00C00344" w:rsidRPr="00886154">
        <w:t xml:space="preserve"> </w:t>
      </w:r>
      <w:r w:rsidRPr="00886154">
        <w:t>по</w:t>
      </w:r>
      <w:r w:rsidR="00C00344" w:rsidRPr="00886154">
        <w:t xml:space="preserve"> </w:t>
      </w:r>
      <w:r w:rsidRPr="00886154">
        <w:t>маркетингу</w:t>
      </w:r>
      <w:r w:rsidR="00C00344" w:rsidRPr="00886154">
        <w:t xml:space="preserve"> </w:t>
      </w:r>
      <w:r w:rsidRPr="00886154">
        <w:t>и</w:t>
      </w:r>
      <w:r w:rsidR="00C00344" w:rsidRPr="00886154">
        <w:t xml:space="preserve"> </w:t>
      </w:r>
      <w:r w:rsidRPr="00886154">
        <w:t>аналитике</w:t>
      </w:r>
      <w:r w:rsidR="00C00344" w:rsidRPr="00886154">
        <w:t xml:space="preserve"> </w:t>
      </w:r>
      <w:r w:rsidRPr="00886154">
        <w:t>рынка</w:t>
      </w:r>
      <w:r w:rsidR="00C00344" w:rsidRPr="00886154">
        <w:t xml:space="preserve"> </w:t>
      </w:r>
      <w:r w:rsidRPr="00886154">
        <w:t>столичного</w:t>
      </w:r>
      <w:r w:rsidR="00C00344" w:rsidRPr="00886154">
        <w:t xml:space="preserve"> </w:t>
      </w:r>
      <w:r w:rsidRPr="00886154">
        <w:t>девелопмента.</w:t>
      </w:r>
    </w:p>
    <w:p w14:paraId="3A8FF312" w14:textId="77777777" w:rsidR="00E77BA3" w:rsidRPr="00886154" w:rsidRDefault="00E77BA3" w:rsidP="00E77BA3">
      <w:r w:rsidRPr="00886154">
        <w:t>И,</w:t>
      </w:r>
      <w:r w:rsidR="00C00344" w:rsidRPr="00886154">
        <w:t xml:space="preserve"> </w:t>
      </w:r>
      <w:r w:rsidRPr="00886154">
        <w:t>конечно,</w:t>
      </w:r>
      <w:r w:rsidR="00C00344" w:rsidRPr="00886154">
        <w:t xml:space="preserve"> </w:t>
      </w:r>
      <w:r w:rsidRPr="00886154">
        <w:t>входить</w:t>
      </w:r>
      <w:r w:rsidR="00C00344" w:rsidRPr="00886154">
        <w:t xml:space="preserve"> </w:t>
      </w:r>
      <w:r w:rsidRPr="00886154">
        <w:t>надо</w:t>
      </w:r>
      <w:r w:rsidR="00C00344" w:rsidRPr="00886154">
        <w:t xml:space="preserve"> </w:t>
      </w:r>
      <w:r w:rsidRPr="00886154">
        <w:t>только</w:t>
      </w:r>
      <w:r w:rsidR="00C00344" w:rsidRPr="00886154">
        <w:t xml:space="preserve"> </w:t>
      </w:r>
      <w:r w:rsidRPr="00886154">
        <w:t>в</w:t>
      </w:r>
      <w:r w:rsidR="00C00344" w:rsidRPr="00886154">
        <w:t xml:space="preserve"> </w:t>
      </w:r>
      <w:r w:rsidRPr="00886154">
        <w:t>те</w:t>
      </w:r>
      <w:r w:rsidR="00C00344" w:rsidRPr="00886154">
        <w:t xml:space="preserve"> </w:t>
      </w:r>
      <w:r w:rsidRPr="00886154">
        <w:t>объекты,</w:t>
      </w:r>
      <w:r w:rsidR="00C00344" w:rsidRPr="00886154">
        <w:t xml:space="preserve"> </w:t>
      </w:r>
      <w:r w:rsidRPr="00886154">
        <w:t>которые</w:t>
      </w:r>
      <w:r w:rsidR="00C00344" w:rsidRPr="00886154">
        <w:t xml:space="preserve"> </w:t>
      </w:r>
      <w:r w:rsidRPr="00886154">
        <w:t>отвечают</w:t>
      </w:r>
      <w:r w:rsidR="00C00344" w:rsidRPr="00886154">
        <w:t xml:space="preserve"> </w:t>
      </w:r>
      <w:r w:rsidRPr="00886154">
        <w:t>устоявшемуся</w:t>
      </w:r>
      <w:r w:rsidR="00C00344" w:rsidRPr="00886154">
        <w:t xml:space="preserve"> </w:t>
      </w:r>
      <w:r w:rsidRPr="00886154">
        <w:t>на</w:t>
      </w:r>
      <w:r w:rsidR="00C00344" w:rsidRPr="00886154">
        <w:t xml:space="preserve"> </w:t>
      </w:r>
      <w:r w:rsidRPr="00886154">
        <w:t>протяжении</w:t>
      </w:r>
      <w:r w:rsidR="00C00344" w:rsidRPr="00886154">
        <w:t xml:space="preserve"> </w:t>
      </w:r>
      <w:r w:rsidRPr="00886154">
        <w:t>уже,</w:t>
      </w:r>
      <w:r w:rsidR="00C00344" w:rsidRPr="00886154">
        <w:t xml:space="preserve"> </w:t>
      </w:r>
      <w:r w:rsidRPr="00886154">
        <w:t>как</w:t>
      </w:r>
      <w:r w:rsidR="00C00344" w:rsidRPr="00886154">
        <w:t xml:space="preserve"> </w:t>
      </w:r>
      <w:r w:rsidRPr="00886154">
        <w:t>минимум,</w:t>
      </w:r>
      <w:r w:rsidR="00C00344" w:rsidRPr="00886154">
        <w:t xml:space="preserve"> </w:t>
      </w:r>
      <w:r w:rsidRPr="00886154">
        <w:t>пары</w:t>
      </w:r>
      <w:r w:rsidR="00C00344" w:rsidRPr="00886154">
        <w:t xml:space="preserve"> </w:t>
      </w:r>
      <w:r w:rsidRPr="00886154">
        <w:t>веков</w:t>
      </w:r>
      <w:r w:rsidR="00C00344" w:rsidRPr="00886154">
        <w:t xml:space="preserve"> </w:t>
      </w:r>
      <w:r w:rsidRPr="00886154">
        <w:t>международному</w:t>
      </w:r>
      <w:r w:rsidR="00C00344" w:rsidRPr="00886154">
        <w:t xml:space="preserve"> </w:t>
      </w:r>
      <w:r w:rsidRPr="00886154">
        <w:t>принципу</w:t>
      </w:r>
      <w:r w:rsidR="00C00344" w:rsidRPr="00886154">
        <w:t xml:space="preserve"> «</w:t>
      </w:r>
      <w:r w:rsidRPr="00886154">
        <w:t>Тр</w:t>
      </w:r>
      <w:r w:rsidR="00C00344" w:rsidRPr="00886154">
        <w:t>е</w:t>
      </w:r>
      <w:r w:rsidRPr="00886154">
        <w:t>х</w:t>
      </w:r>
      <w:r w:rsidR="00C00344" w:rsidRPr="00886154">
        <w:t xml:space="preserve"> </w:t>
      </w:r>
      <w:r w:rsidRPr="00886154">
        <w:t>Л</w:t>
      </w:r>
      <w:r w:rsidR="00C00344" w:rsidRPr="00886154">
        <w:t xml:space="preserve">» - </w:t>
      </w:r>
      <w:r w:rsidRPr="00886154">
        <w:t>Локация,</w:t>
      </w:r>
      <w:r w:rsidR="00C00344" w:rsidRPr="00886154">
        <w:t xml:space="preserve"> </w:t>
      </w:r>
      <w:r w:rsidRPr="00886154">
        <w:t>Локация</w:t>
      </w:r>
      <w:r w:rsidR="00C00344" w:rsidRPr="00886154">
        <w:t xml:space="preserve"> </w:t>
      </w:r>
      <w:r w:rsidRPr="00886154">
        <w:t>и</w:t>
      </w:r>
      <w:r w:rsidR="00C00344" w:rsidRPr="00886154">
        <w:t xml:space="preserve"> </w:t>
      </w:r>
      <w:r w:rsidRPr="00886154">
        <w:t>снова</w:t>
      </w:r>
      <w:r w:rsidR="00C00344" w:rsidRPr="00886154">
        <w:t xml:space="preserve"> </w:t>
      </w:r>
      <w:r w:rsidRPr="00886154">
        <w:t>Локация.</w:t>
      </w:r>
      <w:r w:rsidR="00C00344" w:rsidRPr="00886154">
        <w:t xml:space="preserve"> </w:t>
      </w:r>
      <w:r w:rsidRPr="00886154">
        <w:t>Принцип</w:t>
      </w:r>
      <w:r w:rsidR="00C00344" w:rsidRPr="00886154">
        <w:t xml:space="preserve"> </w:t>
      </w:r>
      <w:r w:rsidRPr="00886154">
        <w:t>уже</w:t>
      </w:r>
      <w:r w:rsidR="00C00344" w:rsidRPr="00886154">
        <w:t xml:space="preserve"> </w:t>
      </w:r>
      <w:r w:rsidRPr="00886154">
        <w:t>банален,</w:t>
      </w:r>
      <w:r w:rsidR="00C00344" w:rsidRPr="00886154">
        <w:t xml:space="preserve"> </w:t>
      </w:r>
      <w:r w:rsidRPr="00886154">
        <w:t>но</w:t>
      </w:r>
      <w:r w:rsidR="00C00344" w:rsidRPr="00886154">
        <w:t xml:space="preserve"> </w:t>
      </w:r>
      <w:r w:rsidRPr="00886154">
        <w:t>от</w:t>
      </w:r>
      <w:r w:rsidR="00C00344" w:rsidRPr="00886154">
        <w:t xml:space="preserve"> </w:t>
      </w:r>
      <w:r w:rsidRPr="00886154">
        <w:t>этого</w:t>
      </w:r>
      <w:r w:rsidR="00C00344" w:rsidRPr="00886154">
        <w:t xml:space="preserve"> </w:t>
      </w:r>
      <w:r w:rsidRPr="00886154">
        <w:t>не</w:t>
      </w:r>
      <w:r w:rsidR="00C00344" w:rsidRPr="00886154">
        <w:t xml:space="preserve"> </w:t>
      </w:r>
      <w:r w:rsidRPr="00886154">
        <w:t>переста</w:t>
      </w:r>
      <w:r w:rsidR="00C00344" w:rsidRPr="00886154">
        <w:t>е</w:t>
      </w:r>
      <w:r w:rsidRPr="00886154">
        <w:t>т</w:t>
      </w:r>
      <w:r w:rsidR="00C00344" w:rsidRPr="00886154">
        <w:t xml:space="preserve"> </w:t>
      </w:r>
      <w:r w:rsidRPr="00886154">
        <w:t>работать.</w:t>
      </w:r>
      <w:r w:rsidR="00C00344" w:rsidRPr="00886154">
        <w:t xml:space="preserve"> </w:t>
      </w:r>
      <w:r w:rsidRPr="00886154">
        <w:t>Для</w:t>
      </w:r>
      <w:r w:rsidR="00C00344" w:rsidRPr="00886154">
        <w:t xml:space="preserve"> </w:t>
      </w:r>
      <w:r w:rsidRPr="00886154">
        <w:t>московского</w:t>
      </w:r>
      <w:r w:rsidR="00C00344" w:rsidRPr="00886154">
        <w:t xml:space="preserve"> </w:t>
      </w:r>
      <w:r w:rsidRPr="00886154">
        <w:t>рынка</w:t>
      </w:r>
      <w:r w:rsidR="00C00344" w:rsidRPr="00886154">
        <w:t xml:space="preserve"> </w:t>
      </w:r>
      <w:r w:rsidRPr="00886154">
        <w:t>жилой</w:t>
      </w:r>
      <w:r w:rsidR="00C00344" w:rsidRPr="00886154">
        <w:t xml:space="preserve"> </w:t>
      </w:r>
      <w:r w:rsidRPr="00886154">
        <w:t>недвижимости,</w:t>
      </w:r>
      <w:r w:rsidR="00C00344" w:rsidRPr="00886154">
        <w:t xml:space="preserve"> </w:t>
      </w:r>
      <w:r w:rsidRPr="00886154">
        <w:t>который</w:t>
      </w:r>
      <w:r w:rsidR="00C00344" w:rsidRPr="00886154">
        <w:t xml:space="preserve"> </w:t>
      </w:r>
      <w:r w:rsidRPr="00886154">
        <w:t>является</w:t>
      </w:r>
      <w:r w:rsidR="00C00344" w:rsidRPr="00886154">
        <w:t xml:space="preserve"> </w:t>
      </w:r>
      <w:r w:rsidRPr="00886154">
        <w:t>одним</w:t>
      </w:r>
      <w:r w:rsidR="00C00344" w:rsidRPr="00886154">
        <w:t xml:space="preserve"> </w:t>
      </w:r>
      <w:r w:rsidRPr="00886154">
        <w:t>из</w:t>
      </w:r>
      <w:r w:rsidR="00C00344" w:rsidRPr="00886154">
        <w:t xml:space="preserve"> </w:t>
      </w:r>
      <w:r w:rsidRPr="00886154">
        <w:t>лидеров</w:t>
      </w:r>
      <w:r w:rsidR="00C00344" w:rsidRPr="00886154">
        <w:t xml:space="preserve"> </w:t>
      </w:r>
      <w:r w:rsidRPr="00886154">
        <w:t>привлечения</w:t>
      </w:r>
      <w:r w:rsidR="00C00344" w:rsidRPr="00886154">
        <w:t xml:space="preserve"> </w:t>
      </w:r>
      <w:r w:rsidRPr="00886154">
        <w:t>средств</w:t>
      </w:r>
      <w:r w:rsidR="00C00344" w:rsidRPr="00886154">
        <w:t xml:space="preserve"> </w:t>
      </w:r>
      <w:r w:rsidRPr="00886154">
        <w:t>инвесторов</w:t>
      </w:r>
      <w:r w:rsidR="00C00344" w:rsidRPr="00886154">
        <w:t xml:space="preserve"> </w:t>
      </w:r>
      <w:r w:rsidRPr="00886154">
        <w:t>со</w:t>
      </w:r>
      <w:r w:rsidR="00C00344" w:rsidRPr="00886154">
        <w:t xml:space="preserve"> </w:t>
      </w:r>
      <w:r w:rsidRPr="00886154">
        <w:t>всей</w:t>
      </w:r>
      <w:r w:rsidR="00C00344" w:rsidRPr="00886154">
        <w:t xml:space="preserve"> </w:t>
      </w:r>
      <w:r w:rsidRPr="00886154">
        <w:t>страны</w:t>
      </w:r>
      <w:r w:rsidR="00C00344" w:rsidRPr="00886154">
        <w:t xml:space="preserve"> </w:t>
      </w:r>
      <w:r w:rsidRPr="00886154">
        <w:t>и</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эти</w:t>
      </w:r>
      <w:r w:rsidR="00C00344" w:rsidRPr="00886154">
        <w:t xml:space="preserve"> </w:t>
      </w:r>
      <w:r w:rsidRPr="00886154">
        <w:t>3Л</w:t>
      </w:r>
      <w:r w:rsidR="00C00344" w:rsidRPr="00886154">
        <w:t xml:space="preserve"> </w:t>
      </w:r>
      <w:r w:rsidRPr="00886154">
        <w:t>в</w:t>
      </w:r>
      <w:r w:rsidR="00C00344" w:rsidRPr="00886154">
        <w:t xml:space="preserve"> </w:t>
      </w:r>
      <w:r w:rsidRPr="00886154">
        <w:t>массовом</w:t>
      </w:r>
      <w:r w:rsidR="00C00344" w:rsidRPr="00886154">
        <w:t xml:space="preserve"> </w:t>
      </w:r>
      <w:r w:rsidRPr="00886154">
        <w:t>сегменте</w:t>
      </w:r>
      <w:r w:rsidR="00C00344" w:rsidRPr="00886154">
        <w:t xml:space="preserve"> </w:t>
      </w:r>
      <w:r w:rsidRPr="00886154">
        <w:t>застройки</w:t>
      </w:r>
      <w:r w:rsidR="00C00344" w:rsidRPr="00886154">
        <w:t xml:space="preserve"> </w:t>
      </w:r>
      <w:r w:rsidRPr="00886154">
        <w:t>сейчас</w:t>
      </w:r>
      <w:r w:rsidR="00C00344" w:rsidRPr="00886154">
        <w:t xml:space="preserve"> </w:t>
      </w:r>
      <w:r w:rsidRPr="00886154">
        <w:t>сосредоточились</w:t>
      </w:r>
      <w:r w:rsidR="00C00344" w:rsidRPr="00886154">
        <w:t xml:space="preserve"> </w:t>
      </w:r>
      <w:r w:rsidRPr="00886154">
        <w:t>в</w:t>
      </w:r>
      <w:r w:rsidR="00C00344" w:rsidRPr="00886154">
        <w:t xml:space="preserve"> </w:t>
      </w:r>
      <w:r w:rsidRPr="00886154">
        <w:t>районах</w:t>
      </w:r>
      <w:r w:rsidR="00C00344" w:rsidRPr="00886154">
        <w:t xml:space="preserve"> </w:t>
      </w:r>
      <w:r w:rsidRPr="00886154">
        <w:t>Новой</w:t>
      </w:r>
      <w:r w:rsidR="00C00344" w:rsidRPr="00886154">
        <w:t xml:space="preserve"> </w:t>
      </w:r>
      <w:r w:rsidRPr="00886154">
        <w:t>Москвы.</w:t>
      </w:r>
      <w:r w:rsidR="00C00344" w:rsidRPr="00886154">
        <w:t xml:space="preserve"> </w:t>
      </w:r>
      <w:r w:rsidRPr="00886154">
        <w:t>Стараниями</w:t>
      </w:r>
      <w:r w:rsidR="00C00344" w:rsidRPr="00886154">
        <w:t xml:space="preserve"> </w:t>
      </w:r>
      <w:r w:rsidRPr="00886154">
        <w:t>московских</w:t>
      </w:r>
      <w:r w:rsidR="00C00344" w:rsidRPr="00886154">
        <w:t xml:space="preserve"> </w:t>
      </w:r>
      <w:r w:rsidRPr="00886154">
        <w:t>властей</w:t>
      </w:r>
      <w:r w:rsidR="00C00344" w:rsidRPr="00886154">
        <w:t xml:space="preserve"> </w:t>
      </w:r>
      <w:r w:rsidRPr="00886154">
        <w:t>по</w:t>
      </w:r>
      <w:r w:rsidR="00C00344" w:rsidRPr="00886154">
        <w:t xml:space="preserve"> </w:t>
      </w:r>
      <w:r w:rsidRPr="00886154">
        <w:t>развитию</w:t>
      </w:r>
      <w:r w:rsidR="00C00344" w:rsidRPr="00886154">
        <w:t xml:space="preserve"> </w:t>
      </w:r>
      <w:r w:rsidRPr="00886154">
        <w:t>городской</w:t>
      </w:r>
      <w:r w:rsidR="00C00344" w:rsidRPr="00886154">
        <w:t xml:space="preserve"> </w:t>
      </w:r>
      <w:r w:rsidRPr="00886154">
        <w:t>инфраструктуры,</w:t>
      </w:r>
      <w:r w:rsidR="00C00344" w:rsidRPr="00886154">
        <w:t xml:space="preserve"> </w:t>
      </w:r>
      <w:r w:rsidRPr="00886154">
        <w:t>эти</w:t>
      </w:r>
      <w:r w:rsidR="00C00344" w:rsidRPr="00886154">
        <w:t xml:space="preserve"> </w:t>
      </w:r>
      <w:r w:rsidRPr="00886154">
        <w:t>комплексы</w:t>
      </w:r>
      <w:r w:rsidR="00C00344" w:rsidRPr="00886154">
        <w:t xml:space="preserve"> </w:t>
      </w:r>
      <w:r w:rsidRPr="00886154">
        <w:t>получают</w:t>
      </w:r>
      <w:r w:rsidR="00C00344" w:rsidRPr="00886154">
        <w:t xml:space="preserve"> </w:t>
      </w:r>
      <w:r w:rsidRPr="00886154">
        <w:t>дополнительный</w:t>
      </w:r>
      <w:r w:rsidR="00C00344" w:rsidRPr="00886154">
        <w:t xml:space="preserve"> </w:t>
      </w:r>
      <w:r w:rsidRPr="00886154">
        <w:t>стимул</w:t>
      </w:r>
      <w:r w:rsidR="00C00344" w:rsidRPr="00886154">
        <w:t xml:space="preserve"> </w:t>
      </w:r>
      <w:r w:rsidRPr="00886154">
        <w:t>роста</w:t>
      </w:r>
      <w:r w:rsidR="00C00344" w:rsidRPr="00886154">
        <w:t xml:space="preserve"> </w:t>
      </w:r>
      <w:r w:rsidRPr="00886154">
        <w:t>стоимости</w:t>
      </w:r>
      <w:r w:rsidR="00C00344" w:rsidRPr="00886154">
        <w:t xml:space="preserve"> </w:t>
      </w:r>
      <w:r w:rsidRPr="00886154">
        <w:t>квадратного</w:t>
      </w:r>
      <w:r w:rsidR="00C00344" w:rsidRPr="00886154">
        <w:t xml:space="preserve"> </w:t>
      </w:r>
      <w:r w:rsidRPr="00886154">
        <w:t>метра</w:t>
      </w:r>
      <w:r w:rsidR="00C00344" w:rsidRPr="00886154">
        <w:t xml:space="preserve"> </w:t>
      </w:r>
      <w:r w:rsidRPr="00886154">
        <w:t>за</w:t>
      </w:r>
      <w:r w:rsidR="00C00344" w:rsidRPr="00886154">
        <w:t xml:space="preserve"> </w:t>
      </w:r>
      <w:r w:rsidRPr="00886154">
        <w:t>сч</w:t>
      </w:r>
      <w:r w:rsidR="00C00344" w:rsidRPr="00886154">
        <w:t>е</w:t>
      </w:r>
      <w:r w:rsidRPr="00886154">
        <w:t>т</w:t>
      </w:r>
      <w:r w:rsidR="00C00344" w:rsidRPr="00886154">
        <w:t xml:space="preserve"> </w:t>
      </w:r>
      <w:r w:rsidRPr="00886154">
        <w:t>вводящихся</w:t>
      </w:r>
      <w:r w:rsidR="00C00344" w:rsidRPr="00886154">
        <w:t xml:space="preserve"> </w:t>
      </w:r>
      <w:r w:rsidRPr="00886154">
        <w:t>в</w:t>
      </w:r>
      <w:r w:rsidR="00C00344" w:rsidRPr="00886154">
        <w:t xml:space="preserve"> </w:t>
      </w:r>
      <w:r w:rsidRPr="00886154">
        <w:t>эксплуатацию</w:t>
      </w:r>
      <w:r w:rsidR="00C00344" w:rsidRPr="00886154">
        <w:t xml:space="preserve"> </w:t>
      </w:r>
      <w:r w:rsidRPr="00886154">
        <w:t>линий</w:t>
      </w:r>
      <w:r w:rsidR="00C00344" w:rsidRPr="00886154">
        <w:t xml:space="preserve"> </w:t>
      </w:r>
      <w:r w:rsidRPr="00886154">
        <w:t>метрополитена,</w:t>
      </w:r>
      <w:r w:rsidR="00C00344" w:rsidRPr="00886154">
        <w:t xml:space="preserve"> </w:t>
      </w:r>
      <w:r w:rsidRPr="00886154">
        <w:t>московских</w:t>
      </w:r>
      <w:r w:rsidR="00C00344" w:rsidRPr="00886154">
        <w:t xml:space="preserve"> </w:t>
      </w:r>
      <w:r w:rsidRPr="00886154">
        <w:t>центральных</w:t>
      </w:r>
      <w:r w:rsidR="00C00344" w:rsidRPr="00886154">
        <w:t xml:space="preserve"> </w:t>
      </w:r>
      <w:r w:rsidRPr="00886154">
        <w:t>диаметров</w:t>
      </w:r>
      <w:r w:rsidR="00C00344" w:rsidRPr="00886154">
        <w:t xml:space="preserve"> </w:t>
      </w:r>
      <w:r w:rsidRPr="00886154">
        <w:t>и</w:t>
      </w:r>
      <w:r w:rsidR="00C00344" w:rsidRPr="00886154">
        <w:t xml:space="preserve"> </w:t>
      </w:r>
      <w:r w:rsidRPr="00886154">
        <w:t>магистральных</w:t>
      </w:r>
      <w:r w:rsidR="00C00344" w:rsidRPr="00886154">
        <w:t xml:space="preserve"> </w:t>
      </w:r>
      <w:r w:rsidRPr="00886154">
        <w:t>маршрутов</w:t>
      </w:r>
      <w:r w:rsidR="00C00344" w:rsidRPr="00886154">
        <w:t xml:space="preserve"> </w:t>
      </w:r>
      <w:r w:rsidRPr="00886154">
        <w:t>наземного</w:t>
      </w:r>
      <w:r w:rsidR="00C00344" w:rsidRPr="00886154">
        <w:t xml:space="preserve"> </w:t>
      </w:r>
      <w:r w:rsidRPr="00886154">
        <w:t>общественного</w:t>
      </w:r>
      <w:r w:rsidR="00C00344" w:rsidRPr="00886154">
        <w:t xml:space="preserve"> </w:t>
      </w:r>
      <w:r w:rsidRPr="00886154">
        <w:t>транспорта.</w:t>
      </w:r>
      <w:r w:rsidR="00C00344" w:rsidRPr="00886154">
        <w:t xml:space="preserve"> </w:t>
      </w:r>
      <w:r w:rsidRPr="00886154">
        <w:t>Последние</w:t>
      </w:r>
      <w:r w:rsidR="00C00344" w:rsidRPr="00886154">
        <w:t xml:space="preserve"> </w:t>
      </w:r>
      <w:r w:rsidRPr="00886154">
        <w:t>5-10</w:t>
      </w:r>
      <w:r w:rsidR="00C00344" w:rsidRPr="00886154">
        <w:t xml:space="preserve"> </w:t>
      </w:r>
      <w:r w:rsidRPr="00886154">
        <w:t>лет</w:t>
      </w:r>
      <w:r w:rsidR="00C00344" w:rsidRPr="00886154">
        <w:t xml:space="preserve"> </w:t>
      </w:r>
      <w:r w:rsidRPr="00886154">
        <w:t>уже</w:t>
      </w:r>
      <w:r w:rsidR="00C00344" w:rsidRPr="00886154">
        <w:t xml:space="preserve"> </w:t>
      </w:r>
      <w:r w:rsidRPr="00886154">
        <w:t>показали</w:t>
      </w:r>
      <w:r w:rsidR="00C00344" w:rsidRPr="00886154">
        <w:t xml:space="preserve"> </w:t>
      </w:r>
      <w:r w:rsidRPr="00886154">
        <w:t>устойчивый</w:t>
      </w:r>
      <w:r w:rsidR="00C00344" w:rsidRPr="00886154">
        <w:t xml:space="preserve"> </w:t>
      </w:r>
      <w:r w:rsidRPr="00886154">
        <w:t>рост</w:t>
      </w:r>
      <w:r w:rsidR="00C00344" w:rsidRPr="00886154">
        <w:t xml:space="preserve"> </w:t>
      </w:r>
      <w:r w:rsidRPr="00886154">
        <w:t>интереса</w:t>
      </w:r>
      <w:r w:rsidR="00C00344" w:rsidRPr="00886154">
        <w:t xml:space="preserve"> </w:t>
      </w:r>
      <w:r w:rsidRPr="00886154">
        <w:t>участников</w:t>
      </w:r>
      <w:r w:rsidR="00C00344" w:rsidRPr="00886154">
        <w:t xml:space="preserve"> </w:t>
      </w:r>
      <w:r w:rsidRPr="00886154">
        <w:t>рынка</w:t>
      </w:r>
      <w:r w:rsidR="00C00344" w:rsidRPr="00886154">
        <w:t xml:space="preserve"> </w:t>
      </w:r>
      <w:r w:rsidRPr="00886154">
        <w:t>к</w:t>
      </w:r>
      <w:r w:rsidR="00C00344" w:rsidRPr="00886154">
        <w:t xml:space="preserve"> </w:t>
      </w:r>
      <w:r w:rsidRPr="00886154">
        <w:t>этим</w:t>
      </w:r>
      <w:r w:rsidR="00C00344" w:rsidRPr="00886154">
        <w:t xml:space="preserve"> </w:t>
      </w:r>
      <w:r w:rsidRPr="00886154">
        <w:t>районам,</w:t>
      </w:r>
      <w:r w:rsidR="00C00344" w:rsidRPr="00886154">
        <w:t xml:space="preserve"> </w:t>
      </w:r>
      <w:r w:rsidRPr="00886154">
        <w:t>готовых</w:t>
      </w:r>
      <w:r w:rsidR="00C00344" w:rsidRPr="00886154">
        <w:t xml:space="preserve"> </w:t>
      </w:r>
      <w:r w:rsidRPr="00886154">
        <w:t>стать</w:t>
      </w:r>
      <w:r w:rsidR="00C00344" w:rsidRPr="00886154">
        <w:t xml:space="preserve"> </w:t>
      </w:r>
      <w:r w:rsidRPr="00886154">
        <w:t>в</w:t>
      </w:r>
      <w:r w:rsidR="00C00344" w:rsidRPr="00886154">
        <w:t xml:space="preserve"> </w:t>
      </w:r>
      <w:r w:rsidRPr="00886154">
        <w:t>них</w:t>
      </w:r>
      <w:r w:rsidR="00C00344" w:rsidRPr="00886154">
        <w:t xml:space="preserve"> </w:t>
      </w:r>
      <w:r w:rsidRPr="00886154">
        <w:t>владельцами</w:t>
      </w:r>
      <w:r w:rsidR="00C00344" w:rsidRPr="00886154">
        <w:t xml:space="preserve"> </w:t>
      </w:r>
      <w:r w:rsidRPr="00886154">
        <w:t>или</w:t>
      </w:r>
      <w:r w:rsidR="00C00344" w:rsidRPr="00886154">
        <w:t xml:space="preserve"> </w:t>
      </w:r>
      <w:r w:rsidRPr="00886154">
        <w:t>арендаторами</w:t>
      </w:r>
      <w:r w:rsidR="00C00344" w:rsidRPr="00886154">
        <w:t xml:space="preserve"> </w:t>
      </w:r>
      <w:r w:rsidRPr="00886154">
        <w:t>жилья.</w:t>
      </w:r>
    </w:p>
    <w:p w14:paraId="3F6CDFAB" w14:textId="77777777" w:rsidR="00E77BA3" w:rsidRPr="00886154" w:rsidRDefault="00E77BA3" w:rsidP="00E77BA3">
      <w:r w:rsidRPr="00886154">
        <w:t>Главным</w:t>
      </w:r>
      <w:r w:rsidR="00C00344" w:rsidRPr="00886154">
        <w:t xml:space="preserve"> </w:t>
      </w:r>
      <w:r w:rsidRPr="00886154">
        <w:t>образом,</w:t>
      </w:r>
      <w:r w:rsidR="00C00344" w:rsidRPr="00886154">
        <w:t xml:space="preserve"> </w:t>
      </w:r>
      <w:r w:rsidRPr="00886154">
        <w:t>триггерами</w:t>
      </w:r>
      <w:r w:rsidR="00C00344" w:rsidRPr="00886154">
        <w:t xml:space="preserve"> </w:t>
      </w:r>
      <w:r w:rsidRPr="00886154">
        <w:t>этого</w:t>
      </w:r>
      <w:r w:rsidR="00C00344" w:rsidRPr="00886154">
        <w:t xml:space="preserve"> </w:t>
      </w:r>
      <w:r w:rsidRPr="00886154">
        <w:t>выступают</w:t>
      </w:r>
      <w:r w:rsidR="00C00344" w:rsidRPr="00886154">
        <w:t xml:space="preserve"> </w:t>
      </w:r>
      <w:r w:rsidRPr="00886154">
        <w:t>развивающаяся</w:t>
      </w:r>
      <w:r w:rsidR="00C00344" w:rsidRPr="00886154">
        <w:t xml:space="preserve"> </w:t>
      </w:r>
      <w:r w:rsidRPr="00886154">
        <w:t>инфраструктура</w:t>
      </w:r>
      <w:r w:rsidR="00C00344" w:rsidRPr="00886154">
        <w:t xml:space="preserve"> </w:t>
      </w:r>
      <w:r w:rsidRPr="00886154">
        <w:t>образовательных,</w:t>
      </w:r>
      <w:r w:rsidR="00C00344" w:rsidRPr="00886154">
        <w:t xml:space="preserve"> </w:t>
      </w:r>
      <w:r w:rsidRPr="00886154">
        <w:t>культурных</w:t>
      </w:r>
      <w:r w:rsidR="00C00344" w:rsidRPr="00886154">
        <w:t xml:space="preserve"> </w:t>
      </w:r>
      <w:r w:rsidRPr="00886154">
        <w:t>и</w:t>
      </w:r>
      <w:r w:rsidR="00C00344" w:rsidRPr="00886154">
        <w:t xml:space="preserve"> </w:t>
      </w:r>
      <w:r w:rsidRPr="00886154">
        <w:t>спортивных</w:t>
      </w:r>
      <w:r w:rsidR="00C00344" w:rsidRPr="00886154">
        <w:t xml:space="preserve"> </w:t>
      </w:r>
      <w:r w:rsidRPr="00886154">
        <w:t>объектов,</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магазинов,</w:t>
      </w:r>
      <w:r w:rsidR="00C00344" w:rsidRPr="00886154">
        <w:t xml:space="preserve"> </w:t>
      </w:r>
      <w:r w:rsidRPr="00886154">
        <w:t>точек</w:t>
      </w:r>
      <w:r w:rsidR="00C00344" w:rsidRPr="00886154">
        <w:t xml:space="preserve"> </w:t>
      </w:r>
      <w:r w:rsidRPr="00886154">
        <w:t>общественного</w:t>
      </w:r>
      <w:r w:rsidR="00C00344" w:rsidRPr="00886154">
        <w:t xml:space="preserve"> </w:t>
      </w:r>
      <w:r w:rsidRPr="00886154">
        <w:t>питания</w:t>
      </w:r>
      <w:r w:rsidR="00C00344" w:rsidRPr="00886154">
        <w:t xml:space="preserve"> </w:t>
      </w:r>
      <w:r w:rsidRPr="00886154">
        <w:t>и</w:t>
      </w:r>
      <w:r w:rsidR="00C00344" w:rsidRPr="00886154">
        <w:t xml:space="preserve"> </w:t>
      </w:r>
      <w:r w:rsidRPr="00886154">
        <w:t>различных</w:t>
      </w:r>
      <w:r w:rsidR="00C00344" w:rsidRPr="00886154">
        <w:t xml:space="preserve"> </w:t>
      </w:r>
      <w:r w:rsidRPr="00886154">
        <w:t>бытовых</w:t>
      </w:r>
      <w:r w:rsidR="00C00344" w:rsidRPr="00886154">
        <w:t xml:space="preserve"> </w:t>
      </w:r>
      <w:r w:rsidRPr="00886154">
        <w:t>сервисов,</w:t>
      </w:r>
      <w:r w:rsidR="00C00344" w:rsidRPr="00886154">
        <w:t xml:space="preserve"> </w:t>
      </w:r>
      <w:r w:rsidRPr="00886154">
        <w:t>то</w:t>
      </w:r>
      <w:r w:rsidR="00C00344" w:rsidRPr="00886154">
        <w:t xml:space="preserve"> </w:t>
      </w:r>
      <w:r w:rsidRPr="00886154">
        <w:t>есть</w:t>
      </w:r>
      <w:r w:rsidR="00C00344" w:rsidRPr="00886154">
        <w:t xml:space="preserve"> </w:t>
      </w:r>
      <w:r w:rsidRPr="00886154">
        <w:t>к</w:t>
      </w:r>
      <w:r w:rsidR="00C00344" w:rsidRPr="00886154">
        <w:t xml:space="preserve"> </w:t>
      </w:r>
      <w:r w:rsidRPr="00886154">
        <w:t>созданию</w:t>
      </w:r>
      <w:r w:rsidR="00C00344" w:rsidRPr="00886154">
        <w:t xml:space="preserve"> </w:t>
      </w:r>
      <w:r w:rsidRPr="00886154">
        <w:t>в</w:t>
      </w:r>
      <w:r w:rsidR="00C00344" w:rsidRPr="00886154">
        <w:t xml:space="preserve"> </w:t>
      </w:r>
      <w:r w:rsidRPr="00886154">
        <w:t>новых</w:t>
      </w:r>
      <w:r w:rsidR="00C00344" w:rsidRPr="00886154">
        <w:t xml:space="preserve"> </w:t>
      </w:r>
      <w:r w:rsidRPr="00886154">
        <w:t>жилых</w:t>
      </w:r>
      <w:r w:rsidR="00C00344" w:rsidRPr="00886154">
        <w:t xml:space="preserve"> </w:t>
      </w:r>
      <w:r w:rsidRPr="00886154">
        <w:t>комплексах</w:t>
      </w:r>
      <w:r w:rsidR="00C00344" w:rsidRPr="00886154">
        <w:t xml:space="preserve"> </w:t>
      </w:r>
      <w:r w:rsidRPr="00886154">
        <w:t>и</w:t>
      </w:r>
      <w:r w:rsidR="00C00344" w:rsidRPr="00886154">
        <w:t xml:space="preserve"> </w:t>
      </w:r>
      <w:r w:rsidRPr="00886154">
        <w:t>вокруг</w:t>
      </w:r>
      <w:r w:rsidR="00C00344" w:rsidRPr="00886154">
        <w:t xml:space="preserve"> </w:t>
      </w:r>
      <w:r w:rsidRPr="00886154">
        <w:t>них</w:t>
      </w:r>
      <w:r w:rsidR="00C00344" w:rsidRPr="00886154">
        <w:t xml:space="preserve"> </w:t>
      </w:r>
      <w:r w:rsidRPr="00886154">
        <w:t>комфортной</w:t>
      </w:r>
      <w:r w:rsidR="00C00344" w:rsidRPr="00886154">
        <w:t xml:space="preserve"> </w:t>
      </w:r>
      <w:r w:rsidRPr="00886154">
        <w:t>социальной</w:t>
      </w:r>
      <w:r w:rsidR="00C00344" w:rsidRPr="00886154">
        <w:t xml:space="preserve"> </w:t>
      </w:r>
      <w:r w:rsidRPr="00886154">
        <w:t>среды.</w:t>
      </w:r>
      <w:r w:rsidR="00C00344" w:rsidRPr="00886154">
        <w:t xml:space="preserve"> </w:t>
      </w:r>
      <w:r w:rsidRPr="00886154">
        <w:t>При</w:t>
      </w:r>
      <w:r w:rsidR="00C00344" w:rsidRPr="00886154">
        <w:t xml:space="preserve"> </w:t>
      </w:r>
      <w:r w:rsidRPr="00886154">
        <w:t>подборе</w:t>
      </w:r>
      <w:r w:rsidR="00C00344" w:rsidRPr="00886154">
        <w:t xml:space="preserve"> </w:t>
      </w:r>
      <w:r w:rsidRPr="00886154">
        <w:t>объектов</w:t>
      </w:r>
      <w:r w:rsidR="00C00344" w:rsidRPr="00886154">
        <w:t xml:space="preserve"> </w:t>
      </w:r>
      <w:r w:rsidRPr="00886154">
        <w:t>недвижимости</w:t>
      </w:r>
      <w:r w:rsidR="00C00344" w:rsidRPr="00886154">
        <w:t xml:space="preserve"> </w:t>
      </w:r>
      <w:r w:rsidRPr="00886154">
        <w:t>следует</w:t>
      </w:r>
      <w:r w:rsidR="00C00344" w:rsidRPr="00886154">
        <w:t xml:space="preserve"> </w:t>
      </w:r>
      <w:r w:rsidRPr="00886154">
        <w:t>уделить</w:t>
      </w:r>
      <w:r w:rsidR="00C00344" w:rsidRPr="00886154">
        <w:t xml:space="preserve"> </w:t>
      </w:r>
      <w:r w:rsidRPr="00886154">
        <w:t>внимание</w:t>
      </w:r>
      <w:r w:rsidR="00C00344" w:rsidRPr="00886154">
        <w:t xml:space="preserve"> </w:t>
      </w:r>
      <w:r w:rsidRPr="00886154">
        <w:t>анализу</w:t>
      </w:r>
      <w:r w:rsidR="00C00344" w:rsidRPr="00886154">
        <w:t xml:space="preserve"> </w:t>
      </w:r>
      <w:r w:rsidRPr="00886154">
        <w:t>и</w:t>
      </w:r>
      <w:r w:rsidR="00C00344" w:rsidRPr="00886154">
        <w:t xml:space="preserve"> </w:t>
      </w:r>
      <w:r w:rsidRPr="00886154">
        <w:t>развития</w:t>
      </w:r>
      <w:r w:rsidR="00C00344" w:rsidRPr="00886154">
        <w:t xml:space="preserve"> </w:t>
      </w:r>
      <w:r w:rsidRPr="00886154">
        <w:t>городской</w:t>
      </w:r>
      <w:r w:rsidR="00C00344" w:rsidRPr="00886154">
        <w:t xml:space="preserve"> </w:t>
      </w:r>
      <w:r w:rsidRPr="00886154">
        <w:t>инфраструктуры,</w:t>
      </w:r>
      <w:r w:rsidR="00C00344" w:rsidRPr="00886154">
        <w:t xml:space="preserve"> </w:t>
      </w:r>
      <w:r w:rsidRPr="00886154">
        <w:t>как</w:t>
      </w:r>
      <w:r w:rsidR="00C00344" w:rsidRPr="00886154">
        <w:t xml:space="preserve"> </w:t>
      </w:r>
      <w:r w:rsidRPr="00886154">
        <w:t>одному</w:t>
      </w:r>
      <w:r w:rsidR="00C00344" w:rsidRPr="00886154">
        <w:t xml:space="preserve"> </w:t>
      </w:r>
      <w:r w:rsidRPr="00886154">
        <w:t>из</w:t>
      </w:r>
      <w:r w:rsidR="00C00344" w:rsidRPr="00886154">
        <w:t xml:space="preserve"> </w:t>
      </w:r>
      <w:r w:rsidRPr="00886154">
        <w:t>факторов</w:t>
      </w:r>
      <w:r w:rsidR="00C00344" w:rsidRPr="00886154">
        <w:t xml:space="preserve"> </w:t>
      </w:r>
      <w:r w:rsidRPr="00886154">
        <w:t>повышения</w:t>
      </w:r>
      <w:r w:rsidR="00C00344" w:rsidRPr="00886154">
        <w:t xml:space="preserve"> </w:t>
      </w:r>
      <w:r w:rsidRPr="00886154">
        <w:t>цены</w:t>
      </w:r>
      <w:r w:rsidR="00C00344" w:rsidRPr="00886154">
        <w:t xml:space="preserve"> </w:t>
      </w:r>
      <w:r w:rsidRPr="00886154">
        <w:t>жилых</w:t>
      </w:r>
      <w:r w:rsidR="00C00344" w:rsidRPr="00886154">
        <w:t xml:space="preserve"> </w:t>
      </w:r>
      <w:r w:rsidRPr="00886154">
        <w:t>квадратных</w:t>
      </w:r>
      <w:r w:rsidR="00C00344" w:rsidRPr="00886154">
        <w:t xml:space="preserve"> </w:t>
      </w:r>
      <w:r w:rsidRPr="00886154">
        <w:t>метров</w:t>
      </w:r>
      <w:r w:rsidR="00C00344" w:rsidRPr="00886154">
        <w:t xml:space="preserve"> </w:t>
      </w:r>
      <w:r w:rsidRPr="00886154">
        <w:t>на</w:t>
      </w:r>
      <w:r w:rsidR="00C00344" w:rsidRPr="00886154">
        <w:t xml:space="preserve"> </w:t>
      </w:r>
      <w:r w:rsidRPr="00886154">
        <w:t>горизонте</w:t>
      </w:r>
      <w:r w:rsidR="00C00344" w:rsidRPr="00886154">
        <w:t xml:space="preserve"> </w:t>
      </w:r>
      <w:r w:rsidRPr="00886154">
        <w:t>3-5</w:t>
      </w:r>
      <w:r w:rsidR="00C00344" w:rsidRPr="00886154">
        <w:t xml:space="preserve"> </w:t>
      </w:r>
      <w:r w:rsidRPr="00886154">
        <w:t>лет.</w:t>
      </w:r>
      <w:r w:rsidR="00C00344" w:rsidRPr="00886154">
        <w:t xml:space="preserve"> </w:t>
      </w:r>
      <w:r w:rsidRPr="00886154">
        <w:t>В</w:t>
      </w:r>
      <w:r w:rsidR="00C00344" w:rsidRPr="00886154">
        <w:t xml:space="preserve"> </w:t>
      </w:r>
      <w:r w:rsidRPr="00886154">
        <w:t>качестве</w:t>
      </w:r>
      <w:r w:rsidR="00C00344" w:rsidRPr="00886154">
        <w:t xml:space="preserve"> </w:t>
      </w:r>
      <w:r w:rsidRPr="00886154">
        <w:t>одного</w:t>
      </w:r>
      <w:r w:rsidR="00C00344" w:rsidRPr="00886154">
        <w:t xml:space="preserve"> </w:t>
      </w:r>
      <w:r w:rsidRPr="00886154">
        <w:t>из</w:t>
      </w:r>
      <w:r w:rsidR="00C00344" w:rsidRPr="00886154">
        <w:t xml:space="preserve"> </w:t>
      </w:r>
      <w:r w:rsidRPr="00886154">
        <w:t>примеров</w:t>
      </w:r>
      <w:r w:rsidR="00C00344" w:rsidRPr="00886154">
        <w:t xml:space="preserve"> </w:t>
      </w:r>
      <w:r w:rsidRPr="00886154">
        <w:t>комплексной</w:t>
      </w:r>
      <w:r w:rsidR="00C00344" w:rsidRPr="00886154">
        <w:t xml:space="preserve"> </w:t>
      </w:r>
      <w:r w:rsidRPr="00886154">
        <w:t>застройки</w:t>
      </w:r>
      <w:r w:rsidR="00C00344" w:rsidRPr="00886154">
        <w:t xml:space="preserve"> </w:t>
      </w:r>
      <w:r w:rsidRPr="00886154">
        <w:t>с</w:t>
      </w:r>
      <w:r w:rsidR="00C00344" w:rsidRPr="00886154">
        <w:t xml:space="preserve"> </w:t>
      </w:r>
      <w:r w:rsidRPr="00886154">
        <w:t>прослеживающимся</w:t>
      </w:r>
      <w:r w:rsidR="00C00344" w:rsidRPr="00886154">
        <w:t xml:space="preserve"> </w:t>
      </w:r>
      <w:r w:rsidRPr="00886154">
        <w:t>на</w:t>
      </w:r>
      <w:r w:rsidR="00C00344" w:rsidRPr="00886154">
        <w:t xml:space="preserve"> </w:t>
      </w:r>
      <w:r w:rsidRPr="00886154">
        <w:t>настоящий</w:t>
      </w:r>
      <w:r w:rsidR="00C00344" w:rsidRPr="00886154">
        <w:t xml:space="preserve"> </w:t>
      </w:r>
      <w:r w:rsidRPr="00886154">
        <w:t>момент</w:t>
      </w:r>
      <w:r w:rsidR="00C00344" w:rsidRPr="00886154">
        <w:t xml:space="preserve"> </w:t>
      </w:r>
      <w:r w:rsidRPr="00886154">
        <w:t>в</w:t>
      </w:r>
      <w:r w:rsidR="00C00344" w:rsidRPr="00886154">
        <w:t xml:space="preserve"> </w:t>
      </w:r>
      <w:r w:rsidRPr="00886154">
        <w:t>среднесрочной</w:t>
      </w:r>
      <w:r w:rsidR="00C00344" w:rsidRPr="00886154">
        <w:t xml:space="preserve"> </w:t>
      </w:r>
      <w:r w:rsidRPr="00886154">
        <w:t>перспективе</w:t>
      </w:r>
      <w:r w:rsidR="00C00344" w:rsidRPr="00886154">
        <w:t xml:space="preserve"> </w:t>
      </w:r>
      <w:r w:rsidRPr="00886154">
        <w:t>потенциалом</w:t>
      </w:r>
      <w:r w:rsidR="00C00344" w:rsidRPr="00886154">
        <w:t xml:space="preserve"> </w:t>
      </w:r>
      <w:r w:rsidRPr="00886154">
        <w:t>роста</w:t>
      </w:r>
      <w:r w:rsidR="00C00344" w:rsidRPr="00886154">
        <w:t xml:space="preserve"> </w:t>
      </w:r>
      <w:r w:rsidRPr="00886154">
        <w:t>стоимости</w:t>
      </w:r>
      <w:r w:rsidR="00C00344" w:rsidRPr="00886154">
        <w:t xml:space="preserve"> </w:t>
      </w:r>
      <w:r w:rsidRPr="00886154">
        <w:t>можно</w:t>
      </w:r>
      <w:r w:rsidR="00C00344" w:rsidRPr="00886154">
        <w:t xml:space="preserve"> </w:t>
      </w:r>
      <w:r w:rsidRPr="00886154">
        <w:t>привести</w:t>
      </w:r>
      <w:r w:rsidR="00C00344" w:rsidRPr="00886154">
        <w:t xml:space="preserve"> </w:t>
      </w:r>
      <w:r w:rsidRPr="00886154">
        <w:t>проект</w:t>
      </w:r>
      <w:r w:rsidR="00C00344" w:rsidRPr="00886154">
        <w:t xml:space="preserve"> «</w:t>
      </w:r>
      <w:r w:rsidRPr="00886154">
        <w:t>1-й</w:t>
      </w:r>
      <w:r w:rsidR="00C00344" w:rsidRPr="00886154">
        <w:t xml:space="preserve"> </w:t>
      </w:r>
      <w:r w:rsidRPr="00886154">
        <w:t>Саларьевский</w:t>
      </w:r>
      <w:r w:rsidR="00C00344" w:rsidRPr="00886154">
        <w:t>»</w:t>
      </w:r>
      <w:r w:rsidRPr="00886154">
        <w:t>.</w:t>
      </w:r>
      <w:r w:rsidR="00C00344" w:rsidRPr="00886154">
        <w:t xml:space="preserve"> </w:t>
      </w:r>
      <w:r w:rsidRPr="00886154">
        <w:t>Он</w:t>
      </w:r>
      <w:r w:rsidR="00C00344" w:rsidRPr="00886154">
        <w:t xml:space="preserve"> </w:t>
      </w:r>
      <w:r w:rsidRPr="00886154">
        <w:t>расположен</w:t>
      </w:r>
      <w:r w:rsidR="00C00344" w:rsidRPr="00886154">
        <w:t xml:space="preserve"> </w:t>
      </w:r>
      <w:r w:rsidRPr="00886154">
        <w:t>в</w:t>
      </w:r>
      <w:r w:rsidR="00C00344" w:rsidRPr="00886154">
        <w:t xml:space="preserve"> </w:t>
      </w:r>
      <w:r w:rsidRPr="00886154">
        <w:t>Новой</w:t>
      </w:r>
      <w:r w:rsidR="00C00344" w:rsidRPr="00886154">
        <w:t xml:space="preserve"> </w:t>
      </w:r>
      <w:r w:rsidRPr="00886154">
        <w:t>Москве</w:t>
      </w:r>
      <w:r w:rsidR="00C00344" w:rsidRPr="00886154">
        <w:t xml:space="preserve"> - </w:t>
      </w:r>
      <w:r w:rsidRPr="00886154">
        <w:t>в</w:t>
      </w:r>
      <w:r w:rsidR="00C00344" w:rsidRPr="00886154">
        <w:t xml:space="preserve"> </w:t>
      </w:r>
      <w:r w:rsidRPr="00886154">
        <w:t>2</w:t>
      </w:r>
      <w:r w:rsidR="00C00344" w:rsidRPr="00886154">
        <w:t xml:space="preserve"> </w:t>
      </w:r>
      <w:r w:rsidRPr="00886154">
        <w:t>км</w:t>
      </w:r>
      <w:r w:rsidR="00C00344" w:rsidRPr="00886154">
        <w:t xml:space="preserve"> </w:t>
      </w:r>
      <w:r w:rsidRPr="00886154">
        <w:t>от</w:t>
      </w:r>
      <w:r w:rsidR="00C00344" w:rsidRPr="00886154">
        <w:t xml:space="preserve"> </w:t>
      </w:r>
      <w:r w:rsidRPr="00886154">
        <w:t>МКАД.</w:t>
      </w:r>
      <w:r w:rsidR="00C00344" w:rsidRPr="00886154">
        <w:t xml:space="preserve"> </w:t>
      </w:r>
      <w:r w:rsidRPr="00886154">
        <w:t>В</w:t>
      </w:r>
      <w:r w:rsidR="00C00344" w:rsidRPr="00886154">
        <w:t xml:space="preserve"> </w:t>
      </w:r>
      <w:r w:rsidRPr="00886154">
        <w:t>5</w:t>
      </w:r>
      <w:r w:rsidR="00C00344" w:rsidRPr="00886154">
        <w:t xml:space="preserve"> </w:t>
      </w:r>
      <w:r w:rsidRPr="00886154">
        <w:t>минутах</w:t>
      </w:r>
      <w:r w:rsidR="00C00344" w:rsidRPr="00886154">
        <w:t xml:space="preserve"> </w:t>
      </w:r>
      <w:r w:rsidRPr="00886154">
        <w:t>ходьбы</w:t>
      </w:r>
      <w:r w:rsidR="00C00344" w:rsidRPr="00886154">
        <w:t xml:space="preserve"> </w:t>
      </w:r>
      <w:r w:rsidRPr="00886154">
        <w:t>станция</w:t>
      </w:r>
      <w:r w:rsidR="00C00344" w:rsidRPr="00886154">
        <w:t xml:space="preserve"> </w:t>
      </w:r>
      <w:r w:rsidRPr="00886154">
        <w:t>метрополитена</w:t>
      </w:r>
      <w:r w:rsidR="00C00344" w:rsidRPr="00886154">
        <w:t xml:space="preserve"> «</w:t>
      </w:r>
      <w:r w:rsidRPr="00886154">
        <w:t>Саларьево</w:t>
      </w:r>
      <w:r w:rsidR="00C00344" w:rsidRPr="00886154">
        <w:t>»</w:t>
      </w:r>
      <w:r w:rsidRPr="00886154">
        <w:t>.</w:t>
      </w:r>
      <w:r w:rsidR="00C00344" w:rsidRPr="00886154">
        <w:t xml:space="preserve"> </w:t>
      </w:r>
      <w:r w:rsidRPr="00886154">
        <w:t>Запланировано,</w:t>
      </w:r>
      <w:r w:rsidR="00C00344" w:rsidRPr="00886154">
        <w:t xml:space="preserve"> </w:t>
      </w:r>
      <w:r w:rsidRPr="00886154">
        <w:t>что</w:t>
      </w:r>
      <w:r w:rsidR="00C00344" w:rsidRPr="00886154">
        <w:t xml:space="preserve"> </w:t>
      </w:r>
      <w:r w:rsidRPr="00886154">
        <w:t>в</w:t>
      </w:r>
      <w:r w:rsidR="00C00344" w:rsidRPr="00886154">
        <w:t xml:space="preserve"> </w:t>
      </w:r>
      <w:r w:rsidRPr="00886154">
        <w:t>состав</w:t>
      </w:r>
      <w:r w:rsidR="00C00344" w:rsidRPr="00886154">
        <w:t xml:space="preserve"> </w:t>
      </w:r>
      <w:r w:rsidRPr="00886154">
        <w:t>комплекса</w:t>
      </w:r>
      <w:r w:rsidR="00C00344" w:rsidRPr="00886154">
        <w:t xml:space="preserve"> </w:t>
      </w:r>
      <w:r w:rsidRPr="00886154">
        <w:t>войдут</w:t>
      </w:r>
      <w:r w:rsidR="00C00344" w:rsidRPr="00886154">
        <w:t xml:space="preserve"> </w:t>
      </w:r>
      <w:r w:rsidRPr="00886154">
        <w:t>7</w:t>
      </w:r>
      <w:r w:rsidR="00C00344" w:rsidRPr="00886154">
        <w:t xml:space="preserve"> </w:t>
      </w:r>
      <w:r w:rsidRPr="00886154">
        <w:t>разноэтажных,</w:t>
      </w:r>
      <w:r w:rsidR="00C00344" w:rsidRPr="00886154">
        <w:t xml:space="preserve"> </w:t>
      </w:r>
      <w:r w:rsidRPr="00886154">
        <w:t>от</w:t>
      </w:r>
      <w:r w:rsidR="00C00344" w:rsidRPr="00886154">
        <w:t xml:space="preserve"> </w:t>
      </w:r>
      <w:r w:rsidRPr="00886154">
        <w:t>9</w:t>
      </w:r>
      <w:r w:rsidR="00C00344" w:rsidRPr="00886154">
        <w:t xml:space="preserve"> </w:t>
      </w:r>
      <w:r w:rsidRPr="00886154">
        <w:t>до</w:t>
      </w:r>
      <w:r w:rsidR="00C00344" w:rsidRPr="00886154">
        <w:t xml:space="preserve"> </w:t>
      </w:r>
      <w:r w:rsidRPr="00886154">
        <w:t>25</w:t>
      </w:r>
      <w:r w:rsidR="00C00344" w:rsidRPr="00886154">
        <w:t xml:space="preserve"> </w:t>
      </w:r>
      <w:r w:rsidRPr="00886154">
        <w:t>этажей,</w:t>
      </w:r>
      <w:r w:rsidR="00C00344" w:rsidRPr="00886154">
        <w:t xml:space="preserve"> </w:t>
      </w:r>
      <w:r w:rsidRPr="00886154">
        <w:t>жилых</w:t>
      </w:r>
      <w:r w:rsidR="00C00344" w:rsidRPr="00886154">
        <w:t xml:space="preserve"> </w:t>
      </w:r>
      <w:r w:rsidRPr="00886154">
        <w:t>корпусов,</w:t>
      </w:r>
      <w:r w:rsidR="00C00344" w:rsidRPr="00886154">
        <w:t xml:space="preserve"> </w:t>
      </w:r>
      <w:r w:rsidRPr="00886154">
        <w:t>учебно-образовательный</w:t>
      </w:r>
      <w:r w:rsidR="00C00344" w:rsidRPr="00886154">
        <w:t xml:space="preserve"> </w:t>
      </w:r>
      <w:r w:rsidRPr="00886154">
        <w:t>комплекс</w:t>
      </w:r>
      <w:r w:rsidR="00C00344" w:rsidRPr="00886154">
        <w:t xml:space="preserve"> - </w:t>
      </w:r>
      <w:r w:rsidRPr="00886154">
        <w:t>детский</w:t>
      </w:r>
      <w:r w:rsidR="00C00344" w:rsidRPr="00886154">
        <w:t xml:space="preserve"> </w:t>
      </w:r>
      <w:r w:rsidRPr="00886154">
        <w:t>сад</w:t>
      </w:r>
      <w:r w:rsidR="00C00344" w:rsidRPr="00886154">
        <w:t xml:space="preserve"> </w:t>
      </w:r>
      <w:r w:rsidRPr="00886154">
        <w:t>на</w:t>
      </w:r>
      <w:r w:rsidR="00C00344" w:rsidRPr="00886154">
        <w:t xml:space="preserve"> </w:t>
      </w:r>
      <w:r w:rsidRPr="00886154">
        <w:t>225</w:t>
      </w:r>
      <w:r w:rsidR="00C00344" w:rsidRPr="00886154">
        <w:t xml:space="preserve"> </w:t>
      </w:r>
      <w:r w:rsidRPr="00886154">
        <w:t>мест</w:t>
      </w:r>
      <w:r w:rsidR="00C00344" w:rsidRPr="00886154">
        <w:t xml:space="preserve"> </w:t>
      </w:r>
      <w:r w:rsidRPr="00886154">
        <w:t>и</w:t>
      </w:r>
      <w:r w:rsidR="00C00344" w:rsidRPr="00886154">
        <w:t xml:space="preserve"> </w:t>
      </w:r>
      <w:r w:rsidRPr="00886154">
        <w:t>школа</w:t>
      </w:r>
      <w:r w:rsidR="00C00344" w:rsidRPr="00886154">
        <w:t xml:space="preserve"> </w:t>
      </w:r>
      <w:r w:rsidRPr="00886154">
        <w:lastRenderedPageBreak/>
        <w:t>на</w:t>
      </w:r>
      <w:r w:rsidR="00C00344" w:rsidRPr="00886154">
        <w:t xml:space="preserve"> </w:t>
      </w:r>
      <w:r w:rsidRPr="00886154">
        <w:t>450</w:t>
      </w:r>
      <w:r w:rsidR="00C00344" w:rsidRPr="00886154">
        <w:t xml:space="preserve"> </w:t>
      </w:r>
      <w:r w:rsidRPr="00886154">
        <w:t>мест.</w:t>
      </w:r>
      <w:r w:rsidR="00C00344" w:rsidRPr="00886154">
        <w:t xml:space="preserve"> </w:t>
      </w:r>
      <w:r w:rsidRPr="00886154">
        <w:t>О</w:t>
      </w:r>
      <w:r w:rsidR="00C00344" w:rsidRPr="00886154">
        <w:t xml:space="preserve"> </w:t>
      </w:r>
      <w:r w:rsidRPr="00886154">
        <w:t>том,</w:t>
      </w:r>
      <w:r w:rsidR="00C00344" w:rsidRPr="00886154">
        <w:t xml:space="preserve"> </w:t>
      </w:r>
      <w:r w:rsidRPr="00886154">
        <w:t>как</w:t>
      </w:r>
      <w:r w:rsidR="00C00344" w:rsidRPr="00886154">
        <w:t xml:space="preserve"> </w:t>
      </w:r>
      <w:r w:rsidRPr="00886154">
        <w:t>и</w:t>
      </w:r>
      <w:r w:rsidR="00C00344" w:rsidRPr="00886154">
        <w:t xml:space="preserve"> </w:t>
      </w:r>
      <w:r w:rsidRPr="00886154">
        <w:t>что</w:t>
      </w:r>
      <w:r w:rsidR="00C00344" w:rsidRPr="00886154">
        <w:t xml:space="preserve"> </w:t>
      </w:r>
      <w:r w:rsidRPr="00886154">
        <w:t>там</w:t>
      </w:r>
      <w:r w:rsidR="00C00344" w:rsidRPr="00886154">
        <w:t xml:space="preserve"> </w:t>
      </w:r>
      <w:r w:rsidRPr="00886154">
        <w:t>будет</w:t>
      </w:r>
      <w:r w:rsidR="00C00344" w:rsidRPr="00886154">
        <w:t xml:space="preserve"> </w:t>
      </w:r>
      <w:r w:rsidRPr="00886154">
        <w:t>построено</w:t>
      </w:r>
      <w:r w:rsidR="00C00344" w:rsidRPr="00886154">
        <w:t xml:space="preserve"> </w:t>
      </w:r>
      <w:r w:rsidRPr="00886154">
        <w:t>и</w:t>
      </w:r>
      <w:r w:rsidR="00C00344" w:rsidRPr="00886154">
        <w:t xml:space="preserve"> </w:t>
      </w:r>
      <w:r w:rsidRPr="00886154">
        <w:t>о</w:t>
      </w:r>
      <w:r w:rsidR="00C00344" w:rsidRPr="00886154">
        <w:t xml:space="preserve"> </w:t>
      </w:r>
      <w:r w:rsidRPr="00886154">
        <w:t>ч</w:t>
      </w:r>
      <w:r w:rsidR="00C00344" w:rsidRPr="00886154">
        <w:t>е</w:t>
      </w:r>
      <w:r w:rsidRPr="00886154">
        <w:t>м</w:t>
      </w:r>
      <w:r w:rsidR="00C00344" w:rsidRPr="00886154">
        <w:t xml:space="preserve"> </w:t>
      </w:r>
      <w:r w:rsidRPr="00886154">
        <w:t>думали</w:t>
      </w:r>
      <w:r w:rsidR="00C00344" w:rsidRPr="00886154">
        <w:t xml:space="preserve"> </w:t>
      </w:r>
      <w:r w:rsidRPr="00886154">
        <w:t>девелопер</w:t>
      </w:r>
      <w:r w:rsidR="00C00344" w:rsidRPr="00886154">
        <w:t xml:space="preserve"> </w:t>
      </w:r>
      <w:r w:rsidRPr="00886154">
        <w:t>и</w:t>
      </w:r>
      <w:r w:rsidR="00C00344" w:rsidRPr="00886154">
        <w:t xml:space="preserve"> </w:t>
      </w:r>
      <w:r w:rsidRPr="00886154">
        <w:t>его</w:t>
      </w:r>
      <w:r w:rsidR="00C00344" w:rsidRPr="00886154">
        <w:t xml:space="preserve"> </w:t>
      </w:r>
      <w:r w:rsidRPr="00886154">
        <w:t>архитекторы</w:t>
      </w:r>
      <w:r w:rsidR="00C00344" w:rsidRPr="00886154">
        <w:t xml:space="preserve"> </w:t>
      </w:r>
      <w:r w:rsidRPr="00886154">
        <w:t>и</w:t>
      </w:r>
      <w:r w:rsidR="00C00344" w:rsidRPr="00886154">
        <w:t xml:space="preserve"> </w:t>
      </w:r>
      <w:r w:rsidRPr="00886154">
        <w:t>планировщики,</w:t>
      </w:r>
      <w:r w:rsidR="00C00344" w:rsidRPr="00886154">
        <w:t xml:space="preserve"> </w:t>
      </w:r>
      <w:r w:rsidRPr="00886154">
        <w:t>работая</w:t>
      </w:r>
      <w:r w:rsidR="00C00344" w:rsidRPr="00886154">
        <w:t xml:space="preserve"> </w:t>
      </w:r>
      <w:r w:rsidRPr="00886154">
        <w:t>над</w:t>
      </w:r>
      <w:r w:rsidR="00C00344" w:rsidRPr="00886154">
        <w:t xml:space="preserve"> </w:t>
      </w:r>
      <w:r w:rsidRPr="00886154">
        <w:t>проектом,</w:t>
      </w:r>
      <w:r w:rsidR="00C00344" w:rsidRPr="00886154">
        <w:t xml:space="preserve"> </w:t>
      </w:r>
      <w:r w:rsidRPr="00886154">
        <w:t>можно</w:t>
      </w:r>
      <w:r w:rsidR="00C00344" w:rsidRPr="00886154">
        <w:t xml:space="preserve"> </w:t>
      </w:r>
      <w:r w:rsidRPr="00886154">
        <w:t>узнать</w:t>
      </w:r>
      <w:r w:rsidR="00C00344" w:rsidRPr="00886154">
        <w:t xml:space="preserve"> </w:t>
      </w:r>
      <w:r w:rsidRPr="00886154">
        <w:t>здесь.</w:t>
      </w:r>
    </w:p>
    <w:p w14:paraId="4ECD6CB3" w14:textId="77777777" w:rsidR="00E77BA3" w:rsidRPr="00886154" w:rsidRDefault="00E77BA3" w:rsidP="00E77BA3">
      <w:r w:rsidRPr="00886154">
        <w:t>Главное,</w:t>
      </w:r>
      <w:r w:rsidR="00C00344" w:rsidRPr="00886154">
        <w:t xml:space="preserve"> </w:t>
      </w:r>
      <w:r w:rsidRPr="00886154">
        <w:t>рассматривая</w:t>
      </w:r>
      <w:r w:rsidR="00C00344" w:rsidRPr="00886154">
        <w:t xml:space="preserve"> </w:t>
      </w:r>
      <w:r w:rsidRPr="00886154">
        <w:t>приобретение</w:t>
      </w:r>
      <w:r w:rsidR="00C00344" w:rsidRPr="00886154">
        <w:t xml:space="preserve"> </w:t>
      </w:r>
      <w:r w:rsidRPr="00886154">
        <w:t>объекта</w:t>
      </w:r>
      <w:r w:rsidR="00C00344" w:rsidRPr="00886154">
        <w:t xml:space="preserve"> </w:t>
      </w:r>
      <w:r w:rsidRPr="00886154">
        <w:t>жилой</w:t>
      </w:r>
      <w:r w:rsidR="00C00344" w:rsidRPr="00886154">
        <w:t xml:space="preserve"> </w:t>
      </w:r>
      <w:r w:rsidRPr="00886154">
        <w:t>недвижимости</w:t>
      </w:r>
      <w:r w:rsidR="00C00344" w:rsidRPr="00886154">
        <w:t xml:space="preserve"> </w:t>
      </w:r>
      <w:r w:rsidRPr="00886154">
        <w:t>в</w:t>
      </w:r>
      <w:r w:rsidR="00C00344" w:rsidRPr="00886154">
        <w:t xml:space="preserve"> </w:t>
      </w:r>
      <w:r w:rsidRPr="00886154">
        <w:t>качестве</w:t>
      </w:r>
      <w:r w:rsidR="00C00344" w:rsidRPr="00886154">
        <w:t xml:space="preserve"> </w:t>
      </w:r>
      <w:r w:rsidRPr="00886154">
        <w:t>диверсификации</w:t>
      </w:r>
      <w:r w:rsidR="00C00344" w:rsidRPr="00886154">
        <w:t xml:space="preserve"> </w:t>
      </w:r>
      <w:r w:rsidRPr="00886154">
        <w:t>своего</w:t>
      </w:r>
      <w:r w:rsidR="00C00344" w:rsidRPr="00886154">
        <w:t xml:space="preserve"> </w:t>
      </w:r>
      <w:r w:rsidRPr="00886154">
        <w:t>портфеля</w:t>
      </w:r>
      <w:r w:rsidR="00C00344" w:rsidRPr="00886154">
        <w:t xml:space="preserve"> </w:t>
      </w:r>
      <w:r w:rsidRPr="00886154">
        <w:t>активов</w:t>
      </w:r>
      <w:r w:rsidR="00C00344" w:rsidRPr="00886154">
        <w:t xml:space="preserve"> </w:t>
      </w:r>
      <w:r w:rsidRPr="00886154">
        <w:t>необходимо</w:t>
      </w:r>
      <w:r w:rsidR="00C00344" w:rsidRPr="00886154">
        <w:t xml:space="preserve"> </w:t>
      </w:r>
      <w:r w:rsidRPr="00886154">
        <w:t>реалистично</w:t>
      </w:r>
      <w:r w:rsidR="00C00344" w:rsidRPr="00886154">
        <w:t xml:space="preserve"> </w:t>
      </w:r>
      <w:r w:rsidRPr="00886154">
        <w:t>оценить</w:t>
      </w:r>
      <w:r w:rsidR="00C00344" w:rsidRPr="00886154">
        <w:t xml:space="preserve"> </w:t>
      </w:r>
      <w:r w:rsidRPr="00886154">
        <w:t>свои</w:t>
      </w:r>
      <w:r w:rsidR="00C00344" w:rsidRPr="00886154">
        <w:t xml:space="preserve"> </w:t>
      </w:r>
      <w:r w:rsidRPr="00886154">
        <w:t>финансовые</w:t>
      </w:r>
      <w:r w:rsidR="00C00344" w:rsidRPr="00886154">
        <w:t xml:space="preserve"> </w:t>
      </w:r>
      <w:r w:rsidRPr="00886154">
        <w:t>планы</w:t>
      </w:r>
      <w:r w:rsidR="00C00344" w:rsidRPr="00886154">
        <w:t xml:space="preserve"> </w:t>
      </w:r>
      <w:r w:rsidRPr="00886154">
        <w:t>на</w:t>
      </w:r>
      <w:r w:rsidR="00C00344" w:rsidRPr="00886154">
        <w:t xml:space="preserve"> </w:t>
      </w:r>
      <w:r w:rsidRPr="00886154">
        <w:t>ближайшие</w:t>
      </w:r>
      <w:r w:rsidR="00C00344" w:rsidRPr="00886154">
        <w:t xml:space="preserve"> </w:t>
      </w:r>
      <w:r w:rsidRPr="00886154">
        <w:t>12-18-24</w:t>
      </w:r>
      <w:r w:rsidR="00C00344" w:rsidRPr="00886154">
        <w:t xml:space="preserve"> </w:t>
      </w:r>
      <w:r w:rsidRPr="00886154">
        <w:t>месяца.</w:t>
      </w:r>
      <w:r w:rsidR="00C00344" w:rsidRPr="00886154">
        <w:t xml:space="preserve"> </w:t>
      </w:r>
      <w:r w:rsidRPr="00886154">
        <w:t>Следует</w:t>
      </w:r>
      <w:r w:rsidR="00C00344" w:rsidRPr="00886154">
        <w:t xml:space="preserve"> </w:t>
      </w:r>
      <w:r w:rsidRPr="00886154">
        <w:t>соотнести</w:t>
      </w:r>
      <w:r w:rsidR="00C00344" w:rsidRPr="00886154">
        <w:t xml:space="preserve"> </w:t>
      </w:r>
      <w:r w:rsidRPr="00886154">
        <w:t>доходную</w:t>
      </w:r>
      <w:r w:rsidR="00C00344" w:rsidRPr="00886154">
        <w:t xml:space="preserve"> </w:t>
      </w:r>
      <w:r w:rsidRPr="00886154">
        <w:t>часть</w:t>
      </w:r>
      <w:r w:rsidR="00C00344" w:rsidRPr="00886154">
        <w:t xml:space="preserve"> </w:t>
      </w:r>
      <w:r w:rsidRPr="00886154">
        <w:t>личного</w:t>
      </w:r>
      <w:r w:rsidR="00C00344" w:rsidRPr="00886154">
        <w:t xml:space="preserve"> </w:t>
      </w:r>
      <w:r w:rsidRPr="00886154">
        <w:t>бюджета</w:t>
      </w:r>
      <w:r w:rsidR="00C00344" w:rsidRPr="00886154">
        <w:t xml:space="preserve"> </w:t>
      </w:r>
      <w:r w:rsidRPr="00886154">
        <w:t>с</w:t>
      </w:r>
      <w:r w:rsidR="00C00344" w:rsidRPr="00886154">
        <w:t xml:space="preserve"> </w:t>
      </w:r>
      <w:r w:rsidRPr="00886154">
        <w:t>вероятностью</w:t>
      </w:r>
      <w:r w:rsidR="00C00344" w:rsidRPr="00886154">
        <w:t xml:space="preserve"> </w:t>
      </w:r>
      <w:r w:rsidRPr="00886154">
        <w:t>возникновения</w:t>
      </w:r>
      <w:r w:rsidR="00C00344" w:rsidRPr="00886154">
        <w:t xml:space="preserve"> </w:t>
      </w:r>
      <w:r w:rsidRPr="00886154">
        <w:t>необходимости</w:t>
      </w:r>
      <w:r w:rsidR="00C00344" w:rsidRPr="00886154">
        <w:t xml:space="preserve"> </w:t>
      </w:r>
      <w:r w:rsidRPr="00886154">
        <w:t>внезапных</w:t>
      </w:r>
      <w:r w:rsidR="00C00344" w:rsidRPr="00886154">
        <w:t xml:space="preserve"> </w:t>
      </w:r>
      <w:r w:rsidRPr="00886154">
        <w:t>расходов.</w:t>
      </w:r>
      <w:r w:rsidR="00C00344" w:rsidRPr="00886154">
        <w:t xml:space="preserve"> </w:t>
      </w:r>
      <w:r w:rsidRPr="00886154">
        <w:t>Если</w:t>
      </w:r>
      <w:r w:rsidR="00C00344" w:rsidRPr="00886154">
        <w:t xml:space="preserve"> </w:t>
      </w:r>
      <w:r w:rsidRPr="00886154">
        <w:t>с</w:t>
      </w:r>
      <w:r w:rsidR="00C00344" w:rsidRPr="00886154">
        <w:t xml:space="preserve"> </w:t>
      </w:r>
      <w:r w:rsidRPr="00886154">
        <w:t>этой</w:t>
      </w:r>
      <w:r w:rsidR="00C00344" w:rsidRPr="00886154">
        <w:t xml:space="preserve"> </w:t>
      </w:r>
      <w:r w:rsidRPr="00886154">
        <w:t>стороны</w:t>
      </w:r>
      <w:r w:rsidR="00C00344" w:rsidRPr="00886154">
        <w:t xml:space="preserve"> </w:t>
      </w:r>
      <w:r w:rsidRPr="00886154">
        <w:t>человек</w:t>
      </w:r>
      <w:r w:rsidR="00C00344" w:rsidRPr="00886154">
        <w:t xml:space="preserve"> </w:t>
      </w:r>
      <w:r w:rsidRPr="00886154">
        <w:t>защищ</w:t>
      </w:r>
      <w:r w:rsidR="00C00344" w:rsidRPr="00886154">
        <w:t>е</w:t>
      </w:r>
      <w:r w:rsidRPr="00886154">
        <w:t>н,</w:t>
      </w:r>
      <w:r w:rsidR="00C00344" w:rsidRPr="00886154">
        <w:t xml:space="preserve"> </w:t>
      </w:r>
      <w:r w:rsidRPr="00886154">
        <w:t>в</w:t>
      </w:r>
      <w:r w:rsidR="00C00344" w:rsidRPr="00886154">
        <w:t xml:space="preserve"> </w:t>
      </w:r>
      <w:r w:rsidRPr="00886154">
        <w:t>том</w:t>
      </w:r>
      <w:r w:rsidR="00C00344" w:rsidRPr="00886154">
        <w:t xml:space="preserve"> </w:t>
      </w:r>
      <w:r w:rsidRPr="00886154">
        <w:t>числе</w:t>
      </w:r>
      <w:r w:rsidR="00C00344" w:rsidRPr="00886154">
        <w:t xml:space="preserve"> </w:t>
      </w:r>
      <w:r w:rsidRPr="00886154">
        <w:t>с</w:t>
      </w:r>
      <w:r w:rsidR="00C00344" w:rsidRPr="00886154">
        <w:t xml:space="preserve"> </w:t>
      </w:r>
      <w:r w:rsidRPr="00886154">
        <w:t>помощью</w:t>
      </w:r>
      <w:r w:rsidR="00C00344" w:rsidRPr="00886154">
        <w:t xml:space="preserve"> </w:t>
      </w:r>
      <w:r w:rsidRPr="00886154">
        <w:t>страховых</w:t>
      </w:r>
      <w:r w:rsidR="00C00344" w:rsidRPr="00886154">
        <w:t xml:space="preserve"> </w:t>
      </w:r>
      <w:r w:rsidRPr="00886154">
        <w:t>полисов</w:t>
      </w:r>
      <w:r w:rsidR="00C00344" w:rsidRPr="00886154">
        <w:t xml:space="preserve"> </w:t>
      </w:r>
      <w:r w:rsidRPr="00886154">
        <w:t>и</w:t>
      </w:r>
      <w:r w:rsidR="00C00344" w:rsidRPr="00886154">
        <w:t xml:space="preserve"> </w:t>
      </w:r>
      <w:r w:rsidRPr="00886154">
        <w:t>наличием</w:t>
      </w:r>
      <w:r w:rsidR="00C00344" w:rsidRPr="00886154">
        <w:t xml:space="preserve"> </w:t>
      </w:r>
      <w:r w:rsidRPr="00886154">
        <w:t>депозитов</w:t>
      </w:r>
      <w:r w:rsidR="00C00344" w:rsidRPr="00886154">
        <w:t xml:space="preserve"> </w:t>
      </w:r>
      <w:r w:rsidRPr="00886154">
        <w:t>в</w:t>
      </w:r>
      <w:r w:rsidR="00C00344" w:rsidRPr="00886154">
        <w:t xml:space="preserve"> </w:t>
      </w:r>
      <w:r w:rsidRPr="00886154">
        <w:t>банке</w:t>
      </w:r>
      <w:r w:rsidR="00C00344" w:rsidRPr="00886154">
        <w:t xml:space="preserve"> </w:t>
      </w:r>
      <w:r w:rsidRPr="00886154">
        <w:t>с</w:t>
      </w:r>
      <w:r w:rsidR="00C00344" w:rsidRPr="00886154">
        <w:t xml:space="preserve"> </w:t>
      </w:r>
      <w:r w:rsidRPr="00886154">
        <w:t>возможностью</w:t>
      </w:r>
      <w:r w:rsidR="00C00344" w:rsidRPr="00886154">
        <w:t xml:space="preserve"> </w:t>
      </w:r>
      <w:r w:rsidRPr="00886154">
        <w:t>их</w:t>
      </w:r>
      <w:r w:rsidR="00C00344" w:rsidRPr="00886154">
        <w:t xml:space="preserve"> </w:t>
      </w:r>
      <w:r w:rsidRPr="00886154">
        <w:t>быстрого</w:t>
      </w:r>
      <w:r w:rsidR="00C00344" w:rsidRPr="00886154">
        <w:t xml:space="preserve"> </w:t>
      </w:r>
      <w:r w:rsidRPr="00886154">
        <w:t>снятия,</w:t>
      </w:r>
      <w:r w:rsidR="00C00344" w:rsidRPr="00886154">
        <w:t xml:space="preserve"> </w:t>
      </w:r>
      <w:r w:rsidRPr="00886154">
        <w:t>и</w:t>
      </w:r>
      <w:r w:rsidR="00C00344" w:rsidRPr="00886154">
        <w:t xml:space="preserve"> </w:t>
      </w:r>
      <w:r w:rsidRPr="00886154">
        <w:t>ему</w:t>
      </w:r>
      <w:r w:rsidR="00C00344" w:rsidRPr="00886154">
        <w:t xml:space="preserve"> </w:t>
      </w:r>
      <w:r w:rsidRPr="00886154">
        <w:t>крайне</w:t>
      </w:r>
      <w:r w:rsidR="00C00344" w:rsidRPr="00886154">
        <w:t xml:space="preserve"> </w:t>
      </w:r>
      <w:r w:rsidRPr="00886154">
        <w:t>маловероятно</w:t>
      </w:r>
      <w:r w:rsidR="00C00344" w:rsidRPr="00886154">
        <w:t xml:space="preserve"> </w:t>
      </w:r>
      <w:r w:rsidRPr="00886154">
        <w:t>может</w:t>
      </w:r>
      <w:r w:rsidR="00C00344" w:rsidRPr="00886154">
        <w:t xml:space="preserve"> </w:t>
      </w:r>
      <w:r w:rsidRPr="00886154">
        <w:t>потребоваться</w:t>
      </w:r>
      <w:r w:rsidR="00C00344" w:rsidRPr="00886154">
        <w:t xml:space="preserve"> </w:t>
      </w:r>
      <w:r w:rsidRPr="00886154">
        <w:t>дополнительная</w:t>
      </w:r>
      <w:r w:rsidR="00C00344" w:rsidRPr="00886154">
        <w:t xml:space="preserve"> </w:t>
      </w:r>
      <w:r w:rsidRPr="00886154">
        <w:t>мгновенная</w:t>
      </w:r>
      <w:r w:rsidR="00C00344" w:rsidRPr="00886154">
        <w:t xml:space="preserve"> </w:t>
      </w:r>
      <w:r w:rsidRPr="00886154">
        <w:t>ликвидность,</w:t>
      </w:r>
      <w:r w:rsidR="00C00344" w:rsidRPr="00886154">
        <w:t xml:space="preserve"> </w:t>
      </w:r>
      <w:r w:rsidRPr="00886154">
        <w:t>то</w:t>
      </w:r>
      <w:r w:rsidR="00C00344" w:rsidRPr="00886154">
        <w:t xml:space="preserve"> </w:t>
      </w:r>
      <w:r w:rsidRPr="00886154">
        <w:t>вложения</w:t>
      </w:r>
      <w:r w:rsidR="00C00344" w:rsidRPr="00886154">
        <w:t xml:space="preserve"> </w:t>
      </w:r>
      <w:r w:rsidRPr="00886154">
        <w:t>свободного</w:t>
      </w:r>
      <w:r w:rsidR="00C00344" w:rsidRPr="00886154">
        <w:t xml:space="preserve"> </w:t>
      </w:r>
      <w:r w:rsidRPr="00886154">
        <w:t>капитала</w:t>
      </w:r>
      <w:r w:rsidR="00C00344" w:rsidRPr="00886154">
        <w:t xml:space="preserve"> </w:t>
      </w:r>
      <w:r w:rsidRPr="00886154">
        <w:t>в</w:t>
      </w:r>
      <w:r w:rsidR="00C00344" w:rsidRPr="00886154">
        <w:t xml:space="preserve"> </w:t>
      </w:r>
      <w:r w:rsidRPr="00886154">
        <w:t>квадратные</w:t>
      </w:r>
      <w:r w:rsidR="00C00344" w:rsidRPr="00886154">
        <w:t xml:space="preserve"> </w:t>
      </w:r>
      <w:r w:rsidRPr="00886154">
        <w:t>метры</w:t>
      </w:r>
      <w:r w:rsidR="00C00344" w:rsidRPr="00886154">
        <w:t xml:space="preserve"> </w:t>
      </w:r>
      <w:r w:rsidRPr="00886154">
        <w:t>могут</w:t>
      </w:r>
      <w:r w:rsidR="00C00344" w:rsidRPr="00886154">
        <w:t xml:space="preserve"> </w:t>
      </w:r>
      <w:r w:rsidRPr="00886154">
        <w:t>значительно</w:t>
      </w:r>
      <w:r w:rsidR="00C00344" w:rsidRPr="00886154">
        <w:t xml:space="preserve"> </w:t>
      </w:r>
      <w:r w:rsidRPr="00886154">
        <w:t>укрепить</w:t>
      </w:r>
      <w:r w:rsidR="00C00344" w:rsidRPr="00886154">
        <w:t xml:space="preserve"> </w:t>
      </w:r>
      <w:r w:rsidRPr="00886154">
        <w:t>его</w:t>
      </w:r>
      <w:r w:rsidR="00C00344" w:rsidRPr="00886154">
        <w:t xml:space="preserve"> </w:t>
      </w:r>
      <w:r w:rsidRPr="00886154">
        <w:t>портфель</w:t>
      </w:r>
      <w:r w:rsidR="00C00344" w:rsidRPr="00886154">
        <w:t xml:space="preserve"> </w:t>
      </w:r>
      <w:r w:rsidRPr="00886154">
        <w:t>активов</w:t>
      </w:r>
      <w:r w:rsidR="00C00344" w:rsidRPr="00886154">
        <w:t xml:space="preserve"> </w:t>
      </w:r>
      <w:r w:rsidRPr="00886154">
        <w:t>с</w:t>
      </w:r>
      <w:r w:rsidR="00C00344" w:rsidRPr="00886154">
        <w:t xml:space="preserve"> </w:t>
      </w:r>
      <w:r w:rsidRPr="00886154">
        <w:t>хорошей</w:t>
      </w:r>
      <w:r w:rsidR="00C00344" w:rsidRPr="00886154">
        <w:t xml:space="preserve"> </w:t>
      </w:r>
      <w:r w:rsidRPr="00886154">
        <w:t>доходностью</w:t>
      </w:r>
      <w:r w:rsidR="00C00344" w:rsidRPr="00886154">
        <w:t xml:space="preserve"> </w:t>
      </w:r>
      <w:r w:rsidRPr="00886154">
        <w:t>при</w:t>
      </w:r>
      <w:r w:rsidR="00C00344" w:rsidRPr="00886154">
        <w:t xml:space="preserve"> </w:t>
      </w:r>
      <w:r w:rsidRPr="00886154">
        <w:t>приемлемом</w:t>
      </w:r>
      <w:r w:rsidR="00C00344" w:rsidRPr="00886154">
        <w:t xml:space="preserve"> </w:t>
      </w:r>
      <w:r w:rsidRPr="00886154">
        <w:t>уровне</w:t>
      </w:r>
      <w:r w:rsidR="00C00344" w:rsidRPr="00886154">
        <w:t xml:space="preserve"> </w:t>
      </w:r>
      <w:r w:rsidRPr="00886154">
        <w:t>рыночных</w:t>
      </w:r>
      <w:r w:rsidR="00C00344" w:rsidRPr="00886154">
        <w:t xml:space="preserve"> </w:t>
      </w:r>
      <w:r w:rsidRPr="00886154">
        <w:t>рисков.</w:t>
      </w:r>
    </w:p>
    <w:p w14:paraId="39CFF71A" w14:textId="77777777" w:rsidR="009912D4" w:rsidRPr="00886154" w:rsidRDefault="00E77BA3" w:rsidP="00E77BA3">
      <w:hyperlink r:id="rId38" w:history="1">
        <w:r w:rsidRPr="00886154">
          <w:rPr>
            <w:rStyle w:val="a3"/>
          </w:rPr>
          <w:t>https://www.finversia.ru/publication/nedvizhimost-v-period-vysokikh-depozitov-kak-stsenarii-dolgosrochnykh-dokhodnykh-sberezhenii-147930</w:t>
        </w:r>
      </w:hyperlink>
    </w:p>
    <w:p w14:paraId="7A4785BF" w14:textId="77777777" w:rsidR="00787A36" w:rsidRPr="00886154" w:rsidRDefault="00787A36" w:rsidP="00787A36">
      <w:pPr>
        <w:pStyle w:val="2"/>
      </w:pPr>
      <w:bookmarkStart w:id="125" w:name="_Toc184966037"/>
      <w:r w:rsidRPr="00886154">
        <w:t>НАПФ,</w:t>
      </w:r>
      <w:r w:rsidR="00C00344" w:rsidRPr="00886154">
        <w:t xml:space="preserve"> </w:t>
      </w:r>
      <w:r w:rsidRPr="00886154">
        <w:t>12.12.2024,</w:t>
      </w:r>
      <w:r w:rsidR="00C00344" w:rsidRPr="00886154">
        <w:t xml:space="preserve"> </w:t>
      </w:r>
      <w:r w:rsidRPr="00886154">
        <w:t>Сергей</w:t>
      </w:r>
      <w:r w:rsidR="00C00344" w:rsidRPr="00886154">
        <w:t xml:space="preserve"> </w:t>
      </w:r>
      <w:r w:rsidRPr="00886154">
        <w:t>Беляков</w:t>
      </w:r>
      <w:r w:rsidR="00C00344" w:rsidRPr="00886154">
        <w:t xml:space="preserve"> </w:t>
      </w:r>
      <w:r w:rsidRPr="00886154">
        <w:t>назначен</w:t>
      </w:r>
      <w:r w:rsidR="00C00344" w:rsidRPr="00886154">
        <w:t xml:space="preserve"> </w:t>
      </w:r>
      <w:r w:rsidRPr="00886154">
        <w:t>заместителем</w:t>
      </w:r>
      <w:r w:rsidR="00C00344" w:rsidRPr="00886154">
        <w:t xml:space="preserve"> </w:t>
      </w:r>
      <w:r w:rsidRPr="00886154">
        <w:t>председателя</w:t>
      </w:r>
      <w:r w:rsidR="00C00344" w:rsidRPr="00886154">
        <w:t xml:space="preserve"> </w:t>
      </w:r>
      <w:r w:rsidRPr="00886154">
        <w:t>Общественного</w:t>
      </w:r>
      <w:r w:rsidR="00C00344" w:rsidRPr="00886154">
        <w:t xml:space="preserve"> </w:t>
      </w:r>
      <w:r w:rsidRPr="00886154">
        <w:t>совета</w:t>
      </w:r>
      <w:r w:rsidR="00C00344" w:rsidRPr="00886154">
        <w:t xml:space="preserve"> </w:t>
      </w:r>
      <w:r w:rsidRPr="00886154">
        <w:t>при</w:t>
      </w:r>
      <w:r w:rsidR="00C00344" w:rsidRPr="00886154">
        <w:t xml:space="preserve"> </w:t>
      </w:r>
      <w:r w:rsidRPr="00886154">
        <w:t>Минфине</w:t>
      </w:r>
      <w:r w:rsidR="00C00344" w:rsidRPr="00886154">
        <w:t xml:space="preserve"> </w:t>
      </w:r>
      <w:r w:rsidRPr="00886154">
        <w:t>России</w:t>
      </w:r>
      <w:bookmarkEnd w:id="125"/>
    </w:p>
    <w:p w14:paraId="24E2E068" w14:textId="77777777" w:rsidR="00787A36" w:rsidRPr="00886154" w:rsidRDefault="00787A36" w:rsidP="00FE7ABD">
      <w:pPr>
        <w:pStyle w:val="3"/>
      </w:pPr>
      <w:bookmarkStart w:id="126" w:name="_Toc184966038"/>
      <w:r w:rsidRPr="00886154">
        <w:t>Прошло</w:t>
      </w:r>
      <w:r w:rsidR="00C00344" w:rsidRPr="00886154">
        <w:t xml:space="preserve"> </w:t>
      </w:r>
      <w:r w:rsidRPr="00886154">
        <w:t>первое</w:t>
      </w:r>
      <w:r w:rsidR="00C00344" w:rsidRPr="00886154">
        <w:t xml:space="preserve"> </w:t>
      </w:r>
      <w:r w:rsidRPr="00886154">
        <w:t>заседание</w:t>
      </w:r>
      <w:r w:rsidR="00C00344" w:rsidRPr="00886154">
        <w:t xml:space="preserve"> </w:t>
      </w:r>
      <w:r w:rsidRPr="00886154">
        <w:t>в</w:t>
      </w:r>
      <w:r w:rsidR="00C00344" w:rsidRPr="00886154">
        <w:t xml:space="preserve"> </w:t>
      </w:r>
      <w:r w:rsidRPr="00886154">
        <w:t>новом</w:t>
      </w:r>
      <w:r w:rsidR="00C00344" w:rsidRPr="00886154">
        <w:t xml:space="preserve"> </w:t>
      </w:r>
      <w:r w:rsidRPr="00886154">
        <w:t>составе</w:t>
      </w:r>
      <w:r w:rsidR="00C00344" w:rsidRPr="00886154">
        <w:t xml:space="preserve"> </w:t>
      </w:r>
      <w:r w:rsidRPr="00886154">
        <w:t>Общественного</w:t>
      </w:r>
      <w:r w:rsidR="00C00344" w:rsidRPr="00886154">
        <w:t xml:space="preserve"> </w:t>
      </w:r>
      <w:r w:rsidRPr="00886154">
        <w:t>совета</w:t>
      </w:r>
      <w:r w:rsidR="00C00344" w:rsidRPr="00886154">
        <w:t xml:space="preserve"> </w:t>
      </w:r>
      <w:r w:rsidRPr="00886154">
        <w:t>при</w:t>
      </w:r>
      <w:r w:rsidR="00C00344" w:rsidRPr="00886154">
        <w:t xml:space="preserve"> </w:t>
      </w:r>
      <w:r w:rsidRPr="00886154">
        <w:t>Министерстве</w:t>
      </w:r>
      <w:r w:rsidR="00C00344" w:rsidRPr="00886154">
        <w:t xml:space="preserve"> </w:t>
      </w:r>
      <w:r w:rsidRPr="00886154">
        <w:t>финансов</w:t>
      </w:r>
      <w:r w:rsidR="00C00344" w:rsidRPr="00886154">
        <w:t xml:space="preserve"> </w:t>
      </w:r>
      <w:r w:rsidRPr="00886154">
        <w:t>Российской</w:t>
      </w:r>
      <w:r w:rsidR="00C00344" w:rsidRPr="00886154">
        <w:t xml:space="preserve"> </w:t>
      </w:r>
      <w:r w:rsidRPr="00886154">
        <w:t>Федерации.</w:t>
      </w:r>
      <w:r w:rsidR="00C00344" w:rsidRPr="00886154">
        <w:t xml:space="preserve"> </w:t>
      </w:r>
      <w:r w:rsidRPr="00886154">
        <w:t>Председателем</w:t>
      </w:r>
      <w:r w:rsidR="00C00344" w:rsidRPr="00886154">
        <w:t xml:space="preserve"> </w:t>
      </w:r>
      <w:r w:rsidRPr="00886154">
        <w:t>Совета</w:t>
      </w:r>
      <w:r w:rsidR="00C00344" w:rsidRPr="00886154">
        <w:t xml:space="preserve"> </w:t>
      </w:r>
      <w:r w:rsidRPr="00886154">
        <w:t>единогласно</w:t>
      </w:r>
      <w:r w:rsidR="00C00344" w:rsidRPr="00886154">
        <w:t xml:space="preserve"> </w:t>
      </w:r>
      <w:r w:rsidRPr="00886154">
        <w:t>избран</w:t>
      </w:r>
      <w:r w:rsidR="00C00344" w:rsidRPr="00886154">
        <w:t xml:space="preserve"> </w:t>
      </w:r>
      <w:r w:rsidRPr="00886154">
        <w:t>ректор</w:t>
      </w:r>
      <w:r w:rsidR="00C00344" w:rsidRPr="00886154">
        <w:t xml:space="preserve"> </w:t>
      </w:r>
      <w:r w:rsidRPr="00886154">
        <w:t>Российской</w:t>
      </w:r>
      <w:r w:rsidR="00C00344" w:rsidRPr="00886154">
        <w:t xml:space="preserve"> </w:t>
      </w:r>
      <w:r w:rsidRPr="00886154">
        <w:t>академии</w:t>
      </w:r>
      <w:r w:rsidR="00C00344" w:rsidRPr="00886154">
        <w:t xml:space="preserve"> </w:t>
      </w:r>
      <w:r w:rsidRPr="00886154">
        <w:t>народного</w:t>
      </w:r>
      <w:r w:rsidR="00C00344" w:rsidRPr="00886154">
        <w:t xml:space="preserve"> </w:t>
      </w:r>
      <w:r w:rsidRPr="00886154">
        <w:t>хозяйства</w:t>
      </w:r>
      <w:r w:rsidR="00C00344" w:rsidRPr="00886154">
        <w:t xml:space="preserve"> </w:t>
      </w:r>
      <w:r w:rsidRPr="00886154">
        <w:t>и</w:t>
      </w:r>
      <w:r w:rsidR="00C00344" w:rsidRPr="00886154">
        <w:t xml:space="preserve"> </w:t>
      </w:r>
      <w:r w:rsidRPr="00886154">
        <w:t>государственной</w:t>
      </w:r>
      <w:r w:rsidR="00C00344" w:rsidRPr="00886154">
        <w:t xml:space="preserve"> </w:t>
      </w:r>
      <w:r w:rsidRPr="00886154">
        <w:t>службы</w:t>
      </w:r>
      <w:r w:rsidR="00C00344" w:rsidRPr="00886154">
        <w:t xml:space="preserve"> </w:t>
      </w:r>
      <w:r w:rsidRPr="00886154">
        <w:t>при</w:t>
      </w:r>
      <w:r w:rsidR="00C00344" w:rsidRPr="00886154">
        <w:t xml:space="preserve"> </w:t>
      </w:r>
      <w:r w:rsidRPr="00886154">
        <w:t>Президенте</w:t>
      </w:r>
      <w:r w:rsidR="00C00344" w:rsidRPr="00886154">
        <w:t xml:space="preserve"> </w:t>
      </w:r>
      <w:r w:rsidRPr="00886154">
        <w:t>РФ,</w:t>
      </w:r>
      <w:r w:rsidR="00C00344" w:rsidRPr="00886154">
        <w:t xml:space="preserve"> </w:t>
      </w:r>
      <w:r w:rsidRPr="00886154">
        <w:t>председатель</w:t>
      </w:r>
      <w:r w:rsidR="00C00344" w:rsidRPr="00886154">
        <w:t xml:space="preserve"> </w:t>
      </w:r>
      <w:r w:rsidRPr="00886154">
        <w:t>Центрального</w:t>
      </w:r>
      <w:r w:rsidR="00C00344" w:rsidRPr="00886154">
        <w:t xml:space="preserve"> </w:t>
      </w:r>
      <w:r w:rsidRPr="00886154">
        <w:t>штаба</w:t>
      </w:r>
      <w:r w:rsidR="00C00344" w:rsidRPr="00886154">
        <w:t xml:space="preserve"> </w:t>
      </w:r>
      <w:r w:rsidRPr="00886154">
        <w:t>Народного</w:t>
      </w:r>
      <w:r w:rsidR="00C00344" w:rsidRPr="00886154">
        <w:t xml:space="preserve"> </w:t>
      </w:r>
      <w:r w:rsidRPr="00886154">
        <w:t>фронта</w:t>
      </w:r>
      <w:r w:rsidR="00C00344" w:rsidRPr="00886154">
        <w:t xml:space="preserve"> </w:t>
      </w:r>
      <w:r w:rsidRPr="00886154">
        <w:t>Алексей</w:t>
      </w:r>
      <w:r w:rsidR="00C00344" w:rsidRPr="00886154">
        <w:t xml:space="preserve"> </w:t>
      </w:r>
      <w:r w:rsidRPr="00886154">
        <w:t>Комиссаров,</w:t>
      </w:r>
      <w:r w:rsidR="00C00344" w:rsidRPr="00886154">
        <w:t xml:space="preserve"> </w:t>
      </w:r>
      <w:r w:rsidRPr="00886154">
        <w:t>а</w:t>
      </w:r>
      <w:r w:rsidR="00C00344" w:rsidRPr="00886154">
        <w:t xml:space="preserve"> </w:t>
      </w:r>
      <w:r w:rsidRPr="00886154">
        <w:t>его</w:t>
      </w:r>
      <w:r w:rsidR="00C00344" w:rsidRPr="00886154">
        <w:t xml:space="preserve"> </w:t>
      </w:r>
      <w:r w:rsidRPr="00886154">
        <w:t>заместителем</w:t>
      </w:r>
      <w:r w:rsidR="00C00344" w:rsidRPr="00886154">
        <w:t xml:space="preserve"> </w:t>
      </w:r>
      <w:r w:rsidRPr="00886154">
        <w:t>избран</w:t>
      </w:r>
      <w:r w:rsidR="00C00344" w:rsidRPr="00886154">
        <w:t xml:space="preserve"> </w:t>
      </w:r>
      <w:r w:rsidRPr="00886154">
        <w:t>президент</w:t>
      </w:r>
      <w:r w:rsidR="00C00344" w:rsidRPr="00886154">
        <w:t xml:space="preserve"> </w:t>
      </w:r>
      <w:r w:rsidRPr="00886154">
        <w:rPr>
          <w:b/>
        </w:rPr>
        <w:t>НАПФ</w:t>
      </w:r>
      <w:r w:rsidR="00C00344" w:rsidRPr="00886154">
        <w:t xml:space="preserve"> </w:t>
      </w:r>
      <w:r w:rsidRPr="00886154">
        <w:rPr>
          <w:b/>
        </w:rPr>
        <w:t>Сергей</w:t>
      </w:r>
      <w:r w:rsidR="00C00344" w:rsidRPr="00886154">
        <w:rPr>
          <w:b/>
        </w:rPr>
        <w:t xml:space="preserve"> </w:t>
      </w:r>
      <w:r w:rsidRPr="00886154">
        <w:rPr>
          <w:b/>
        </w:rPr>
        <w:t>Беляков</w:t>
      </w:r>
      <w:r w:rsidRPr="00886154">
        <w:t>.</w:t>
      </w:r>
      <w:bookmarkEnd w:id="126"/>
    </w:p>
    <w:p w14:paraId="2EC7BE8A" w14:textId="77777777" w:rsidR="00787A36" w:rsidRPr="00886154" w:rsidRDefault="00787A36" w:rsidP="00787A36">
      <w:r w:rsidRPr="00886154">
        <w:t>В</w:t>
      </w:r>
      <w:r w:rsidR="00C00344" w:rsidRPr="00886154">
        <w:t xml:space="preserve"> </w:t>
      </w:r>
      <w:r w:rsidRPr="00886154">
        <w:t>мероприятии</w:t>
      </w:r>
      <w:r w:rsidR="00C00344" w:rsidRPr="00886154">
        <w:t xml:space="preserve"> </w:t>
      </w:r>
      <w:r w:rsidRPr="00886154">
        <w:t>также</w:t>
      </w:r>
      <w:r w:rsidR="00C00344" w:rsidRPr="00886154">
        <w:t xml:space="preserve"> </w:t>
      </w:r>
      <w:r w:rsidRPr="00886154">
        <w:t>приняли</w:t>
      </w:r>
      <w:r w:rsidR="00C00344" w:rsidRPr="00886154">
        <w:t xml:space="preserve"> </w:t>
      </w:r>
      <w:r w:rsidRPr="00886154">
        <w:t>участие</w:t>
      </w:r>
      <w:r w:rsidR="00C00344" w:rsidRPr="00886154">
        <w:t xml:space="preserve"> </w:t>
      </w:r>
      <w:r w:rsidRPr="00886154">
        <w:t>секретарь</w:t>
      </w:r>
      <w:r w:rsidR="00C00344" w:rsidRPr="00886154">
        <w:t xml:space="preserve"> </w:t>
      </w:r>
      <w:r w:rsidRPr="00886154">
        <w:t>Общественной</w:t>
      </w:r>
      <w:r w:rsidR="00C00344" w:rsidRPr="00886154">
        <w:t xml:space="preserve"> </w:t>
      </w:r>
      <w:r w:rsidRPr="00886154">
        <w:t>палаты</w:t>
      </w:r>
      <w:r w:rsidR="00C00344" w:rsidRPr="00886154">
        <w:t xml:space="preserve"> </w:t>
      </w:r>
      <w:r w:rsidRPr="00886154">
        <w:t>РФ</w:t>
      </w:r>
      <w:r w:rsidR="00C00344" w:rsidRPr="00886154">
        <w:t xml:space="preserve"> </w:t>
      </w:r>
      <w:r w:rsidRPr="00886154">
        <w:t>Лидия</w:t>
      </w:r>
      <w:r w:rsidR="00C00344" w:rsidRPr="00886154">
        <w:t xml:space="preserve"> </w:t>
      </w:r>
      <w:r w:rsidRPr="00886154">
        <w:t>Михеева</w:t>
      </w:r>
      <w:r w:rsidR="00C00344" w:rsidRPr="00886154">
        <w:t xml:space="preserve"> </w:t>
      </w:r>
      <w:r w:rsidRPr="00886154">
        <w:t>и</w:t>
      </w:r>
      <w:r w:rsidR="00C00344" w:rsidRPr="00886154">
        <w:t xml:space="preserve"> </w:t>
      </w:r>
      <w:r w:rsidRPr="00886154">
        <w:t>Министр</w:t>
      </w:r>
      <w:r w:rsidR="00C00344" w:rsidRPr="00886154">
        <w:t xml:space="preserve"> </w:t>
      </w:r>
      <w:r w:rsidRPr="00886154">
        <w:t>финансов</w:t>
      </w:r>
      <w:r w:rsidR="00C00344" w:rsidRPr="00886154">
        <w:t xml:space="preserve"> </w:t>
      </w:r>
      <w:r w:rsidRPr="00886154">
        <w:t>Антон</w:t>
      </w:r>
      <w:r w:rsidR="00C00344" w:rsidRPr="00886154">
        <w:t xml:space="preserve"> </w:t>
      </w:r>
      <w:r w:rsidRPr="00886154">
        <w:t>Силуанов.</w:t>
      </w:r>
    </w:p>
    <w:p w14:paraId="3FE575EC" w14:textId="77777777" w:rsidR="00787A36" w:rsidRPr="00886154" w:rsidRDefault="00C00344" w:rsidP="00787A36">
      <w:r w:rsidRPr="00886154">
        <w:t>«</w:t>
      </w:r>
      <w:r w:rsidR="00787A36" w:rsidRPr="00886154">
        <w:t>Вопросы</w:t>
      </w:r>
      <w:r w:rsidRPr="00886154">
        <w:t xml:space="preserve"> </w:t>
      </w:r>
      <w:r w:rsidR="00787A36" w:rsidRPr="00886154">
        <w:t>взаимодействия</w:t>
      </w:r>
      <w:r w:rsidRPr="00886154">
        <w:t xml:space="preserve"> </w:t>
      </w:r>
      <w:r w:rsidR="00787A36" w:rsidRPr="00886154">
        <w:t>с</w:t>
      </w:r>
      <w:r w:rsidRPr="00886154">
        <w:t xml:space="preserve"> </w:t>
      </w:r>
      <w:r w:rsidR="00787A36" w:rsidRPr="00886154">
        <w:t>представителями</w:t>
      </w:r>
      <w:r w:rsidRPr="00886154">
        <w:t xml:space="preserve"> </w:t>
      </w:r>
      <w:r w:rsidR="00787A36" w:rsidRPr="00886154">
        <w:t>профессиональных</w:t>
      </w:r>
      <w:r w:rsidRPr="00886154">
        <w:t xml:space="preserve"> </w:t>
      </w:r>
      <w:r w:rsidR="00787A36" w:rsidRPr="00886154">
        <w:t>союзов</w:t>
      </w:r>
      <w:r w:rsidRPr="00886154">
        <w:t xml:space="preserve"> </w:t>
      </w:r>
      <w:r w:rsidR="00787A36" w:rsidRPr="00886154">
        <w:t>и</w:t>
      </w:r>
      <w:r w:rsidRPr="00886154">
        <w:t xml:space="preserve"> </w:t>
      </w:r>
      <w:r w:rsidR="00787A36" w:rsidRPr="00886154">
        <w:t>общественных</w:t>
      </w:r>
      <w:r w:rsidRPr="00886154">
        <w:t xml:space="preserve"> </w:t>
      </w:r>
      <w:r w:rsidR="00787A36" w:rsidRPr="00886154">
        <w:t>организаций</w:t>
      </w:r>
      <w:r w:rsidRPr="00886154">
        <w:t xml:space="preserve"> </w:t>
      </w:r>
      <w:r w:rsidR="00787A36" w:rsidRPr="00886154">
        <w:t>для</w:t>
      </w:r>
      <w:r w:rsidRPr="00886154">
        <w:t xml:space="preserve"> </w:t>
      </w:r>
      <w:r w:rsidR="00787A36" w:rsidRPr="00886154">
        <w:t>Минфина</w:t>
      </w:r>
      <w:r w:rsidRPr="00886154">
        <w:t xml:space="preserve"> </w:t>
      </w:r>
      <w:r w:rsidR="00787A36" w:rsidRPr="00886154">
        <w:t>очень</w:t>
      </w:r>
      <w:r w:rsidRPr="00886154">
        <w:t xml:space="preserve"> </w:t>
      </w:r>
      <w:r w:rsidR="00787A36" w:rsidRPr="00886154">
        <w:t>важны</w:t>
      </w:r>
      <w:r w:rsidRPr="00886154">
        <w:t xml:space="preserve"> </w:t>
      </w:r>
      <w:r w:rsidR="00787A36" w:rsidRPr="00886154">
        <w:t>-</w:t>
      </w:r>
      <w:r w:rsidRPr="00886154">
        <w:t xml:space="preserve"> </w:t>
      </w:r>
      <w:r w:rsidR="00787A36" w:rsidRPr="00886154">
        <w:t>это</w:t>
      </w:r>
      <w:r w:rsidRPr="00886154">
        <w:t xml:space="preserve"> </w:t>
      </w:r>
      <w:r w:rsidR="00787A36" w:rsidRPr="00886154">
        <w:t>средство</w:t>
      </w:r>
      <w:r w:rsidRPr="00886154">
        <w:t xml:space="preserve"> </w:t>
      </w:r>
      <w:r w:rsidR="00787A36" w:rsidRPr="00886154">
        <w:t>обратной</w:t>
      </w:r>
      <w:r w:rsidRPr="00886154">
        <w:t xml:space="preserve"> </w:t>
      </w:r>
      <w:r w:rsidR="00787A36" w:rsidRPr="00886154">
        <w:t>связи</w:t>
      </w:r>
      <w:r w:rsidRPr="00886154">
        <w:t xml:space="preserve"> </w:t>
      </w:r>
      <w:r w:rsidR="00787A36" w:rsidRPr="00886154">
        <w:t>по</w:t>
      </w:r>
      <w:r w:rsidRPr="00886154">
        <w:t xml:space="preserve"> </w:t>
      </w:r>
      <w:r w:rsidR="00787A36" w:rsidRPr="00886154">
        <w:t>темам,</w:t>
      </w:r>
      <w:r w:rsidRPr="00886154">
        <w:t xml:space="preserve"> </w:t>
      </w:r>
      <w:r w:rsidR="00787A36" w:rsidRPr="00886154">
        <w:t>с</w:t>
      </w:r>
      <w:r w:rsidRPr="00886154">
        <w:t xml:space="preserve"> </w:t>
      </w:r>
      <w:r w:rsidR="00787A36" w:rsidRPr="00886154">
        <w:t>которыми</w:t>
      </w:r>
      <w:r w:rsidRPr="00886154">
        <w:t xml:space="preserve"> </w:t>
      </w:r>
      <w:r w:rsidR="00787A36" w:rsidRPr="00886154">
        <w:t>мы</w:t>
      </w:r>
      <w:r w:rsidRPr="00886154">
        <w:t xml:space="preserve"> </w:t>
      </w:r>
      <w:r w:rsidR="00787A36" w:rsidRPr="00886154">
        <w:t>работаем.</w:t>
      </w:r>
      <w:r w:rsidRPr="00886154">
        <w:t xml:space="preserve"> </w:t>
      </w:r>
      <w:r w:rsidR="00787A36" w:rsidRPr="00886154">
        <w:t>Такая</w:t>
      </w:r>
      <w:r w:rsidRPr="00886154">
        <w:t xml:space="preserve"> </w:t>
      </w:r>
      <w:r w:rsidR="00787A36" w:rsidRPr="00886154">
        <w:t>практика</w:t>
      </w:r>
      <w:r w:rsidRPr="00886154">
        <w:t xml:space="preserve"> </w:t>
      </w:r>
      <w:r w:rsidR="00787A36" w:rsidRPr="00886154">
        <w:t>в</w:t>
      </w:r>
      <w:r w:rsidRPr="00886154">
        <w:t xml:space="preserve"> </w:t>
      </w:r>
      <w:r w:rsidR="00787A36" w:rsidRPr="00886154">
        <w:t>Министерстве</w:t>
      </w:r>
      <w:r w:rsidRPr="00886154">
        <w:t xml:space="preserve"> </w:t>
      </w:r>
      <w:r w:rsidR="00787A36" w:rsidRPr="00886154">
        <w:t>финансов</w:t>
      </w:r>
      <w:r w:rsidRPr="00886154">
        <w:t xml:space="preserve"> </w:t>
      </w:r>
      <w:r w:rsidR="00787A36" w:rsidRPr="00886154">
        <w:t>продолжится</w:t>
      </w:r>
      <w:r w:rsidRPr="00886154">
        <w:t xml:space="preserve"> </w:t>
      </w:r>
      <w:r w:rsidR="00787A36" w:rsidRPr="00886154">
        <w:t>и</w:t>
      </w:r>
      <w:r w:rsidRPr="00886154">
        <w:t xml:space="preserve"> </w:t>
      </w:r>
      <w:r w:rsidR="00787A36" w:rsidRPr="00886154">
        <w:t>дальше</w:t>
      </w:r>
      <w:r w:rsidRPr="00886154">
        <w:t>»</w:t>
      </w:r>
      <w:r w:rsidR="00787A36" w:rsidRPr="00886154">
        <w:t>,</w:t>
      </w:r>
      <w:r w:rsidRPr="00886154">
        <w:t xml:space="preserve"> </w:t>
      </w:r>
      <w:r w:rsidR="00787A36" w:rsidRPr="00886154">
        <w:t>-</w:t>
      </w:r>
      <w:r w:rsidRPr="00886154">
        <w:t xml:space="preserve"> </w:t>
      </w:r>
      <w:r w:rsidR="00787A36" w:rsidRPr="00886154">
        <w:t>заявил</w:t>
      </w:r>
      <w:r w:rsidRPr="00886154">
        <w:t xml:space="preserve"> </w:t>
      </w:r>
      <w:r w:rsidR="00787A36" w:rsidRPr="00886154">
        <w:t>Министр</w:t>
      </w:r>
      <w:r w:rsidRPr="00886154">
        <w:t xml:space="preserve"> </w:t>
      </w:r>
      <w:r w:rsidR="00787A36" w:rsidRPr="00886154">
        <w:t>в</w:t>
      </w:r>
      <w:r w:rsidRPr="00886154">
        <w:t xml:space="preserve"> </w:t>
      </w:r>
      <w:r w:rsidR="00787A36" w:rsidRPr="00886154">
        <w:t>приветственном</w:t>
      </w:r>
      <w:r w:rsidRPr="00886154">
        <w:t xml:space="preserve"> </w:t>
      </w:r>
      <w:r w:rsidR="00787A36" w:rsidRPr="00886154">
        <w:t>слове.</w:t>
      </w:r>
      <w:r w:rsidRPr="00886154">
        <w:t xml:space="preserve"> </w:t>
      </w:r>
      <w:r w:rsidR="00787A36" w:rsidRPr="00886154">
        <w:t>Он</w:t>
      </w:r>
      <w:r w:rsidRPr="00886154">
        <w:t xml:space="preserve"> </w:t>
      </w:r>
      <w:r w:rsidR="00787A36" w:rsidRPr="00886154">
        <w:t>подчеркнул,</w:t>
      </w:r>
      <w:r w:rsidRPr="00886154">
        <w:t xml:space="preserve"> </w:t>
      </w:r>
      <w:r w:rsidR="00787A36" w:rsidRPr="00886154">
        <w:t>что</w:t>
      </w:r>
      <w:r w:rsidRPr="00886154">
        <w:t xml:space="preserve"> </w:t>
      </w:r>
      <w:r w:rsidR="00787A36" w:rsidRPr="00886154">
        <w:t>Общественный</w:t>
      </w:r>
      <w:r w:rsidRPr="00886154">
        <w:t xml:space="preserve"> </w:t>
      </w:r>
      <w:r w:rsidR="00787A36" w:rsidRPr="00886154">
        <w:t>совет</w:t>
      </w:r>
      <w:r w:rsidRPr="00886154">
        <w:t xml:space="preserve"> </w:t>
      </w:r>
      <w:r w:rsidR="00787A36" w:rsidRPr="00886154">
        <w:t>будет</w:t>
      </w:r>
      <w:r w:rsidRPr="00886154">
        <w:t xml:space="preserve"> </w:t>
      </w:r>
      <w:r w:rsidR="00787A36" w:rsidRPr="00886154">
        <w:t>рассматривать</w:t>
      </w:r>
      <w:r w:rsidRPr="00886154">
        <w:t xml:space="preserve"> </w:t>
      </w:r>
      <w:r w:rsidR="00787A36" w:rsidRPr="00886154">
        <w:t>важнейшие</w:t>
      </w:r>
      <w:r w:rsidRPr="00886154">
        <w:t xml:space="preserve"> </w:t>
      </w:r>
      <w:r w:rsidR="00787A36" w:rsidRPr="00886154">
        <w:t>документы,</w:t>
      </w:r>
      <w:r w:rsidRPr="00886154">
        <w:t xml:space="preserve"> </w:t>
      </w:r>
      <w:r w:rsidR="00787A36" w:rsidRPr="00886154">
        <w:t>касающиеся</w:t>
      </w:r>
      <w:r w:rsidRPr="00886154">
        <w:t xml:space="preserve"> </w:t>
      </w:r>
      <w:r w:rsidR="00787A36" w:rsidRPr="00886154">
        <w:t>налоговой</w:t>
      </w:r>
      <w:r w:rsidRPr="00886154">
        <w:t xml:space="preserve"> </w:t>
      </w:r>
      <w:r w:rsidR="00787A36" w:rsidRPr="00886154">
        <w:t>и</w:t>
      </w:r>
      <w:r w:rsidRPr="00886154">
        <w:t xml:space="preserve"> </w:t>
      </w:r>
      <w:r w:rsidR="00787A36" w:rsidRPr="00886154">
        <w:t>бюджетной</w:t>
      </w:r>
      <w:r w:rsidRPr="00886154">
        <w:t xml:space="preserve"> </w:t>
      </w:r>
      <w:r w:rsidR="00787A36" w:rsidRPr="00886154">
        <w:t>политики,</w:t>
      </w:r>
      <w:r w:rsidRPr="00886154">
        <w:t xml:space="preserve"> </w:t>
      </w:r>
      <w:r w:rsidR="00787A36" w:rsidRPr="00886154">
        <w:t>а</w:t>
      </w:r>
      <w:r w:rsidRPr="00886154">
        <w:t xml:space="preserve"> </w:t>
      </w:r>
      <w:r w:rsidR="00787A36" w:rsidRPr="00886154">
        <w:t>также</w:t>
      </w:r>
      <w:r w:rsidRPr="00886154">
        <w:t xml:space="preserve"> </w:t>
      </w:r>
      <w:r w:rsidR="00787A36" w:rsidRPr="00886154">
        <w:t>межбюджетных</w:t>
      </w:r>
      <w:r w:rsidRPr="00886154">
        <w:t xml:space="preserve"> </w:t>
      </w:r>
      <w:r w:rsidR="00787A36" w:rsidRPr="00886154">
        <w:t>отношений.</w:t>
      </w:r>
    </w:p>
    <w:p w14:paraId="60E9A4A4" w14:textId="77777777" w:rsidR="00787A36" w:rsidRPr="00886154" w:rsidRDefault="00787A36" w:rsidP="00787A36">
      <w:r w:rsidRPr="00886154">
        <w:t>Работа</w:t>
      </w:r>
      <w:r w:rsidR="00C00344" w:rsidRPr="00886154">
        <w:t xml:space="preserve"> </w:t>
      </w:r>
      <w:r w:rsidRPr="00886154">
        <w:t>по</w:t>
      </w:r>
      <w:r w:rsidR="00C00344" w:rsidRPr="00886154">
        <w:t xml:space="preserve"> </w:t>
      </w:r>
      <w:r w:rsidRPr="00886154">
        <w:t>ключевым</w:t>
      </w:r>
      <w:r w:rsidR="00C00344" w:rsidRPr="00886154">
        <w:t xml:space="preserve"> </w:t>
      </w:r>
      <w:r w:rsidRPr="00886154">
        <w:t>направлениям</w:t>
      </w:r>
      <w:r w:rsidR="00C00344" w:rsidRPr="00886154">
        <w:t xml:space="preserve"> </w:t>
      </w:r>
      <w:r w:rsidRPr="00886154">
        <w:t>запланирована</w:t>
      </w:r>
      <w:r w:rsidR="00C00344" w:rsidRPr="00886154">
        <w:t xml:space="preserve"> </w:t>
      </w:r>
      <w:r w:rsidRPr="00886154">
        <w:t>и</w:t>
      </w:r>
      <w:r w:rsidR="00C00344" w:rsidRPr="00886154">
        <w:t xml:space="preserve"> </w:t>
      </w:r>
      <w:r w:rsidRPr="00886154">
        <w:t>на</w:t>
      </w:r>
      <w:r w:rsidR="00C00344" w:rsidRPr="00886154">
        <w:t xml:space="preserve"> </w:t>
      </w:r>
      <w:r w:rsidRPr="00886154">
        <w:t>будущий</w:t>
      </w:r>
      <w:r w:rsidR="00C00344" w:rsidRPr="00886154">
        <w:t xml:space="preserve"> </w:t>
      </w:r>
      <w:r w:rsidRPr="00886154">
        <w:t>год,</w:t>
      </w:r>
      <w:r w:rsidR="00C00344" w:rsidRPr="00886154">
        <w:t xml:space="preserve"> </w:t>
      </w:r>
      <w:r w:rsidRPr="00886154">
        <w:t>с</w:t>
      </w:r>
      <w:r w:rsidR="00C00344" w:rsidRPr="00886154">
        <w:t xml:space="preserve"> </w:t>
      </w:r>
      <w:r w:rsidRPr="00886154">
        <w:t>акцентом</w:t>
      </w:r>
      <w:r w:rsidR="00C00344" w:rsidRPr="00886154">
        <w:t xml:space="preserve"> </w:t>
      </w:r>
      <w:r w:rsidRPr="00886154">
        <w:t>на</w:t>
      </w:r>
      <w:r w:rsidR="00C00344" w:rsidRPr="00886154">
        <w:t xml:space="preserve"> </w:t>
      </w:r>
      <w:r w:rsidRPr="00886154">
        <w:t>задачи,</w:t>
      </w:r>
      <w:r w:rsidR="00C00344" w:rsidRPr="00886154">
        <w:t xml:space="preserve"> </w:t>
      </w:r>
      <w:r w:rsidRPr="00886154">
        <w:t>поставленные</w:t>
      </w:r>
      <w:r w:rsidR="00C00344" w:rsidRPr="00886154">
        <w:t xml:space="preserve"> </w:t>
      </w:r>
      <w:r w:rsidRPr="00886154">
        <w:t>Президентом</w:t>
      </w:r>
      <w:r w:rsidR="00C00344" w:rsidRPr="00886154">
        <w:t xml:space="preserve"> </w:t>
      </w:r>
      <w:r w:rsidRPr="00886154">
        <w:t>России</w:t>
      </w:r>
      <w:r w:rsidR="00C00344" w:rsidRPr="00886154">
        <w:t xml:space="preserve"> </w:t>
      </w:r>
      <w:r w:rsidRPr="00886154">
        <w:t>по</w:t>
      </w:r>
      <w:r w:rsidR="00C00344" w:rsidRPr="00886154">
        <w:t xml:space="preserve"> </w:t>
      </w:r>
      <w:r w:rsidRPr="00886154">
        <w:t>реализации</w:t>
      </w:r>
      <w:r w:rsidR="00C00344" w:rsidRPr="00886154">
        <w:t xml:space="preserve"> </w:t>
      </w:r>
      <w:r w:rsidRPr="00886154">
        <w:t>национальных</w:t>
      </w:r>
      <w:r w:rsidR="00C00344" w:rsidRPr="00886154">
        <w:t xml:space="preserve"> </w:t>
      </w:r>
      <w:r w:rsidRPr="00886154">
        <w:t>целей</w:t>
      </w:r>
      <w:r w:rsidR="00C00344" w:rsidRPr="00886154">
        <w:t xml:space="preserve"> </w:t>
      </w:r>
      <w:r w:rsidRPr="00886154">
        <w:t>развития</w:t>
      </w:r>
      <w:r w:rsidR="00C00344" w:rsidRPr="00886154">
        <w:t xml:space="preserve"> </w:t>
      </w:r>
      <w:r w:rsidRPr="00886154">
        <w:t>на</w:t>
      </w:r>
      <w:r w:rsidR="00C00344" w:rsidRPr="00886154">
        <w:t xml:space="preserve"> </w:t>
      </w:r>
      <w:r w:rsidRPr="00886154">
        <w:t>предстоящие</w:t>
      </w:r>
      <w:r w:rsidR="00C00344" w:rsidRPr="00886154">
        <w:t xml:space="preserve"> </w:t>
      </w:r>
      <w:r w:rsidRPr="00886154">
        <w:t>шесть</w:t>
      </w:r>
      <w:r w:rsidR="00C00344" w:rsidRPr="00886154">
        <w:t xml:space="preserve"> </w:t>
      </w:r>
      <w:r w:rsidRPr="00886154">
        <w:t>лет.</w:t>
      </w:r>
    </w:p>
    <w:p w14:paraId="7E5E1379" w14:textId="77777777" w:rsidR="00787A36" w:rsidRPr="00886154" w:rsidRDefault="00C00344" w:rsidP="00787A36">
      <w:r w:rsidRPr="00886154">
        <w:t>«</w:t>
      </w:r>
      <w:r w:rsidR="00787A36" w:rsidRPr="00886154">
        <w:t>Открытое</w:t>
      </w:r>
      <w:r w:rsidRPr="00886154">
        <w:t xml:space="preserve"> </w:t>
      </w:r>
      <w:r w:rsidR="00787A36" w:rsidRPr="00886154">
        <w:t>сотрудничество</w:t>
      </w:r>
      <w:r w:rsidRPr="00886154">
        <w:t xml:space="preserve"> </w:t>
      </w:r>
      <w:r w:rsidR="00787A36" w:rsidRPr="00886154">
        <w:t>между</w:t>
      </w:r>
      <w:r w:rsidRPr="00886154">
        <w:t xml:space="preserve"> </w:t>
      </w:r>
      <w:r w:rsidR="00787A36" w:rsidRPr="00886154">
        <w:t>государственными</w:t>
      </w:r>
      <w:r w:rsidRPr="00886154">
        <w:t xml:space="preserve"> </w:t>
      </w:r>
      <w:r w:rsidR="00787A36" w:rsidRPr="00886154">
        <w:t>структурами</w:t>
      </w:r>
      <w:r w:rsidRPr="00886154">
        <w:t xml:space="preserve"> </w:t>
      </w:r>
      <w:r w:rsidR="00787A36" w:rsidRPr="00886154">
        <w:t>и</w:t>
      </w:r>
      <w:r w:rsidRPr="00886154">
        <w:t xml:space="preserve"> </w:t>
      </w:r>
      <w:r w:rsidR="00787A36" w:rsidRPr="00886154">
        <w:t>обществом</w:t>
      </w:r>
      <w:r w:rsidRPr="00886154">
        <w:t xml:space="preserve"> </w:t>
      </w:r>
      <w:r w:rsidR="00787A36" w:rsidRPr="00886154">
        <w:t>-</w:t>
      </w:r>
      <w:r w:rsidRPr="00886154">
        <w:t xml:space="preserve"> </w:t>
      </w:r>
      <w:r w:rsidR="00787A36" w:rsidRPr="00886154">
        <w:t>это</w:t>
      </w:r>
      <w:r w:rsidRPr="00886154">
        <w:t xml:space="preserve"> </w:t>
      </w:r>
      <w:r w:rsidR="00787A36" w:rsidRPr="00886154">
        <w:t>основа</w:t>
      </w:r>
      <w:r w:rsidRPr="00886154">
        <w:t xml:space="preserve"> </w:t>
      </w:r>
      <w:r w:rsidR="00787A36" w:rsidRPr="00886154">
        <w:t>эффективного</w:t>
      </w:r>
      <w:r w:rsidRPr="00886154">
        <w:t xml:space="preserve"> </w:t>
      </w:r>
      <w:r w:rsidR="00787A36" w:rsidRPr="00886154">
        <w:t>управления</w:t>
      </w:r>
      <w:r w:rsidRPr="00886154">
        <w:t xml:space="preserve"> </w:t>
      </w:r>
      <w:r w:rsidR="00787A36" w:rsidRPr="00886154">
        <w:t>финансами</w:t>
      </w:r>
      <w:r w:rsidRPr="00886154">
        <w:t xml:space="preserve"> </w:t>
      </w:r>
      <w:r w:rsidR="00787A36" w:rsidRPr="00886154">
        <w:t>страны.</w:t>
      </w:r>
      <w:r w:rsidRPr="00886154">
        <w:t xml:space="preserve"> </w:t>
      </w:r>
      <w:r w:rsidR="00787A36" w:rsidRPr="00886154">
        <w:t>Уверен,</w:t>
      </w:r>
      <w:r w:rsidRPr="00886154">
        <w:t xml:space="preserve"> </w:t>
      </w:r>
      <w:r w:rsidR="00787A36" w:rsidRPr="00886154">
        <w:t>что</w:t>
      </w:r>
      <w:r w:rsidRPr="00886154">
        <w:t xml:space="preserve"> </w:t>
      </w:r>
      <w:r w:rsidR="00787A36" w:rsidRPr="00886154">
        <w:t>вместе</w:t>
      </w:r>
      <w:r w:rsidRPr="00886154">
        <w:t xml:space="preserve"> </w:t>
      </w:r>
      <w:r w:rsidR="00787A36" w:rsidRPr="00886154">
        <w:t>мы</w:t>
      </w:r>
      <w:r w:rsidRPr="00886154">
        <w:t xml:space="preserve"> </w:t>
      </w:r>
      <w:r w:rsidR="00787A36" w:rsidRPr="00886154">
        <w:t>найд</w:t>
      </w:r>
      <w:r w:rsidRPr="00886154">
        <w:t>е</w:t>
      </w:r>
      <w:r w:rsidR="00787A36" w:rsidRPr="00886154">
        <w:t>м</w:t>
      </w:r>
      <w:r w:rsidRPr="00886154">
        <w:t xml:space="preserve"> </w:t>
      </w:r>
      <w:r w:rsidR="00787A36" w:rsidRPr="00886154">
        <w:t>оптимальные</w:t>
      </w:r>
      <w:r w:rsidRPr="00886154">
        <w:t xml:space="preserve"> </w:t>
      </w:r>
      <w:r w:rsidR="00787A36" w:rsidRPr="00886154">
        <w:t>решения</w:t>
      </w:r>
      <w:r w:rsidRPr="00886154">
        <w:t xml:space="preserve"> </w:t>
      </w:r>
      <w:r w:rsidR="00787A36" w:rsidRPr="00886154">
        <w:t>для</w:t>
      </w:r>
      <w:r w:rsidRPr="00886154">
        <w:t xml:space="preserve"> </w:t>
      </w:r>
      <w:r w:rsidR="00787A36" w:rsidRPr="00886154">
        <w:t>повышения</w:t>
      </w:r>
      <w:r w:rsidRPr="00886154">
        <w:t xml:space="preserve"> </w:t>
      </w:r>
      <w:r w:rsidR="00787A36" w:rsidRPr="00886154">
        <w:t>финансовой</w:t>
      </w:r>
      <w:r w:rsidRPr="00886154">
        <w:t xml:space="preserve"> </w:t>
      </w:r>
      <w:r w:rsidR="00787A36" w:rsidRPr="00886154">
        <w:t>грамотности</w:t>
      </w:r>
      <w:r w:rsidRPr="00886154">
        <w:t xml:space="preserve"> </w:t>
      </w:r>
      <w:r w:rsidR="00787A36" w:rsidRPr="00886154">
        <w:t>и</w:t>
      </w:r>
      <w:r w:rsidRPr="00886154">
        <w:t xml:space="preserve"> </w:t>
      </w:r>
      <w:r w:rsidR="00787A36" w:rsidRPr="00886154">
        <w:t>улучшения</w:t>
      </w:r>
      <w:r w:rsidRPr="00886154">
        <w:t xml:space="preserve"> </w:t>
      </w:r>
      <w:r w:rsidR="00787A36" w:rsidRPr="00886154">
        <w:t>качества</w:t>
      </w:r>
      <w:r w:rsidRPr="00886154">
        <w:t xml:space="preserve"> </w:t>
      </w:r>
      <w:r w:rsidR="00787A36" w:rsidRPr="00886154">
        <w:t>жизни</w:t>
      </w:r>
      <w:r w:rsidRPr="00886154">
        <w:t xml:space="preserve"> </w:t>
      </w:r>
      <w:r w:rsidR="00787A36" w:rsidRPr="00886154">
        <w:t>россиян</w:t>
      </w:r>
      <w:r w:rsidRPr="00886154">
        <w:t>»</w:t>
      </w:r>
      <w:r w:rsidR="00787A36" w:rsidRPr="00886154">
        <w:t>,</w:t>
      </w:r>
      <w:r w:rsidRPr="00886154">
        <w:t xml:space="preserve"> </w:t>
      </w:r>
      <w:r w:rsidR="00787A36" w:rsidRPr="00886154">
        <w:t>-</w:t>
      </w:r>
      <w:r w:rsidRPr="00886154">
        <w:t xml:space="preserve"> </w:t>
      </w:r>
      <w:r w:rsidR="00787A36" w:rsidRPr="00886154">
        <w:t>отметил</w:t>
      </w:r>
      <w:r w:rsidRPr="00886154">
        <w:t xml:space="preserve"> </w:t>
      </w:r>
      <w:r w:rsidR="00787A36" w:rsidRPr="00886154">
        <w:rPr>
          <w:b/>
        </w:rPr>
        <w:t>Сергей</w:t>
      </w:r>
      <w:r w:rsidRPr="00886154">
        <w:rPr>
          <w:b/>
        </w:rPr>
        <w:t xml:space="preserve"> </w:t>
      </w:r>
      <w:r w:rsidR="00787A36" w:rsidRPr="00886154">
        <w:rPr>
          <w:b/>
        </w:rPr>
        <w:t>Беляков</w:t>
      </w:r>
      <w:r w:rsidR="00787A36" w:rsidRPr="00886154">
        <w:t>.</w:t>
      </w:r>
      <w:r w:rsidRPr="00886154">
        <w:t xml:space="preserve"> </w:t>
      </w:r>
      <w:r w:rsidR="00787A36" w:rsidRPr="00886154">
        <w:t>Он</w:t>
      </w:r>
      <w:r w:rsidRPr="00886154">
        <w:t xml:space="preserve"> </w:t>
      </w:r>
      <w:r w:rsidR="00787A36" w:rsidRPr="00886154">
        <w:t>поблагодарил</w:t>
      </w:r>
      <w:r w:rsidRPr="00886154">
        <w:t xml:space="preserve"> </w:t>
      </w:r>
      <w:r w:rsidR="00787A36" w:rsidRPr="00886154">
        <w:t>коллег</w:t>
      </w:r>
      <w:r w:rsidRPr="00886154">
        <w:t xml:space="preserve"> </w:t>
      </w:r>
      <w:r w:rsidR="00787A36" w:rsidRPr="00886154">
        <w:t>за</w:t>
      </w:r>
      <w:r w:rsidRPr="00886154">
        <w:t xml:space="preserve"> </w:t>
      </w:r>
      <w:r w:rsidR="00787A36" w:rsidRPr="00886154">
        <w:t>доверие</w:t>
      </w:r>
      <w:r w:rsidRPr="00886154">
        <w:t xml:space="preserve"> </w:t>
      </w:r>
      <w:r w:rsidR="00787A36" w:rsidRPr="00886154">
        <w:t>и</w:t>
      </w:r>
      <w:r w:rsidRPr="00886154">
        <w:t xml:space="preserve"> </w:t>
      </w:r>
      <w:r w:rsidR="00787A36" w:rsidRPr="00886154">
        <w:t>подчеркнул</w:t>
      </w:r>
      <w:r w:rsidRPr="00886154">
        <w:t xml:space="preserve"> </w:t>
      </w:r>
      <w:r w:rsidR="00787A36" w:rsidRPr="00886154">
        <w:t>важность</w:t>
      </w:r>
      <w:r w:rsidRPr="00886154">
        <w:t xml:space="preserve"> </w:t>
      </w:r>
      <w:r w:rsidR="00787A36" w:rsidRPr="00886154">
        <w:t>совместных</w:t>
      </w:r>
      <w:r w:rsidRPr="00886154">
        <w:t xml:space="preserve"> </w:t>
      </w:r>
      <w:r w:rsidR="00787A36" w:rsidRPr="00886154">
        <w:t>усилий</w:t>
      </w:r>
      <w:r w:rsidRPr="00886154">
        <w:t xml:space="preserve"> </w:t>
      </w:r>
      <w:r w:rsidR="00787A36" w:rsidRPr="00886154">
        <w:t>в</w:t>
      </w:r>
      <w:r w:rsidRPr="00886154">
        <w:t xml:space="preserve"> </w:t>
      </w:r>
      <w:r w:rsidR="00787A36" w:rsidRPr="00886154">
        <w:t>разработке</w:t>
      </w:r>
      <w:r w:rsidRPr="00886154">
        <w:t xml:space="preserve"> </w:t>
      </w:r>
      <w:r w:rsidR="00787A36" w:rsidRPr="00886154">
        <w:t>инициатив,</w:t>
      </w:r>
      <w:r w:rsidRPr="00886154">
        <w:t xml:space="preserve"> </w:t>
      </w:r>
      <w:r w:rsidR="00787A36" w:rsidRPr="00886154">
        <w:t>направленных</w:t>
      </w:r>
      <w:r w:rsidRPr="00886154">
        <w:t xml:space="preserve"> </w:t>
      </w:r>
      <w:r w:rsidR="00787A36" w:rsidRPr="00886154">
        <w:t>на</w:t>
      </w:r>
      <w:r w:rsidRPr="00886154">
        <w:t xml:space="preserve"> </w:t>
      </w:r>
      <w:r w:rsidR="00787A36" w:rsidRPr="00886154">
        <w:t>создание</w:t>
      </w:r>
      <w:r w:rsidRPr="00886154">
        <w:t xml:space="preserve"> </w:t>
      </w:r>
      <w:r w:rsidR="00787A36" w:rsidRPr="00886154">
        <w:t>максимально</w:t>
      </w:r>
      <w:r w:rsidRPr="00886154">
        <w:t xml:space="preserve"> </w:t>
      </w:r>
      <w:r w:rsidR="00787A36" w:rsidRPr="00886154">
        <w:t>прозрачной</w:t>
      </w:r>
      <w:r w:rsidRPr="00886154">
        <w:t xml:space="preserve"> </w:t>
      </w:r>
      <w:r w:rsidR="00787A36" w:rsidRPr="00886154">
        <w:t>и</w:t>
      </w:r>
      <w:r w:rsidRPr="00886154">
        <w:t xml:space="preserve"> </w:t>
      </w:r>
      <w:r w:rsidR="00787A36" w:rsidRPr="00886154">
        <w:t>доступной</w:t>
      </w:r>
      <w:r w:rsidRPr="00886154">
        <w:t xml:space="preserve"> </w:t>
      </w:r>
      <w:r w:rsidR="00787A36" w:rsidRPr="00886154">
        <w:t>финансовой</w:t>
      </w:r>
      <w:r w:rsidRPr="00886154">
        <w:t xml:space="preserve"> </w:t>
      </w:r>
      <w:r w:rsidR="00787A36" w:rsidRPr="00886154">
        <w:t>среды</w:t>
      </w:r>
      <w:r w:rsidRPr="00886154">
        <w:t xml:space="preserve"> </w:t>
      </w:r>
      <w:r w:rsidR="00787A36" w:rsidRPr="00886154">
        <w:t>для</w:t>
      </w:r>
      <w:r w:rsidRPr="00886154">
        <w:t xml:space="preserve"> </w:t>
      </w:r>
      <w:r w:rsidR="00787A36" w:rsidRPr="00886154">
        <w:t>устойчивого</w:t>
      </w:r>
      <w:r w:rsidRPr="00886154">
        <w:t xml:space="preserve"> </w:t>
      </w:r>
      <w:r w:rsidR="00787A36" w:rsidRPr="00886154">
        <w:t>развития</w:t>
      </w:r>
      <w:r w:rsidRPr="00886154">
        <w:t xml:space="preserve"> </w:t>
      </w:r>
      <w:r w:rsidR="00787A36" w:rsidRPr="00886154">
        <w:t>экономики.</w:t>
      </w:r>
    </w:p>
    <w:p w14:paraId="7A1DF85F" w14:textId="77777777" w:rsidR="00787A36" w:rsidRPr="00886154" w:rsidRDefault="00787A36" w:rsidP="00787A36">
      <w:r w:rsidRPr="00886154">
        <w:t>Новый</w:t>
      </w:r>
      <w:r w:rsidR="00C00344" w:rsidRPr="00886154">
        <w:t xml:space="preserve"> </w:t>
      </w:r>
      <w:r w:rsidRPr="00886154">
        <w:t>состав</w:t>
      </w:r>
      <w:r w:rsidR="00C00344" w:rsidRPr="00886154">
        <w:t xml:space="preserve"> </w:t>
      </w:r>
      <w:r w:rsidRPr="00886154">
        <w:t>Совета,</w:t>
      </w:r>
      <w:r w:rsidR="00C00344" w:rsidRPr="00886154">
        <w:t xml:space="preserve"> </w:t>
      </w:r>
      <w:r w:rsidRPr="00886154">
        <w:t>в</w:t>
      </w:r>
      <w:r w:rsidR="00C00344" w:rsidRPr="00886154">
        <w:t xml:space="preserve"> </w:t>
      </w:r>
      <w:r w:rsidRPr="00886154">
        <w:t>который</w:t>
      </w:r>
      <w:r w:rsidR="00C00344" w:rsidRPr="00886154">
        <w:t xml:space="preserve"> </w:t>
      </w:r>
      <w:r w:rsidRPr="00886154">
        <w:t>вошел</w:t>
      </w:r>
      <w:r w:rsidR="00C00344" w:rsidRPr="00886154">
        <w:t xml:space="preserve"> </w:t>
      </w:r>
      <w:r w:rsidRPr="00886154">
        <w:rPr>
          <w:b/>
        </w:rPr>
        <w:t>Сергей</w:t>
      </w:r>
      <w:r w:rsidR="00C00344" w:rsidRPr="00886154">
        <w:rPr>
          <w:b/>
        </w:rPr>
        <w:t xml:space="preserve"> </w:t>
      </w:r>
      <w:r w:rsidRPr="00886154">
        <w:rPr>
          <w:b/>
        </w:rPr>
        <w:t>Беляков</w:t>
      </w:r>
      <w:r w:rsidRPr="00886154">
        <w:t>,</w:t>
      </w:r>
      <w:r w:rsidR="00C00344" w:rsidRPr="00886154">
        <w:t xml:space="preserve"> </w:t>
      </w:r>
      <w:r w:rsidRPr="00886154">
        <w:t>был</w:t>
      </w:r>
      <w:r w:rsidR="00C00344" w:rsidRPr="00886154">
        <w:t xml:space="preserve"> </w:t>
      </w:r>
      <w:r w:rsidRPr="00886154">
        <w:t>утвержден</w:t>
      </w:r>
      <w:r w:rsidR="00C00344" w:rsidRPr="00886154">
        <w:t xml:space="preserve"> </w:t>
      </w:r>
      <w:r w:rsidRPr="00886154">
        <w:t>15</w:t>
      </w:r>
      <w:r w:rsidR="00C00344" w:rsidRPr="00886154">
        <w:t xml:space="preserve"> </w:t>
      </w:r>
      <w:r w:rsidRPr="00886154">
        <w:t>ноября.</w:t>
      </w:r>
      <w:r w:rsidR="00C00344" w:rsidRPr="00886154">
        <w:t xml:space="preserve"> </w:t>
      </w:r>
      <w:r w:rsidRPr="00886154">
        <w:t>Он</w:t>
      </w:r>
      <w:r w:rsidR="00C00344" w:rsidRPr="00886154">
        <w:t xml:space="preserve"> </w:t>
      </w:r>
      <w:r w:rsidRPr="00886154">
        <w:t>включает</w:t>
      </w:r>
      <w:r w:rsidR="00C00344" w:rsidRPr="00886154">
        <w:t xml:space="preserve"> </w:t>
      </w:r>
      <w:r w:rsidRPr="00886154">
        <w:t>29</w:t>
      </w:r>
      <w:r w:rsidR="00C00344" w:rsidRPr="00886154">
        <w:t xml:space="preserve"> </w:t>
      </w:r>
      <w:r w:rsidRPr="00886154">
        <w:t>членов,</w:t>
      </w:r>
      <w:r w:rsidR="00C00344" w:rsidRPr="00886154">
        <w:t xml:space="preserve"> </w:t>
      </w:r>
      <w:r w:rsidRPr="00886154">
        <w:t>в</w:t>
      </w:r>
      <w:r w:rsidR="00C00344" w:rsidRPr="00886154">
        <w:t xml:space="preserve"> </w:t>
      </w:r>
      <w:r w:rsidRPr="00886154">
        <w:t>число</w:t>
      </w:r>
      <w:r w:rsidR="00C00344" w:rsidRPr="00886154">
        <w:t xml:space="preserve"> </w:t>
      </w:r>
      <w:r w:rsidRPr="00886154">
        <w:t>которых</w:t>
      </w:r>
      <w:r w:rsidR="00C00344" w:rsidRPr="00886154">
        <w:t xml:space="preserve"> </w:t>
      </w:r>
      <w:r w:rsidRPr="00886154">
        <w:t>вошли</w:t>
      </w:r>
      <w:r w:rsidR="00C00344" w:rsidRPr="00886154">
        <w:t xml:space="preserve"> </w:t>
      </w:r>
      <w:r w:rsidRPr="00886154">
        <w:t>представители</w:t>
      </w:r>
      <w:r w:rsidR="00C00344" w:rsidRPr="00886154">
        <w:t xml:space="preserve"> </w:t>
      </w:r>
      <w:r w:rsidRPr="00886154">
        <w:t>общественных</w:t>
      </w:r>
      <w:r w:rsidR="00C00344" w:rsidRPr="00886154">
        <w:t xml:space="preserve"> </w:t>
      </w:r>
      <w:r w:rsidRPr="00886154">
        <w:lastRenderedPageBreak/>
        <w:t>объединений,</w:t>
      </w:r>
      <w:r w:rsidR="00C00344" w:rsidRPr="00886154">
        <w:t xml:space="preserve"> </w:t>
      </w:r>
      <w:r w:rsidRPr="00886154">
        <w:t>объединений</w:t>
      </w:r>
      <w:r w:rsidR="00C00344" w:rsidRPr="00886154">
        <w:t xml:space="preserve"> </w:t>
      </w:r>
      <w:r w:rsidRPr="00886154">
        <w:t>работодателей,</w:t>
      </w:r>
      <w:r w:rsidR="00C00344" w:rsidRPr="00886154">
        <w:t xml:space="preserve"> </w:t>
      </w:r>
      <w:r w:rsidRPr="00886154">
        <w:t>профессиональных</w:t>
      </w:r>
      <w:r w:rsidR="00C00344" w:rsidRPr="00886154">
        <w:t xml:space="preserve"> </w:t>
      </w:r>
      <w:r w:rsidRPr="00886154">
        <w:t>союзов</w:t>
      </w:r>
      <w:r w:rsidR="00C00344" w:rsidRPr="00886154">
        <w:t xml:space="preserve"> </w:t>
      </w:r>
      <w:r w:rsidRPr="00886154">
        <w:t>и</w:t>
      </w:r>
      <w:r w:rsidR="00C00344" w:rsidRPr="00886154">
        <w:t xml:space="preserve"> </w:t>
      </w:r>
      <w:r w:rsidRPr="00886154">
        <w:t>ассоциаций,</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некоммерческих</w:t>
      </w:r>
      <w:r w:rsidR="00C00344" w:rsidRPr="00886154">
        <w:t xml:space="preserve"> </w:t>
      </w:r>
      <w:r w:rsidRPr="00886154">
        <w:t>организаций.</w:t>
      </w:r>
    </w:p>
    <w:p w14:paraId="6ACE589C" w14:textId="77777777" w:rsidR="00787A36" w:rsidRPr="00886154" w:rsidRDefault="00787A36" w:rsidP="00787A36">
      <w:r w:rsidRPr="00886154">
        <w:t>Общественный</w:t>
      </w:r>
      <w:r w:rsidR="00C00344" w:rsidRPr="00886154">
        <w:t xml:space="preserve"> </w:t>
      </w:r>
      <w:r w:rsidRPr="00886154">
        <w:t>Совет</w:t>
      </w:r>
      <w:r w:rsidR="00C00344" w:rsidRPr="00886154">
        <w:t xml:space="preserve"> </w:t>
      </w:r>
      <w:r w:rsidRPr="00886154">
        <w:t>при</w:t>
      </w:r>
      <w:r w:rsidR="00C00344" w:rsidRPr="00886154">
        <w:t xml:space="preserve"> </w:t>
      </w:r>
      <w:r w:rsidRPr="00886154">
        <w:t>Минфине</w:t>
      </w:r>
      <w:r w:rsidR="00C00344" w:rsidRPr="00886154">
        <w:t xml:space="preserve"> </w:t>
      </w:r>
      <w:r w:rsidRPr="00886154">
        <w:t>России</w:t>
      </w:r>
      <w:r w:rsidR="00C00344" w:rsidRPr="00886154">
        <w:t xml:space="preserve"> </w:t>
      </w:r>
      <w:r w:rsidRPr="00886154">
        <w:t>играет</w:t>
      </w:r>
      <w:r w:rsidR="00C00344" w:rsidRPr="00886154">
        <w:t xml:space="preserve"> </w:t>
      </w:r>
      <w:r w:rsidRPr="00886154">
        <w:t>ключевую</w:t>
      </w:r>
      <w:r w:rsidR="00C00344" w:rsidRPr="00886154">
        <w:t xml:space="preserve"> </w:t>
      </w:r>
      <w:r w:rsidRPr="00886154">
        <w:t>роль</w:t>
      </w:r>
      <w:r w:rsidR="00C00344" w:rsidRPr="00886154">
        <w:t xml:space="preserve"> </w:t>
      </w:r>
      <w:r w:rsidRPr="00886154">
        <w:t>в</w:t>
      </w:r>
      <w:r w:rsidR="00C00344" w:rsidRPr="00886154">
        <w:t xml:space="preserve"> </w:t>
      </w:r>
      <w:r w:rsidRPr="00886154">
        <w:t>формировании</w:t>
      </w:r>
      <w:r w:rsidR="00C00344" w:rsidRPr="00886154">
        <w:t xml:space="preserve"> </w:t>
      </w:r>
      <w:r w:rsidRPr="00886154">
        <w:t>и</w:t>
      </w:r>
      <w:r w:rsidR="00C00344" w:rsidRPr="00886154">
        <w:t xml:space="preserve"> </w:t>
      </w:r>
      <w:r w:rsidRPr="00886154">
        <w:t>реализации</w:t>
      </w:r>
      <w:r w:rsidR="00C00344" w:rsidRPr="00886154">
        <w:t xml:space="preserve"> </w:t>
      </w:r>
      <w:r w:rsidRPr="00886154">
        <w:t>финансовой</w:t>
      </w:r>
      <w:r w:rsidR="00C00344" w:rsidRPr="00886154">
        <w:t xml:space="preserve"> </w:t>
      </w:r>
      <w:r w:rsidRPr="00886154">
        <w:t>политики</w:t>
      </w:r>
      <w:r w:rsidR="00C00344" w:rsidRPr="00886154">
        <w:t xml:space="preserve"> </w:t>
      </w:r>
      <w:r w:rsidRPr="00886154">
        <w:t>страны.</w:t>
      </w:r>
      <w:r w:rsidR="00C00344" w:rsidRPr="00886154">
        <w:t xml:space="preserve"> </w:t>
      </w:r>
      <w:r w:rsidRPr="00886154">
        <w:t>Его</w:t>
      </w:r>
      <w:r w:rsidR="00C00344" w:rsidRPr="00886154">
        <w:t xml:space="preserve"> </w:t>
      </w:r>
      <w:r w:rsidRPr="00886154">
        <w:t>основная</w:t>
      </w:r>
      <w:r w:rsidR="00C00344" w:rsidRPr="00886154">
        <w:t xml:space="preserve"> </w:t>
      </w:r>
      <w:r w:rsidRPr="00886154">
        <w:t>задача</w:t>
      </w:r>
      <w:r w:rsidR="00C00344" w:rsidRPr="00886154">
        <w:t xml:space="preserve"> </w:t>
      </w:r>
      <w:r w:rsidRPr="00886154">
        <w:t>-</w:t>
      </w:r>
      <w:r w:rsidR="00C00344" w:rsidRPr="00886154">
        <w:t xml:space="preserve"> </w:t>
      </w:r>
      <w:r w:rsidRPr="00886154">
        <w:t>обеспечить</w:t>
      </w:r>
      <w:r w:rsidR="00C00344" w:rsidRPr="00886154">
        <w:t xml:space="preserve"> </w:t>
      </w:r>
      <w:r w:rsidRPr="00886154">
        <w:t>взаимодействие</w:t>
      </w:r>
      <w:r w:rsidR="00C00344" w:rsidRPr="00886154">
        <w:t xml:space="preserve"> </w:t>
      </w:r>
      <w:r w:rsidRPr="00886154">
        <w:t>между</w:t>
      </w:r>
      <w:r w:rsidR="00C00344" w:rsidRPr="00886154">
        <w:t xml:space="preserve"> </w:t>
      </w:r>
      <w:r w:rsidRPr="00886154">
        <w:t>Министерством</w:t>
      </w:r>
      <w:r w:rsidR="00C00344" w:rsidRPr="00886154">
        <w:t xml:space="preserve"> </w:t>
      </w:r>
      <w:r w:rsidRPr="00886154">
        <w:t>финансов</w:t>
      </w:r>
      <w:r w:rsidR="00C00344" w:rsidRPr="00886154">
        <w:t xml:space="preserve"> </w:t>
      </w:r>
      <w:r w:rsidRPr="00886154">
        <w:t>и</w:t>
      </w:r>
      <w:r w:rsidR="00C00344" w:rsidRPr="00886154">
        <w:t xml:space="preserve"> </w:t>
      </w:r>
      <w:r w:rsidRPr="00886154">
        <w:t>различными</w:t>
      </w:r>
      <w:r w:rsidR="00C00344" w:rsidRPr="00886154">
        <w:t xml:space="preserve"> </w:t>
      </w:r>
      <w:r w:rsidRPr="00886154">
        <w:t>общественными</w:t>
      </w:r>
      <w:r w:rsidR="00C00344" w:rsidRPr="00886154">
        <w:t xml:space="preserve"> </w:t>
      </w:r>
      <w:r w:rsidRPr="00886154">
        <w:t>группами,</w:t>
      </w:r>
      <w:r w:rsidR="00C00344" w:rsidRPr="00886154">
        <w:t xml:space="preserve"> </w:t>
      </w:r>
      <w:r w:rsidRPr="00886154">
        <w:t>а</w:t>
      </w:r>
      <w:r w:rsidR="00C00344" w:rsidRPr="00886154">
        <w:t xml:space="preserve"> </w:t>
      </w:r>
      <w:r w:rsidRPr="00886154">
        <w:t>также</w:t>
      </w:r>
      <w:r w:rsidR="00C00344" w:rsidRPr="00886154">
        <w:t xml:space="preserve"> </w:t>
      </w:r>
      <w:r w:rsidRPr="00886154">
        <w:t>способствовать</w:t>
      </w:r>
      <w:r w:rsidR="00C00344" w:rsidRPr="00886154">
        <w:t xml:space="preserve"> </w:t>
      </w:r>
      <w:r w:rsidRPr="00886154">
        <w:t>повышению</w:t>
      </w:r>
      <w:r w:rsidR="00C00344" w:rsidRPr="00886154">
        <w:t xml:space="preserve"> </w:t>
      </w:r>
      <w:r w:rsidRPr="00886154">
        <w:t>прозрачности</w:t>
      </w:r>
      <w:r w:rsidR="00C00344" w:rsidRPr="00886154">
        <w:t xml:space="preserve"> </w:t>
      </w:r>
      <w:r w:rsidRPr="00886154">
        <w:t>и</w:t>
      </w:r>
      <w:r w:rsidR="00C00344" w:rsidRPr="00886154">
        <w:t xml:space="preserve"> </w:t>
      </w:r>
      <w:r w:rsidRPr="00886154">
        <w:t>эффективности</w:t>
      </w:r>
      <w:r w:rsidR="00C00344" w:rsidRPr="00886154">
        <w:t xml:space="preserve"> </w:t>
      </w:r>
      <w:r w:rsidRPr="00886154">
        <w:t>государственных</w:t>
      </w:r>
      <w:r w:rsidR="00C00344" w:rsidRPr="00886154">
        <w:t xml:space="preserve"> </w:t>
      </w:r>
      <w:r w:rsidRPr="00886154">
        <w:t>финансовых</w:t>
      </w:r>
      <w:r w:rsidR="00C00344" w:rsidRPr="00886154">
        <w:t xml:space="preserve"> </w:t>
      </w:r>
      <w:r w:rsidRPr="00886154">
        <w:t>решений.</w:t>
      </w:r>
    </w:p>
    <w:p w14:paraId="092A3B82" w14:textId="77777777" w:rsidR="00787A36" w:rsidRPr="00886154" w:rsidRDefault="00787A36" w:rsidP="00787A36">
      <w:r w:rsidRPr="00886154">
        <w:t>***</w:t>
      </w:r>
    </w:p>
    <w:p w14:paraId="34398DD2" w14:textId="77777777" w:rsidR="00787A36" w:rsidRPr="00886154" w:rsidRDefault="00787A36" w:rsidP="00787A36">
      <w:r w:rsidRPr="00886154">
        <w:t>СРО</w:t>
      </w:r>
      <w:r w:rsidR="00C00344" w:rsidRPr="00886154">
        <w:t xml:space="preserve"> </w:t>
      </w:r>
      <w:r w:rsidRPr="00886154">
        <w:rPr>
          <w:b/>
        </w:rPr>
        <w:t>НАПФ</w:t>
      </w:r>
      <w:r w:rsidR="00C00344" w:rsidRPr="00886154">
        <w:t xml:space="preserve"> </w:t>
      </w:r>
      <w:r w:rsidRPr="00886154">
        <w:t>(Саморегулируемая</w:t>
      </w:r>
      <w:r w:rsidR="00C00344" w:rsidRPr="00886154">
        <w:t xml:space="preserve"> </w:t>
      </w:r>
      <w:r w:rsidRPr="00886154">
        <w:t>организация</w:t>
      </w:r>
      <w:r w:rsidR="00C00344" w:rsidRPr="00886154">
        <w:t xml:space="preserve"> </w:t>
      </w:r>
      <w:r w:rsidRPr="00886154">
        <w:rPr>
          <w:b/>
        </w:rPr>
        <w:t>Национальная</w:t>
      </w:r>
      <w:r w:rsidR="00C00344" w:rsidRPr="00886154">
        <w:rPr>
          <w:b/>
        </w:rPr>
        <w:t xml:space="preserve"> </w:t>
      </w:r>
      <w:r w:rsidRPr="00886154">
        <w:rPr>
          <w:b/>
        </w:rPr>
        <w:t>ассоциация</w:t>
      </w:r>
      <w:r w:rsidR="00C00344" w:rsidRPr="00886154">
        <w:rPr>
          <w:b/>
        </w:rPr>
        <w:t xml:space="preserve"> </w:t>
      </w:r>
      <w:r w:rsidRPr="00886154">
        <w:rPr>
          <w:b/>
        </w:rPr>
        <w:t>негосударственных</w:t>
      </w:r>
      <w:r w:rsidR="00C00344" w:rsidRPr="00886154">
        <w:rPr>
          <w:b/>
        </w:rPr>
        <w:t xml:space="preserve"> </w:t>
      </w:r>
      <w:r w:rsidRPr="00886154">
        <w:rPr>
          <w:b/>
        </w:rPr>
        <w:t>пенсионных</w:t>
      </w:r>
      <w:r w:rsidR="00C00344" w:rsidRPr="00886154">
        <w:rPr>
          <w:b/>
        </w:rPr>
        <w:t xml:space="preserve"> </w:t>
      </w:r>
      <w:r w:rsidRPr="00886154">
        <w:rPr>
          <w:b/>
        </w:rPr>
        <w:t>фондов</w:t>
      </w:r>
      <w:r w:rsidRPr="00886154">
        <w:t>)</w:t>
      </w:r>
      <w:r w:rsidR="00C00344" w:rsidRPr="00886154">
        <w:t xml:space="preserve"> </w:t>
      </w:r>
      <w:r w:rsidRPr="00886154">
        <w:t>учреждена</w:t>
      </w:r>
      <w:r w:rsidR="00C00344" w:rsidRPr="00886154">
        <w:t xml:space="preserve"> </w:t>
      </w:r>
      <w:r w:rsidRPr="00886154">
        <w:t>22</w:t>
      </w:r>
      <w:r w:rsidR="00C00344" w:rsidRPr="00886154">
        <w:t xml:space="preserve"> </w:t>
      </w:r>
      <w:r w:rsidRPr="00886154">
        <w:t>марта</w:t>
      </w:r>
      <w:r w:rsidR="00C00344" w:rsidRPr="00886154">
        <w:t xml:space="preserve"> </w:t>
      </w:r>
      <w:r w:rsidRPr="00886154">
        <w:t>2000</w:t>
      </w:r>
      <w:r w:rsidR="00C00344" w:rsidRPr="00886154">
        <w:t xml:space="preserve"> </w:t>
      </w:r>
      <w:r w:rsidRPr="00886154">
        <w:t>года</w:t>
      </w:r>
      <w:r w:rsidR="00C00344" w:rsidRPr="00886154">
        <w:t xml:space="preserve"> </w:t>
      </w:r>
      <w:r w:rsidRPr="00886154">
        <w:t>для</w:t>
      </w:r>
      <w:r w:rsidR="00C00344" w:rsidRPr="00886154">
        <w:t xml:space="preserve"> </w:t>
      </w:r>
      <w:r w:rsidRPr="00886154">
        <w:t>обеспечения</w:t>
      </w:r>
      <w:r w:rsidR="00C00344" w:rsidRPr="00886154">
        <w:t xml:space="preserve"> </w:t>
      </w:r>
      <w:r w:rsidRPr="00886154">
        <w:t>благоприятных</w:t>
      </w:r>
      <w:r w:rsidR="00C00344" w:rsidRPr="00886154">
        <w:t xml:space="preserve"> </w:t>
      </w:r>
      <w:r w:rsidRPr="00886154">
        <w:t>условий</w:t>
      </w:r>
      <w:r w:rsidR="00C00344" w:rsidRPr="00886154">
        <w:t xml:space="preserve"> </w:t>
      </w:r>
      <w:r w:rsidRPr="00886154">
        <w:t>деятельности</w:t>
      </w:r>
      <w:r w:rsidR="00C00344" w:rsidRPr="00886154">
        <w:t xml:space="preserve"> </w:t>
      </w:r>
      <w:r w:rsidRPr="00886154">
        <w:t>членов</w:t>
      </w:r>
      <w:r w:rsidR="00C00344" w:rsidRPr="00886154">
        <w:t xml:space="preserve"> </w:t>
      </w:r>
      <w:r w:rsidRPr="00886154">
        <w:rPr>
          <w:b/>
        </w:rPr>
        <w:t>НАПФ</w:t>
      </w:r>
      <w:r w:rsidRPr="00886154">
        <w:t>,</w:t>
      </w:r>
      <w:r w:rsidR="00C00344" w:rsidRPr="00886154">
        <w:t xml:space="preserve"> </w:t>
      </w:r>
      <w:r w:rsidRPr="00886154">
        <w:t>защиты</w:t>
      </w:r>
      <w:r w:rsidR="00C00344" w:rsidRPr="00886154">
        <w:t xml:space="preserve"> </w:t>
      </w:r>
      <w:r w:rsidRPr="00886154">
        <w:t>интересов</w:t>
      </w:r>
      <w:r w:rsidR="00C00344" w:rsidRPr="00886154">
        <w:t xml:space="preserve"> </w:t>
      </w:r>
      <w:r w:rsidRPr="00886154">
        <w:t>членов</w:t>
      </w:r>
      <w:r w:rsidR="00C00344" w:rsidRPr="00886154">
        <w:t xml:space="preserve"> </w:t>
      </w:r>
      <w:r w:rsidRPr="00886154">
        <w:t>ассоциации,</w:t>
      </w:r>
      <w:r w:rsidR="00C00344" w:rsidRPr="00886154">
        <w:t xml:space="preserve"> </w:t>
      </w:r>
      <w:r w:rsidRPr="00886154">
        <w:t>вкладчиков,</w:t>
      </w:r>
      <w:r w:rsidR="00C00344" w:rsidRPr="00886154">
        <w:t xml:space="preserve"> </w:t>
      </w:r>
      <w:r w:rsidRPr="00886154">
        <w:t>участников</w:t>
      </w:r>
      <w:r w:rsidR="00C00344" w:rsidRPr="00886154">
        <w:t xml:space="preserve"> </w:t>
      </w:r>
      <w:r w:rsidRPr="00886154">
        <w:t>и</w:t>
      </w:r>
      <w:r w:rsidR="00C00344" w:rsidRPr="00886154">
        <w:t xml:space="preserve"> </w:t>
      </w:r>
      <w:r w:rsidRPr="00886154">
        <w:t>застрахованных</w:t>
      </w:r>
      <w:r w:rsidR="00C00344" w:rsidRPr="00886154">
        <w:t xml:space="preserve"> </w:t>
      </w:r>
      <w:r w:rsidRPr="00886154">
        <w:t>лиц,</w:t>
      </w:r>
      <w:r w:rsidR="00C00344" w:rsidRPr="00886154">
        <w:t xml:space="preserve"> </w:t>
      </w:r>
      <w:r w:rsidRPr="00886154">
        <w:t>установления</w:t>
      </w:r>
      <w:r w:rsidR="00C00344" w:rsidRPr="00886154">
        <w:t xml:space="preserve"> </w:t>
      </w:r>
      <w:r w:rsidRPr="00886154">
        <w:t>правил</w:t>
      </w:r>
      <w:r w:rsidR="00C00344" w:rsidRPr="00886154">
        <w:t xml:space="preserve"> </w:t>
      </w:r>
      <w:r w:rsidRPr="00886154">
        <w:t>и</w:t>
      </w:r>
      <w:r w:rsidR="00C00344" w:rsidRPr="00886154">
        <w:t xml:space="preserve"> </w:t>
      </w:r>
      <w:r w:rsidRPr="00886154">
        <w:t>стандартов</w:t>
      </w:r>
      <w:r w:rsidR="00C00344" w:rsidRPr="00886154">
        <w:t xml:space="preserve"> </w:t>
      </w:r>
      <w:r w:rsidRPr="00886154">
        <w:t>деятельности,</w:t>
      </w:r>
      <w:r w:rsidR="00C00344" w:rsidRPr="00886154">
        <w:t xml:space="preserve"> </w:t>
      </w:r>
      <w:r w:rsidRPr="00886154">
        <w:t>обеспечивающих</w:t>
      </w:r>
      <w:r w:rsidR="00C00344" w:rsidRPr="00886154">
        <w:t xml:space="preserve"> </w:t>
      </w:r>
      <w:r w:rsidRPr="00886154">
        <w:t>эффективность</w:t>
      </w:r>
      <w:r w:rsidR="00C00344" w:rsidRPr="00886154">
        <w:t xml:space="preserve"> </w:t>
      </w:r>
      <w:r w:rsidRPr="00886154">
        <w:t>работы</w:t>
      </w:r>
      <w:r w:rsidR="00C00344" w:rsidRPr="00886154">
        <w:t xml:space="preserve"> </w:t>
      </w:r>
      <w:r w:rsidRPr="00886154">
        <w:t>членов</w:t>
      </w:r>
      <w:r w:rsidR="00C00344" w:rsidRPr="00886154">
        <w:t xml:space="preserve"> </w:t>
      </w:r>
      <w:r w:rsidRPr="00886154">
        <w:rPr>
          <w:b/>
        </w:rPr>
        <w:t>НАПФ</w:t>
      </w:r>
      <w:r w:rsidRPr="00886154">
        <w:t>.</w:t>
      </w:r>
      <w:r w:rsidR="00C00344" w:rsidRPr="00886154">
        <w:t xml:space="preserve"> </w:t>
      </w:r>
      <w:r w:rsidRPr="00886154">
        <w:t>Является</w:t>
      </w:r>
      <w:r w:rsidR="00C00344" w:rsidRPr="00886154">
        <w:t xml:space="preserve"> </w:t>
      </w:r>
      <w:r w:rsidRPr="00886154">
        <w:t>членом</w:t>
      </w:r>
      <w:r w:rsidR="00C00344" w:rsidRPr="00886154">
        <w:t xml:space="preserve"> </w:t>
      </w:r>
      <w:r w:rsidRPr="00886154">
        <w:t>РСПП,</w:t>
      </w:r>
      <w:r w:rsidR="00C00344" w:rsidRPr="00886154">
        <w:t xml:space="preserve"> </w:t>
      </w:r>
      <w:r w:rsidRPr="00886154">
        <w:t>ТПП,</w:t>
      </w:r>
      <w:r w:rsidR="00C00344" w:rsidRPr="00886154">
        <w:t xml:space="preserve"> </w:t>
      </w:r>
      <w:r w:rsidRPr="00886154">
        <w:t>СПКФР</w:t>
      </w:r>
      <w:r w:rsidR="00C00344" w:rsidRPr="00886154">
        <w:t xml:space="preserve"> </w:t>
      </w:r>
      <w:r w:rsidRPr="00886154">
        <w:t>и</w:t>
      </w:r>
      <w:r w:rsidR="00C00344" w:rsidRPr="00886154">
        <w:t xml:space="preserve"> </w:t>
      </w:r>
      <w:r w:rsidRPr="00886154">
        <w:t>АРФГ.</w:t>
      </w:r>
    </w:p>
    <w:p w14:paraId="1F026F7B" w14:textId="77777777" w:rsidR="00787A36" w:rsidRPr="00886154" w:rsidRDefault="00787A36" w:rsidP="00787A36">
      <w:r w:rsidRPr="00886154">
        <w:rPr>
          <w:b/>
        </w:rPr>
        <w:t>НАПФ</w:t>
      </w:r>
      <w:r w:rsidR="00C00344" w:rsidRPr="00886154">
        <w:t xml:space="preserve"> </w:t>
      </w:r>
      <w:r w:rsidRPr="00886154">
        <w:t>объединяет</w:t>
      </w:r>
      <w:r w:rsidR="00C00344" w:rsidRPr="00886154">
        <w:t xml:space="preserve"> </w:t>
      </w:r>
      <w:r w:rsidRPr="00886154">
        <w:t>48</w:t>
      </w:r>
      <w:r w:rsidR="00C00344" w:rsidRPr="00886154">
        <w:t xml:space="preserve"> </w:t>
      </w:r>
      <w:r w:rsidRPr="00886154">
        <w:t>организаций:</w:t>
      </w:r>
      <w:r w:rsidR="00C00344" w:rsidRPr="00886154">
        <w:t xml:space="preserve"> </w:t>
      </w:r>
      <w:r w:rsidRPr="00886154">
        <w:t>37</w:t>
      </w:r>
      <w:r w:rsidR="00C00344" w:rsidRPr="00886154">
        <w:t xml:space="preserve"> </w:t>
      </w:r>
      <w:r w:rsidRPr="00886154">
        <w:t>НПФ</w:t>
      </w:r>
      <w:r w:rsidR="00C00344" w:rsidRPr="00886154">
        <w:t xml:space="preserve"> </w:t>
      </w:r>
      <w:r w:rsidRPr="00886154">
        <w:t>и</w:t>
      </w:r>
      <w:r w:rsidR="00C00344" w:rsidRPr="00886154">
        <w:t xml:space="preserve"> </w:t>
      </w:r>
      <w:r w:rsidRPr="00886154">
        <w:t>11</w:t>
      </w:r>
      <w:r w:rsidR="00C00344" w:rsidRPr="00886154">
        <w:t xml:space="preserve"> </w:t>
      </w:r>
      <w:r w:rsidRPr="00886154">
        <w:t>ассоциированных</w:t>
      </w:r>
      <w:r w:rsidR="00C00344" w:rsidRPr="00886154">
        <w:t xml:space="preserve"> </w:t>
      </w:r>
      <w:r w:rsidRPr="00886154">
        <w:t>членов.</w:t>
      </w:r>
    </w:p>
    <w:p w14:paraId="3B7B9262" w14:textId="77777777" w:rsidR="00787A36" w:rsidRDefault="00787A36" w:rsidP="00787A36">
      <w:pPr>
        <w:rPr>
          <w:rStyle w:val="a3"/>
        </w:rPr>
      </w:pPr>
      <w:hyperlink r:id="rId39" w:history="1">
        <w:r w:rsidRPr="00886154">
          <w:rPr>
            <w:rStyle w:val="a3"/>
          </w:rPr>
          <w:t>http://www.napf.ru/253794</w:t>
        </w:r>
      </w:hyperlink>
    </w:p>
    <w:p w14:paraId="48615270" w14:textId="77777777" w:rsidR="00C43134" w:rsidRPr="00886154" w:rsidRDefault="00C43134" w:rsidP="00C43134">
      <w:pPr>
        <w:pStyle w:val="2"/>
      </w:pPr>
      <w:bookmarkStart w:id="127" w:name="_Toc184966039"/>
      <w:r w:rsidRPr="00886154">
        <w:t>РИА Новости, 12.12.2024, Госдума во II чтении одобрила запуск с 2027 г системы гарантирования при страховании жизни</w:t>
      </w:r>
      <w:bookmarkEnd w:id="127"/>
    </w:p>
    <w:p w14:paraId="58A477EA" w14:textId="77777777" w:rsidR="00C43134" w:rsidRPr="00886154" w:rsidRDefault="00C43134" w:rsidP="00C43134">
      <w:pPr>
        <w:pStyle w:val="3"/>
      </w:pPr>
      <w:bookmarkStart w:id="128" w:name="_Toc184966040"/>
      <w:r w:rsidRPr="00886154">
        <w:t>Госдума приняла во втором чтении законопроект, позволяющий запустить с 1 января 2027 года систему гарантирования прав по договорам страхования жизни в целях защиты средств граждан и развития страхового рынка России - третье чтение возможно 17 или 18 декабря.</w:t>
      </w:r>
      <w:bookmarkEnd w:id="128"/>
    </w:p>
    <w:p w14:paraId="3899350F" w14:textId="77777777" w:rsidR="00C43134" w:rsidRPr="00886154" w:rsidRDefault="00C43134" w:rsidP="00C43134">
      <w:r w:rsidRPr="00886154">
        <w:t>Документ по аналогии с действующими системами страхования банковских вкладов и гарантирования пенсионных накоплений предусматривает создание системы гарантирования прав граждан по договорам страхования жизни в случае отзыва у страховщика лицензии. Исключение предусмотрено лишь для случая, когда лицензия отзывается по инициативе самого страховщика. А предельный размер гарантийной выплаты каждому застрахованному лицу не будет превышать 2,8 миллиона рублей, а по риску смерти - 10 миллионов рублей.</w:t>
      </w:r>
    </w:p>
    <w:p w14:paraId="68954D40" w14:textId="77777777" w:rsidR="00C43134" w:rsidRPr="00886154" w:rsidRDefault="00C43134" w:rsidP="00C43134">
      <w:r w:rsidRPr="00886154">
        <w:t>Согласно документу, такие выплаты будут осуществляться Агентством по страхованию вкладов (АСВ) за счет средств гарантийного фонда. Причем выплаты смогут осуществляться АСВ и через агентов - кредитные организации. А помимо гарантийных выплат, средства фонда смогут направляться на финансирование расходов АСВ, связанных с обеспечением функционирования системы гарантирования прав по договорам страхования жизни.</w:t>
      </w:r>
    </w:p>
    <w:p w14:paraId="42C1710F" w14:textId="77777777" w:rsidR="00C43134" w:rsidRPr="00886154" w:rsidRDefault="00C43134" w:rsidP="00C43134">
      <w:r w:rsidRPr="00886154">
        <w:t xml:space="preserve">Согласно законопроекту, средства фонда также смогут быть использованы агентством для исполнения обязательств по кредиту, предоставленному ему Банком России для обеспечения финансовой устойчивости этой системы. Гарантийный же фонд сформируется АСВ за счет взносов страховщиков и процентов за их несвоевременную или неполную уплату, дохода от инвестирования средств фонда, денежных средств, </w:t>
      </w:r>
      <w:r w:rsidRPr="00886154">
        <w:lastRenderedPageBreak/>
        <w:t>полученных от реализации права требования к страховщику в размере осуществленной гарантийной выплаты, и иных не запрещенных законодательством РФ источников.</w:t>
      </w:r>
    </w:p>
    <w:p w14:paraId="121B1A01" w14:textId="77777777" w:rsidR="00C43134" w:rsidRPr="00886154" w:rsidRDefault="00C43134" w:rsidP="00C43134">
      <w:r w:rsidRPr="00886154">
        <w:t>Минимальная ставка гарантийных взносов предлагается в размере 0,003125% расчетной базы страховщика, а максимальная - 0,2%. Расчетная база для российских страховщиков будет определяться величиной их страховых резервов, а для иностранных - величиной расчетного размера гарантийного депозита их филиалов в России.</w:t>
      </w:r>
    </w:p>
    <w:p w14:paraId="34C14BC4" w14:textId="77777777" w:rsidR="00C43134" w:rsidRPr="00886154" w:rsidRDefault="00C43134" w:rsidP="00C43134">
      <w:r w:rsidRPr="00886154">
        <w:t>Первым расчетным периодом в целях начала уплаты гарантийных взносов страховщиками, имеющими лицензию на осуществление добровольного страхования жизни, признается первый квартал 2027 года. При этом Банк России должен будет уведомить АСВ о страховщиках, имеющих на день вступления в силу такую лицензию.</w:t>
      </w:r>
    </w:p>
    <w:p w14:paraId="768468E7" w14:textId="77777777" w:rsidR="00C43134" w:rsidRPr="00886154" w:rsidRDefault="00C43134" w:rsidP="00C43134">
      <w:pPr>
        <w:pStyle w:val="2"/>
      </w:pPr>
      <w:bookmarkStart w:id="129" w:name="_Hlk184965889"/>
      <w:bookmarkStart w:id="130" w:name="_Toc184966041"/>
      <w:r w:rsidRPr="00886154">
        <w:t>РИА Новости, 12.12.2024, Емкость рынка РФ не позволяет проводить крупные размещения акций - замглавы Минфина</w:t>
      </w:r>
      <w:bookmarkEnd w:id="130"/>
    </w:p>
    <w:p w14:paraId="50B969CB" w14:textId="77777777" w:rsidR="00C43134" w:rsidRPr="00886154" w:rsidRDefault="00C43134" w:rsidP="00C43134">
      <w:pPr>
        <w:pStyle w:val="3"/>
      </w:pPr>
      <w:bookmarkStart w:id="131" w:name="_Toc184966042"/>
      <w:r w:rsidRPr="00886154">
        <w:t>Текущая емкость российского фондового рынка не позволяет проводить крупные размещения акций, дефицит спроса ограничивает максимальный объем одной сделки в 20-30 миллиардов рублей, заявил заместитель министра финансов Алексей Моисеев.</w:t>
      </w:r>
      <w:bookmarkEnd w:id="131"/>
    </w:p>
    <w:p w14:paraId="741C5E98" w14:textId="77777777" w:rsidR="00C43134" w:rsidRPr="00886154" w:rsidRDefault="00C43134" w:rsidP="00C43134">
      <w:r w:rsidRPr="00886154">
        <w:t>«Мы в этом году, мне кажется, наиболее ясно увидели, что является реальным ограничением развития нашего финансового рынка, я имею в виду, в первую очередь, фондового рынка. Долгое время казалось, что есть странное нежелание наших эмитентов выходить на рынок размещать бумаги. В этом году мы увидели, что проблема не в предложении, проблема однозначно в спросе», - сказал он, отметив, что это в большей степени относится к рынку акций.</w:t>
      </w:r>
    </w:p>
    <w:p w14:paraId="7F65E2DA" w14:textId="77777777" w:rsidR="00C43134" w:rsidRPr="00886154" w:rsidRDefault="00C43134" w:rsidP="00C43134">
      <w:r w:rsidRPr="00886154">
        <w:t>Замглавы Минфина напомнил, что министерство работает над тем, чтобы выводить компании с государственным участием на российский фондовый рынок. Одной из таких сделок в 2025 году может стать первичное размещение акций (IPO) «Дом.РФ». «Сейчас мы разговариваем с многими компаниями, у нас есть целый перечень кандидатов на то, чтобы делать IPO», - сказал он, выступая в Госдуме на парламентских слушаниях о проекте основных направлений развития финансового рынка РФ на 2025 год и период 2026 и 2027 годов.</w:t>
      </w:r>
    </w:p>
    <w:p w14:paraId="02BCCC4C" w14:textId="77777777" w:rsidR="00C43134" w:rsidRPr="00886154" w:rsidRDefault="00C43134" w:rsidP="00C43134">
      <w:r w:rsidRPr="00886154">
        <w:t>«С чем мы столкнулись? Мы столкнулись с тем, что, если выводите приличную компанию из тех, которых мы обсуждаем, что вы можете продать пару процентов от доли в компании - это в принципе будет довольно смешно. Потому что, чтобы сделать нормальную акцию, чтобы она нормально торговалась, как правило, считается, надо выводить не меньше 15%. Это, собственно говоря, такая практика. Если меньше, то эта акция не сможет стать достаточно ликвидной», - сказал Моисеев.</w:t>
      </w:r>
    </w:p>
    <w:p w14:paraId="1FF61FE8" w14:textId="77777777" w:rsidR="00C43134" w:rsidRPr="00886154" w:rsidRDefault="00C43134" w:rsidP="00C43134">
      <w:r w:rsidRPr="00886154">
        <w:t>«Опять же не называя, но в течение прошлых нескольких недель мы встречались с полудюжиной компаний, которые говорят: слушайте, мы хотим, у нас есть акционеры, которые хотят выйти на рынок, не хотят другим акционерам продавать, мы хотим выйти (на биржу - ред.), чтобы поднять капитал в компании. Но мы понимаем, что с учетом емкости, текущей возможности размещений мы можем привлечь максимум 20-30 миллиардов рублей за одно размещение. И это предел сейчас. И вот это, конечно, большая проблема», - сказал он.</w:t>
      </w:r>
    </w:p>
    <w:p w14:paraId="4032C5C6" w14:textId="77777777" w:rsidR="00C43134" w:rsidRPr="0090779C" w:rsidRDefault="00C43134" w:rsidP="00C43134">
      <w:r w:rsidRPr="00886154">
        <w:lastRenderedPageBreak/>
        <w:t>«Мне кажется, что главные наши направления и усилия - это, конечно, развитие и привлечение средств на фондовый рынок, это повышение привлекательности инструментов фондового рынка по сравнению с классическим средствами сбережений - такими, как депозиты, и, прости господи, наличные деньги», - отметил он.</w:t>
      </w:r>
    </w:p>
    <w:bookmarkEnd w:id="129"/>
    <w:p w14:paraId="660E331D" w14:textId="77777777" w:rsidR="00C43134" w:rsidRPr="00886154" w:rsidRDefault="00C43134" w:rsidP="00787A36"/>
    <w:p w14:paraId="0EAB8522" w14:textId="77777777" w:rsidR="00111D7C" w:rsidRPr="00886154" w:rsidRDefault="00111D7C" w:rsidP="00111D7C">
      <w:pPr>
        <w:pStyle w:val="251"/>
      </w:pPr>
      <w:bookmarkStart w:id="132" w:name="_Toc99271712"/>
      <w:bookmarkStart w:id="133" w:name="_Toc99318658"/>
      <w:bookmarkStart w:id="134" w:name="_Toc165991078"/>
      <w:bookmarkStart w:id="135" w:name="_Toc184966043"/>
      <w:bookmarkEnd w:id="119"/>
      <w:bookmarkEnd w:id="120"/>
      <w:r w:rsidRPr="00886154">
        <w:lastRenderedPageBreak/>
        <w:t>НОВОСТИ</w:t>
      </w:r>
      <w:r w:rsidR="00C00344" w:rsidRPr="00886154">
        <w:t xml:space="preserve"> </w:t>
      </w:r>
      <w:r w:rsidRPr="00886154">
        <w:t>ЗАРУБЕЖНЫХ</w:t>
      </w:r>
      <w:r w:rsidR="00C00344" w:rsidRPr="00886154">
        <w:t xml:space="preserve"> </w:t>
      </w:r>
      <w:r w:rsidRPr="00886154">
        <w:t>ПЕНСИОННЫХ</w:t>
      </w:r>
      <w:r w:rsidR="00C00344" w:rsidRPr="00886154">
        <w:t xml:space="preserve"> </w:t>
      </w:r>
      <w:r w:rsidRPr="00886154">
        <w:t>СИСТЕМ</w:t>
      </w:r>
      <w:bookmarkEnd w:id="132"/>
      <w:bookmarkEnd w:id="133"/>
      <w:bookmarkEnd w:id="134"/>
      <w:bookmarkEnd w:id="135"/>
    </w:p>
    <w:p w14:paraId="651F206C" w14:textId="77777777" w:rsidR="00111D7C" w:rsidRPr="00886154" w:rsidRDefault="00111D7C" w:rsidP="00111D7C">
      <w:pPr>
        <w:pStyle w:val="10"/>
      </w:pPr>
      <w:bookmarkStart w:id="136" w:name="_Toc99271713"/>
      <w:bookmarkStart w:id="137" w:name="_Toc99318659"/>
      <w:bookmarkStart w:id="138" w:name="_Toc165991079"/>
      <w:bookmarkStart w:id="139" w:name="_Toc184966044"/>
      <w:r w:rsidRPr="00886154">
        <w:t>Новости</w:t>
      </w:r>
      <w:r w:rsidR="00C00344" w:rsidRPr="00886154">
        <w:t xml:space="preserve"> </w:t>
      </w:r>
      <w:r w:rsidRPr="00886154">
        <w:t>пенсионной</w:t>
      </w:r>
      <w:r w:rsidR="00C00344" w:rsidRPr="00886154">
        <w:t xml:space="preserve"> </w:t>
      </w:r>
      <w:r w:rsidRPr="00886154">
        <w:t>отрасли</w:t>
      </w:r>
      <w:r w:rsidR="00C00344" w:rsidRPr="00886154">
        <w:t xml:space="preserve"> </w:t>
      </w:r>
      <w:r w:rsidRPr="00886154">
        <w:t>стран</w:t>
      </w:r>
      <w:r w:rsidR="00C00344" w:rsidRPr="00886154">
        <w:t xml:space="preserve"> </w:t>
      </w:r>
      <w:r w:rsidRPr="00886154">
        <w:t>ближнего</w:t>
      </w:r>
      <w:r w:rsidR="00C00344" w:rsidRPr="00886154">
        <w:t xml:space="preserve"> </w:t>
      </w:r>
      <w:r w:rsidRPr="00886154">
        <w:t>зарубежья</w:t>
      </w:r>
      <w:bookmarkEnd w:id="136"/>
      <w:bookmarkEnd w:id="137"/>
      <w:bookmarkEnd w:id="138"/>
      <w:bookmarkEnd w:id="139"/>
    </w:p>
    <w:p w14:paraId="762BBC7A" w14:textId="77777777" w:rsidR="00787A36" w:rsidRPr="00886154" w:rsidRDefault="00787A36" w:rsidP="00787A36">
      <w:pPr>
        <w:pStyle w:val="2"/>
      </w:pPr>
      <w:bookmarkStart w:id="140" w:name="_Toc184966045"/>
      <w:r w:rsidRPr="00886154">
        <w:t>Sputnik</w:t>
      </w:r>
      <w:r w:rsidR="00C00344" w:rsidRPr="00886154">
        <w:t xml:space="preserve"> </w:t>
      </w:r>
      <w:r w:rsidR="00CB64BB" w:rsidRPr="00886154">
        <w:t>-</w:t>
      </w:r>
      <w:r w:rsidR="00C00344" w:rsidRPr="00886154">
        <w:t xml:space="preserve"> </w:t>
      </w:r>
      <w:r w:rsidRPr="00886154">
        <w:t>Грузия,</w:t>
      </w:r>
      <w:r w:rsidR="00C00344" w:rsidRPr="00886154">
        <w:t xml:space="preserve"> </w:t>
      </w:r>
      <w:r w:rsidRPr="00886154">
        <w:t>12.12.2024,</w:t>
      </w:r>
      <w:r w:rsidR="00C00344" w:rsidRPr="00886154">
        <w:t xml:space="preserve"> </w:t>
      </w:r>
      <w:r w:rsidRPr="00886154">
        <w:t>Пенсии</w:t>
      </w:r>
      <w:r w:rsidR="00C00344" w:rsidRPr="00886154">
        <w:t xml:space="preserve"> </w:t>
      </w:r>
      <w:r w:rsidRPr="00886154">
        <w:t>в</w:t>
      </w:r>
      <w:r w:rsidR="00C00344" w:rsidRPr="00886154">
        <w:t xml:space="preserve"> </w:t>
      </w:r>
      <w:r w:rsidRPr="00886154">
        <w:t>Грузии</w:t>
      </w:r>
      <w:r w:rsidR="00C00344" w:rsidRPr="00886154">
        <w:t xml:space="preserve"> </w:t>
      </w:r>
      <w:r w:rsidRPr="00886154">
        <w:t>вырастут</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bookmarkEnd w:id="140"/>
    </w:p>
    <w:p w14:paraId="06EA8E15" w14:textId="77777777" w:rsidR="00787A36" w:rsidRPr="00886154" w:rsidRDefault="00787A36" w:rsidP="00FE7ABD">
      <w:pPr>
        <w:pStyle w:val="3"/>
      </w:pPr>
      <w:bookmarkStart w:id="141" w:name="_Toc184966046"/>
      <w:r w:rsidRPr="00886154">
        <w:t>В</w:t>
      </w:r>
      <w:r w:rsidR="00C00344" w:rsidRPr="00886154">
        <w:t xml:space="preserve"> </w:t>
      </w:r>
      <w:r w:rsidRPr="00886154">
        <w:t>Грузии</w:t>
      </w:r>
      <w:r w:rsidR="00C00344" w:rsidRPr="00886154">
        <w:t xml:space="preserve"> </w:t>
      </w:r>
      <w:r w:rsidRPr="00886154">
        <w:t>в</w:t>
      </w:r>
      <w:r w:rsidR="00C00344" w:rsidRPr="00886154">
        <w:t xml:space="preserve"> </w:t>
      </w:r>
      <w:r w:rsidRPr="00886154">
        <w:t>2025</w:t>
      </w:r>
      <w:r w:rsidR="00C00344" w:rsidRPr="00886154">
        <w:t xml:space="preserve"> </w:t>
      </w:r>
      <w:r w:rsidRPr="00886154">
        <w:t>году</w:t>
      </w:r>
      <w:r w:rsidR="00C00344" w:rsidRPr="00886154">
        <w:t xml:space="preserve"> </w:t>
      </w:r>
      <w:r w:rsidRPr="00886154">
        <w:t>повысятся</w:t>
      </w:r>
      <w:r w:rsidR="00C00344" w:rsidRPr="00886154">
        <w:t xml:space="preserve"> </w:t>
      </w:r>
      <w:r w:rsidRPr="00886154">
        <w:t>пенсии</w:t>
      </w:r>
      <w:r w:rsidR="00C00344" w:rsidRPr="00886154">
        <w:t xml:space="preserve"> </w:t>
      </w:r>
      <w:r w:rsidRPr="00886154">
        <w:t>для</w:t>
      </w:r>
      <w:r w:rsidR="00C00344" w:rsidRPr="00886154">
        <w:t xml:space="preserve"> </w:t>
      </w:r>
      <w:r w:rsidRPr="00886154">
        <w:t>возрастных</w:t>
      </w:r>
      <w:r w:rsidR="00C00344" w:rsidRPr="00886154">
        <w:t xml:space="preserve"> </w:t>
      </w:r>
      <w:r w:rsidRPr="00886154">
        <w:t>пенсионеров,</w:t>
      </w:r>
      <w:r w:rsidR="00C00344" w:rsidRPr="00886154">
        <w:t xml:space="preserve"> </w:t>
      </w:r>
      <w:r w:rsidRPr="00886154">
        <w:t>говорится</w:t>
      </w:r>
      <w:r w:rsidR="00C00344" w:rsidRPr="00886154">
        <w:t xml:space="preserve"> </w:t>
      </w:r>
      <w:r w:rsidRPr="00886154">
        <w:t>в</w:t>
      </w:r>
      <w:r w:rsidR="00C00344" w:rsidRPr="00886154">
        <w:t xml:space="preserve"> </w:t>
      </w:r>
      <w:r w:rsidRPr="00886154">
        <w:t>первоначальном</w:t>
      </w:r>
      <w:r w:rsidR="00C00344" w:rsidRPr="00886154">
        <w:t xml:space="preserve"> </w:t>
      </w:r>
      <w:r w:rsidRPr="00886154">
        <w:t>проекте</w:t>
      </w:r>
      <w:r w:rsidR="00C00344" w:rsidRPr="00886154">
        <w:t xml:space="preserve"> </w:t>
      </w:r>
      <w:r w:rsidRPr="00886154">
        <w:t>бюджета</w:t>
      </w:r>
      <w:r w:rsidR="00C00344" w:rsidRPr="00886154">
        <w:t xml:space="preserve"> </w:t>
      </w:r>
      <w:r w:rsidRPr="00886154">
        <w:t>на</w:t>
      </w:r>
      <w:r w:rsidR="00C00344" w:rsidRPr="00886154">
        <w:t xml:space="preserve"> </w:t>
      </w:r>
      <w:r w:rsidRPr="00886154">
        <w:t>2025</w:t>
      </w:r>
      <w:r w:rsidR="00C00344" w:rsidRPr="00886154">
        <w:t xml:space="preserve"> </w:t>
      </w:r>
      <w:r w:rsidRPr="00886154">
        <w:t>год.</w:t>
      </w:r>
      <w:bookmarkEnd w:id="141"/>
    </w:p>
    <w:p w14:paraId="6F59758C" w14:textId="77777777" w:rsidR="00787A36" w:rsidRPr="00886154" w:rsidRDefault="00787A36" w:rsidP="00787A36">
      <w:r w:rsidRPr="00886154">
        <w:t>Согласно</w:t>
      </w:r>
      <w:r w:rsidR="00C00344" w:rsidRPr="00886154">
        <w:t xml:space="preserve"> </w:t>
      </w:r>
      <w:r w:rsidRPr="00886154">
        <w:t>проекту,</w:t>
      </w:r>
      <w:r w:rsidR="00C00344" w:rsidRPr="00886154">
        <w:t xml:space="preserve"> </w:t>
      </w:r>
      <w:r w:rsidRPr="00886154">
        <w:t>финансирование</w:t>
      </w:r>
      <w:r w:rsidR="00C00344" w:rsidRPr="00886154">
        <w:t xml:space="preserve"> </w:t>
      </w:r>
      <w:r w:rsidRPr="00886154">
        <w:t>здравоохранения</w:t>
      </w:r>
      <w:r w:rsidR="00C00344" w:rsidRPr="00886154">
        <w:t xml:space="preserve"> </w:t>
      </w:r>
      <w:r w:rsidRPr="00886154">
        <w:t>и</w:t>
      </w:r>
      <w:r w:rsidR="00C00344" w:rsidRPr="00886154">
        <w:t xml:space="preserve"> </w:t>
      </w:r>
      <w:r w:rsidRPr="00886154">
        <w:t>социальных</w:t>
      </w:r>
      <w:r w:rsidR="00C00344" w:rsidRPr="00886154">
        <w:t xml:space="preserve"> </w:t>
      </w:r>
      <w:r w:rsidRPr="00886154">
        <w:t>программ</w:t>
      </w:r>
      <w:r w:rsidR="00C00344" w:rsidRPr="00886154">
        <w:t xml:space="preserve"> </w:t>
      </w:r>
      <w:r w:rsidRPr="00886154">
        <w:t>по</w:t>
      </w:r>
      <w:r w:rsidR="00C00344" w:rsidRPr="00886154">
        <w:t xml:space="preserve"> </w:t>
      </w:r>
      <w:r w:rsidRPr="00886154">
        <w:t>сравнению</w:t>
      </w:r>
      <w:r w:rsidR="00C00344" w:rsidRPr="00886154">
        <w:t xml:space="preserve"> </w:t>
      </w:r>
      <w:r w:rsidRPr="00886154">
        <w:t>с</w:t>
      </w:r>
      <w:r w:rsidR="00C00344" w:rsidRPr="00886154">
        <w:t xml:space="preserve"> </w:t>
      </w:r>
      <w:r w:rsidRPr="00886154">
        <w:t>2021</w:t>
      </w:r>
      <w:r w:rsidR="00C00344" w:rsidRPr="00886154">
        <w:t xml:space="preserve"> </w:t>
      </w:r>
      <w:r w:rsidRPr="00886154">
        <w:t>годом</w:t>
      </w:r>
      <w:r w:rsidR="00C00344" w:rsidRPr="00886154">
        <w:t xml:space="preserve"> </w:t>
      </w:r>
      <w:r w:rsidRPr="00886154">
        <w:t>выросло</w:t>
      </w:r>
      <w:r w:rsidR="00C00344" w:rsidRPr="00886154">
        <w:t xml:space="preserve"> </w:t>
      </w:r>
      <w:r w:rsidRPr="00886154">
        <w:t>на</w:t>
      </w:r>
      <w:r w:rsidR="00C00344" w:rsidRPr="00886154">
        <w:t xml:space="preserve"> </w:t>
      </w:r>
      <w:r w:rsidRPr="00886154">
        <w:t>2,6</w:t>
      </w:r>
      <w:r w:rsidR="00C00344" w:rsidRPr="00886154">
        <w:t xml:space="preserve"> </w:t>
      </w:r>
      <w:r w:rsidRPr="00886154">
        <w:t>миллиарда</w:t>
      </w:r>
      <w:r w:rsidR="00C00344" w:rsidRPr="00886154">
        <w:t xml:space="preserve"> </w:t>
      </w:r>
      <w:r w:rsidRPr="00886154">
        <w:t>лари</w:t>
      </w:r>
      <w:r w:rsidR="00C00344" w:rsidRPr="00886154">
        <w:t xml:space="preserve"> </w:t>
      </w:r>
      <w:r w:rsidRPr="00886154">
        <w:t>и</w:t>
      </w:r>
      <w:r w:rsidR="00C00344" w:rsidRPr="00886154">
        <w:t xml:space="preserve"> </w:t>
      </w:r>
      <w:r w:rsidRPr="00886154">
        <w:t>составило</w:t>
      </w:r>
      <w:r w:rsidR="00C00344" w:rsidRPr="00886154">
        <w:t xml:space="preserve"> </w:t>
      </w:r>
      <w:r w:rsidRPr="00886154">
        <w:t>7,5</w:t>
      </w:r>
      <w:r w:rsidR="00C00344" w:rsidRPr="00886154">
        <w:t xml:space="preserve"> </w:t>
      </w:r>
      <w:r w:rsidRPr="00886154">
        <w:t>миллиарда.</w:t>
      </w:r>
    </w:p>
    <w:p w14:paraId="55FF655B" w14:textId="77777777" w:rsidR="00787A36" w:rsidRPr="00886154" w:rsidRDefault="00787A36" w:rsidP="00787A36">
      <w:r w:rsidRPr="00886154">
        <w:t>Пенсия</w:t>
      </w:r>
      <w:r w:rsidR="00C00344" w:rsidRPr="00886154">
        <w:t xml:space="preserve"> </w:t>
      </w:r>
      <w:r w:rsidRPr="00886154">
        <w:t>для</w:t>
      </w:r>
      <w:r w:rsidR="00C00344" w:rsidRPr="00886154">
        <w:t xml:space="preserve"> </w:t>
      </w:r>
      <w:r w:rsidRPr="00886154">
        <w:t>лиц</w:t>
      </w:r>
      <w:r w:rsidR="00C00344" w:rsidRPr="00886154">
        <w:t xml:space="preserve"> </w:t>
      </w:r>
      <w:r w:rsidRPr="00886154">
        <w:t>в</w:t>
      </w:r>
      <w:r w:rsidR="00C00344" w:rsidRPr="00886154">
        <w:t xml:space="preserve"> </w:t>
      </w:r>
      <w:r w:rsidRPr="00886154">
        <w:t>возрасте</w:t>
      </w:r>
      <w:r w:rsidR="00C00344" w:rsidRPr="00886154">
        <w:t xml:space="preserve"> </w:t>
      </w:r>
      <w:r w:rsidRPr="00886154">
        <w:t>70</w:t>
      </w:r>
      <w:r w:rsidR="00C00344" w:rsidRPr="00886154">
        <w:t xml:space="preserve"> </w:t>
      </w:r>
      <w:r w:rsidRPr="00886154">
        <w:t>лет</w:t>
      </w:r>
      <w:r w:rsidR="00C00344" w:rsidRPr="00886154">
        <w:t xml:space="preserve"> </w:t>
      </w:r>
      <w:r w:rsidRPr="00886154">
        <w:t>и</w:t>
      </w:r>
      <w:r w:rsidR="00C00344" w:rsidRPr="00886154">
        <w:t xml:space="preserve"> </w:t>
      </w:r>
      <w:r w:rsidRPr="00886154">
        <w:t>старше</w:t>
      </w:r>
      <w:r w:rsidR="00C00344" w:rsidRPr="00886154">
        <w:t xml:space="preserve"> </w:t>
      </w:r>
      <w:r w:rsidRPr="00886154">
        <w:t>вырастет</w:t>
      </w:r>
      <w:r w:rsidR="00C00344" w:rsidRPr="00886154">
        <w:t xml:space="preserve"> </w:t>
      </w:r>
      <w:r w:rsidRPr="00886154">
        <w:t>на</w:t>
      </w:r>
      <w:r w:rsidR="00C00344" w:rsidRPr="00886154">
        <w:t xml:space="preserve"> </w:t>
      </w:r>
      <w:r w:rsidRPr="00886154">
        <w:t>35</w:t>
      </w:r>
      <w:r w:rsidR="00C00344" w:rsidRPr="00886154">
        <w:t xml:space="preserve"> </w:t>
      </w:r>
      <w:r w:rsidRPr="00886154">
        <w:t>лари</w:t>
      </w:r>
      <w:r w:rsidR="00C00344" w:rsidRPr="00886154">
        <w:t xml:space="preserve"> </w:t>
      </w:r>
      <w:r w:rsidRPr="00886154">
        <w:t>и</w:t>
      </w:r>
      <w:r w:rsidR="00C00344" w:rsidRPr="00886154">
        <w:t xml:space="preserve"> </w:t>
      </w:r>
      <w:r w:rsidRPr="00886154">
        <w:t>составит</w:t>
      </w:r>
      <w:r w:rsidR="00C00344" w:rsidRPr="00886154">
        <w:t xml:space="preserve"> </w:t>
      </w:r>
      <w:r w:rsidRPr="00886154">
        <w:t>450</w:t>
      </w:r>
      <w:r w:rsidR="00C00344" w:rsidRPr="00886154">
        <w:t xml:space="preserve"> </w:t>
      </w:r>
      <w:r w:rsidRPr="00886154">
        <w:t>лари,</w:t>
      </w:r>
      <w:r w:rsidR="00C00344" w:rsidRPr="00886154">
        <w:t xml:space="preserve"> </w:t>
      </w:r>
      <w:r w:rsidRPr="00886154">
        <w:t>а</w:t>
      </w:r>
      <w:r w:rsidR="00C00344" w:rsidRPr="00886154">
        <w:t xml:space="preserve"> </w:t>
      </w:r>
      <w:r w:rsidRPr="00886154">
        <w:t>для</w:t>
      </w:r>
      <w:r w:rsidR="00C00344" w:rsidRPr="00886154">
        <w:t xml:space="preserve"> </w:t>
      </w:r>
      <w:r w:rsidRPr="00886154">
        <w:t>лиц,</w:t>
      </w:r>
      <w:r w:rsidR="00C00344" w:rsidRPr="00886154">
        <w:t xml:space="preserve"> </w:t>
      </w:r>
      <w:r w:rsidRPr="00886154">
        <w:t>проживающих</w:t>
      </w:r>
      <w:r w:rsidR="00C00344" w:rsidRPr="00886154">
        <w:t xml:space="preserve"> </w:t>
      </w:r>
      <w:r w:rsidRPr="00886154">
        <w:t>в</w:t>
      </w:r>
      <w:r w:rsidR="00C00344" w:rsidRPr="00886154">
        <w:t xml:space="preserve"> </w:t>
      </w:r>
      <w:r w:rsidRPr="00886154">
        <w:t>высокогорных</w:t>
      </w:r>
      <w:r w:rsidR="00C00344" w:rsidRPr="00886154">
        <w:t xml:space="preserve"> </w:t>
      </w:r>
      <w:r w:rsidRPr="00886154">
        <w:t>поселениях,</w:t>
      </w:r>
      <w:r w:rsidR="00C00344" w:rsidRPr="00886154">
        <w:t xml:space="preserve"> </w:t>
      </w:r>
      <w:r w:rsidRPr="00886154">
        <w:t>достигнет</w:t>
      </w:r>
      <w:r w:rsidR="00C00344" w:rsidRPr="00886154">
        <w:t xml:space="preserve"> </w:t>
      </w:r>
      <w:r w:rsidRPr="00886154">
        <w:t>отметки</w:t>
      </w:r>
      <w:r w:rsidR="00C00344" w:rsidRPr="00886154">
        <w:t xml:space="preserve"> </w:t>
      </w:r>
      <w:r w:rsidRPr="00886154">
        <w:t>540</w:t>
      </w:r>
      <w:r w:rsidR="00C00344" w:rsidRPr="00886154">
        <w:t xml:space="preserve"> </w:t>
      </w:r>
      <w:r w:rsidRPr="00886154">
        <w:t>лари.</w:t>
      </w:r>
      <w:r w:rsidR="00C00344" w:rsidRPr="00886154">
        <w:t xml:space="preserve"> </w:t>
      </w:r>
      <w:r w:rsidRPr="00886154">
        <w:t>Пенсия</w:t>
      </w:r>
      <w:r w:rsidR="00C00344" w:rsidRPr="00886154">
        <w:t xml:space="preserve"> </w:t>
      </w:r>
      <w:r w:rsidRPr="00886154">
        <w:t>для</w:t>
      </w:r>
      <w:r w:rsidR="00C00344" w:rsidRPr="00886154">
        <w:t xml:space="preserve"> </w:t>
      </w:r>
      <w:r w:rsidRPr="00886154">
        <w:t>лиц</w:t>
      </w:r>
      <w:r w:rsidR="00C00344" w:rsidRPr="00886154">
        <w:t xml:space="preserve"> </w:t>
      </w:r>
      <w:r w:rsidRPr="00886154">
        <w:t>моложе</w:t>
      </w:r>
      <w:r w:rsidR="00C00344" w:rsidRPr="00886154">
        <w:t xml:space="preserve"> </w:t>
      </w:r>
      <w:r w:rsidRPr="00886154">
        <w:t>70</w:t>
      </w:r>
      <w:r w:rsidR="00C00344" w:rsidRPr="00886154">
        <w:t xml:space="preserve"> </w:t>
      </w:r>
      <w:r w:rsidRPr="00886154">
        <w:t>лет</w:t>
      </w:r>
      <w:r w:rsidR="00C00344" w:rsidRPr="00886154">
        <w:t xml:space="preserve"> </w:t>
      </w:r>
      <w:r w:rsidRPr="00886154">
        <w:t>увеличится</w:t>
      </w:r>
      <w:r w:rsidR="00C00344" w:rsidRPr="00886154">
        <w:t xml:space="preserve"> </w:t>
      </w:r>
      <w:r w:rsidRPr="00886154">
        <w:t>на</w:t>
      </w:r>
      <w:r w:rsidR="00C00344" w:rsidRPr="00886154">
        <w:t xml:space="preserve"> </w:t>
      </w:r>
      <w:r w:rsidRPr="00886154">
        <w:t>35</w:t>
      </w:r>
      <w:r w:rsidR="00C00344" w:rsidRPr="00886154">
        <w:t xml:space="preserve"> </w:t>
      </w:r>
      <w:r w:rsidRPr="00886154">
        <w:t>лари</w:t>
      </w:r>
      <w:r w:rsidR="00C00344" w:rsidRPr="00886154">
        <w:t xml:space="preserve"> </w:t>
      </w:r>
      <w:r w:rsidRPr="00886154">
        <w:t>и</w:t>
      </w:r>
      <w:r w:rsidR="00C00344" w:rsidRPr="00886154">
        <w:t xml:space="preserve"> </w:t>
      </w:r>
      <w:r w:rsidRPr="00886154">
        <w:t>составит</w:t>
      </w:r>
      <w:r w:rsidR="00C00344" w:rsidRPr="00886154">
        <w:t xml:space="preserve"> </w:t>
      </w:r>
      <w:r w:rsidRPr="00886154">
        <w:t>350</w:t>
      </w:r>
      <w:r w:rsidR="00C00344" w:rsidRPr="00886154">
        <w:t xml:space="preserve"> </w:t>
      </w:r>
      <w:r w:rsidRPr="00886154">
        <w:t>лари,</w:t>
      </w:r>
      <w:r w:rsidR="00C00344" w:rsidRPr="00886154">
        <w:t xml:space="preserve"> </w:t>
      </w:r>
      <w:r w:rsidRPr="00886154">
        <w:t>а</w:t>
      </w:r>
      <w:r w:rsidR="00C00344" w:rsidRPr="00886154">
        <w:t xml:space="preserve"> </w:t>
      </w:r>
      <w:r w:rsidRPr="00886154">
        <w:t>в</w:t>
      </w:r>
      <w:r w:rsidR="00C00344" w:rsidRPr="00886154">
        <w:t xml:space="preserve"> </w:t>
      </w:r>
      <w:r w:rsidRPr="00886154">
        <w:t>высокогорных</w:t>
      </w:r>
      <w:r w:rsidR="00C00344" w:rsidRPr="00886154">
        <w:t xml:space="preserve"> </w:t>
      </w:r>
      <w:r w:rsidRPr="00886154">
        <w:t>регионах</w:t>
      </w:r>
      <w:r w:rsidR="00C00344" w:rsidRPr="00886154">
        <w:t xml:space="preserve"> - </w:t>
      </w:r>
      <w:r w:rsidRPr="00886154">
        <w:t>420</w:t>
      </w:r>
      <w:r w:rsidR="00C00344" w:rsidRPr="00886154">
        <w:t xml:space="preserve"> </w:t>
      </w:r>
      <w:r w:rsidRPr="00886154">
        <w:t>лари.</w:t>
      </w:r>
      <w:r w:rsidR="00C00344" w:rsidRPr="00886154">
        <w:t xml:space="preserve"> </w:t>
      </w:r>
    </w:p>
    <w:p w14:paraId="41E04AAC" w14:textId="77777777" w:rsidR="00787A36" w:rsidRPr="00886154" w:rsidRDefault="00787A36" w:rsidP="00787A36">
      <w:r w:rsidRPr="00886154">
        <w:t>В</w:t>
      </w:r>
      <w:r w:rsidR="00C00344" w:rsidRPr="00886154">
        <w:t xml:space="preserve"> </w:t>
      </w:r>
      <w:r w:rsidRPr="00886154">
        <w:t>целом</w:t>
      </w:r>
      <w:r w:rsidR="00C00344" w:rsidRPr="00886154">
        <w:t xml:space="preserve"> </w:t>
      </w:r>
      <w:r w:rsidRPr="00886154">
        <w:t>финансирование</w:t>
      </w:r>
      <w:r w:rsidR="00C00344" w:rsidRPr="00886154">
        <w:t xml:space="preserve"> </w:t>
      </w:r>
      <w:r w:rsidRPr="00886154">
        <w:t>здравоохранения</w:t>
      </w:r>
      <w:r w:rsidR="00C00344" w:rsidRPr="00886154">
        <w:t xml:space="preserve"> </w:t>
      </w:r>
      <w:r w:rsidRPr="00886154">
        <w:t>и</w:t>
      </w:r>
      <w:r w:rsidR="00C00344" w:rsidRPr="00886154">
        <w:t xml:space="preserve"> </w:t>
      </w:r>
      <w:r w:rsidRPr="00886154">
        <w:t>социальных</w:t>
      </w:r>
      <w:r w:rsidR="00C00344" w:rsidRPr="00886154">
        <w:t xml:space="preserve"> </w:t>
      </w:r>
      <w:r w:rsidRPr="00886154">
        <w:t>программ</w:t>
      </w:r>
      <w:r w:rsidR="00C00344" w:rsidRPr="00886154">
        <w:t xml:space="preserve"> </w:t>
      </w:r>
      <w:r w:rsidRPr="00886154">
        <w:t>увеличивается</w:t>
      </w:r>
      <w:r w:rsidR="00C00344" w:rsidRPr="00886154">
        <w:t xml:space="preserve"> </w:t>
      </w:r>
      <w:r w:rsidRPr="00886154">
        <w:t>на</w:t>
      </w:r>
      <w:r w:rsidR="00C00344" w:rsidRPr="00886154">
        <w:t xml:space="preserve"> </w:t>
      </w:r>
      <w:r w:rsidRPr="00886154">
        <w:t>718</w:t>
      </w:r>
      <w:r w:rsidR="00C00344" w:rsidRPr="00886154">
        <w:t xml:space="preserve"> </w:t>
      </w:r>
      <w:r w:rsidRPr="00886154">
        <w:t>миллионов</w:t>
      </w:r>
      <w:r w:rsidR="00C00344" w:rsidRPr="00886154">
        <w:t xml:space="preserve"> </w:t>
      </w:r>
      <w:r w:rsidRPr="00886154">
        <w:t>лари.</w:t>
      </w:r>
    </w:p>
    <w:p w14:paraId="549D7091" w14:textId="77777777" w:rsidR="00787A36" w:rsidRPr="00886154" w:rsidRDefault="00787A36" w:rsidP="00787A36">
      <w:r w:rsidRPr="00886154">
        <w:t>Пенсии</w:t>
      </w:r>
      <w:r w:rsidR="00C00344" w:rsidRPr="00886154">
        <w:t xml:space="preserve"> </w:t>
      </w:r>
      <w:r w:rsidRPr="00886154">
        <w:t>в</w:t>
      </w:r>
      <w:r w:rsidR="00C00344" w:rsidRPr="00886154">
        <w:t xml:space="preserve"> </w:t>
      </w:r>
      <w:r w:rsidRPr="00886154">
        <w:t>стране</w:t>
      </w:r>
      <w:r w:rsidR="00C00344" w:rsidRPr="00886154">
        <w:t xml:space="preserve"> </w:t>
      </w:r>
      <w:r w:rsidRPr="00886154">
        <w:t>растут</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ежегодной</w:t>
      </w:r>
      <w:r w:rsidR="00C00344" w:rsidRPr="00886154">
        <w:t xml:space="preserve"> </w:t>
      </w:r>
      <w:r w:rsidRPr="00886154">
        <w:t>индексации,</w:t>
      </w:r>
      <w:r w:rsidR="00C00344" w:rsidRPr="00886154">
        <w:t xml:space="preserve"> </w:t>
      </w:r>
      <w:r w:rsidRPr="00886154">
        <w:t>которая</w:t>
      </w:r>
      <w:r w:rsidR="00C00344" w:rsidRPr="00886154">
        <w:t xml:space="preserve"> </w:t>
      </w:r>
      <w:r w:rsidRPr="00886154">
        <w:t>вступила</w:t>
      </w:r>
      <w:r w:rsidR="00C00344" w:rsidRPr="00886154">
        <w:t xml:space="preserve"> </w:t>
      </w:r>
      <w:r w:rsidRPr="00886154">
        <w:t>в</w:t>
      </w:r>
      <w:r w:rsidR="00C00344" w:rsidRPr="00886154">
        <w:t xml:space="preserve"> </w:t>
      </w:r>
      <w:r w:rsidRPr="00886154">
        <w:t>силу</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2021</w:t>
      </w:r>
      <w:r w:rsidR="00C00344" w:rsidRPr="00886154">
        <w:t xml:space="preserve"> </w:t>
      </w:r>
      <w:r w:rsidRPr="00886154">
        <w:t>года</w:t>
      </w:r>
      <w:r w:rsidR="00C00344" w:rsidRPr="00886154">
        <w:t xml:space="preserve"> - </w:t>
      </w:r>
      <w:r w:rsidRPr="00886154">
        <w:t>выплаты</w:t>
      </w:r>
      <w:r w:rsidR="00C00344" w:rsidRPr="00886154">
        <w:t xml:space="preserve"> </w:t>
      </w:r>
      <w:r w:rsidRPr="00886154">
        <w:t>должны</w:t>
      </w:r>
      <w:r w:rsidR="00C00344" w:rsidRPr="00886154">
        <w:t xml:space="preserve"> </w:t>
      </w:r>
      <w:r w:rsidRPr="00886154">
        <w:t>расти</w:t>
      </w:r>
      <w:r w:rsidR="00C00344" w:rsidRPr="00886154">
        <w:t xml:space="preserve"> </w:t>
      </w:r>
      <w:r w:rsidRPr="00886154">
        <w:t>ежегодно,</w:t>
      </w:r>
      <w:r w:rsidR="00C00344" w:rsidRPr="00886154">
        <w:t xml:space="preserve"> </w:t>
      </w:r>
      <w:r w:rsidRPr="00886154">
        <w:t>в</w:t>
      </w:r>
      <w:r w:rsidR="00C00344" w:rsidRPr="00886154">
        <w:t xml:space="preserve"> </w:t>
      </w:r>
      <w:r w:rsidRPr="00886154">
        <w:t>зависимости</w:t>
      </w:r>
      <w:r w:rsidR="00C00344" w:rsidRPr="00886154">
        <w:t xml:space="preserve"> </w:t>
      </w:r>
      <w:r w:rsidRPr="00886154">
        <w:t>от</w:t>
      </w:r>
      <w:r w:rsidR="00C00344" w:rsidRPr="00886154">
        <w:t xml:space="preserve"> </w:t>
      </w:r>
      <w:r w:rsidRPr="00886154">
        <w:t>экономических</w:t>
      </w:r>
      <w:r w:rsidR="00C00344" w:rsidRPr="00886154">
        <w:t xml:space="preserve"> </w:t>
      </w:r>
      <w:r w:rsidRPr="00886154">
        <w:t>факторов.</w:t>
      </w:r>
      <w:r w:rsidR="00C00344" w:rsidRPr="00886154">
        <w:t xml:space="preserve"> </w:t>
      </w:r>
      <w:r w:rsidRPr="00886154">
        <w:t>Для</w:t>
      </w:r>
      <w:r w:rsidR="00C00344" w:rsidRPr="00886154">
        <w:t xml:space="preserve"> </w:t>
      </w:r>
      <w:r w:rsidRPr="00886154">
        <w:t>пенсионеров</w:t>
      </w:r>
      <w:r w:rsidR="00C00344" w:rsidRPr="00886154">
        <w:t xml:space="preserve"> </w:t>
      </w:r>
      <w:r w:rsidRPr="00886154">
        <w:t>в</w:t>
      </w:r>
      <w:r w:rsidR="00C00344" w:rsidRPr="00886154">
        <w:t xml:space="preserve"> </w:t>
      </w:r>
      <w:r w:rsidRPr="00886154">
        <w:t>возрасте</w:t>
      </w:r>
      <w:r w:rsidR="00C00344" w:rsidRPr="00886154">
        <w:t xml:space="preserve"> </w:t>
      </w:r>
      <w:r w:rsidRPr="00886154">
        <w:t>до</w:t>
      </w:r>
      <w:r w:rsidR="00C00344" w:rsidRPr="00886154">
        <w:t xml:space="preserve"> </w:t>
      </w:r>
      <w:r w:rsidRPr="00886154">
        <w:t>70</w:t>
      </w:r>
      <w:r w:rsidR="00C00344" w:rsidRPr="00886154">
        <w:t xml:space="preserve"> </w:t>
      </w:r>
      <w:r w:rsidRPr="00886154">
        <w:t>лет</w:t>
      </w:r>
      <w:r w:rsidR="00C00344" w:rsidRPr="00886154">
        <w:t xml:space="preserve"> </w:t>
      </w:r>
      <w:r w:rsidRPr="00886154">
        <w:t>пенсия</w:t>
      </w:r>
      <w:r w:rsidR="00C00344" w:rsidRPr="00886154">
        <w:t xml:space="preserve"> </w:t>
      </w:r>
      <w:r w:rsidRPr="00886154">
        <w:t>растет</w:t>
      </w:r>
      <w:r w:rsidR="00C00344" w:rsidRPr="00886154">
        <w:t xml:space="preserve"> </w:t>
      </w:r>
      <w:r w:rsidRPr="00886154">
        <w:t>с</w:t>
      </w:r>
      <w:r w:rsidR="00C00344" w:rsidRPr="00886154">
        <w:t xml:space="preserve"> </w:t>
      </w:r>
      <w:r w:rsidRPr="00886154">
        <w:t>учетом</w:t>
      </w:r>
      <w:r w:rsidR="00C00344" w:rsidRPr="00886154">
        <w:t xml:space="preserve"> </w:t>
      </w:r>
      <w:r w:rsidRPr="00886154">
        <w:t>инфляции,</w:t>
      </w:r>
      <w:r w:rsidR="00C00344" w:rsidRPr="00886154">
        <w:t xml:space="preserve"> </w:t>
      </w:r>
      <w:r w:rsidRPr="00886154">
        <w:t>а</w:t>
      </w:r>
      <w:r w:rsidR="00C00344" w:rsidRPr="00886154">
        <w:t xml:space="preserve"> </w:t>
      </w:r>
      <w:r w:rsidRPr="00886154">
        <w:t>для</w:t>
      </w:r>
      <w:r w:rsidR="00C00344" w:rsidRPr="00886154">
        <w:t xml:space="preserve"> </w:t>
      </w:r>
      <w:r w:rsidRPr="00886154">
        <w:t>граждан</w:t>
      </w:r>
      <w:r w:rsidR="00C00344" w:rsidRPr="00886154">
        <w:t xml:space="preserve"> </w:t>
      </w:r>
      <w:r w:rsidRPr="00886154">
        <w:t>старше</w:t>
      </w:r>
      <w:r w:rsidR="00C00344" w:rsidRPr="00886154">
        <w:t xml:space="preserve"> </w:t>
      </w:r>
      <w:r w:rsidRPr="00886154">
        <w:t>70</w:t>
      </w:r>
      <w:r w:rsidR="00C00344" w:rsidRPr="00886154">
        <w:t xml:space="preserve"> </w:t>
      </w:r>
      <w:r w:rsidRPr="00886154">
        <w:t>лет</w:t>
      </w:r>
      <w:r w:rsidR="00C00344" w:rsidRPr="00886154">
        <w:t xml:space="preserve"> - </w:t>
      </w:r>
      <w:r w:rsidRPr="00886154">
        <w:t>инфляции</w:t>
      </w:r>
      <w:r w:rsidR="00C00344" w:rsidRPr="00886154">
        <w:t xml:space="preserve"> </w:t>
      </w:r>
      <w:r w:rsidRPr="00886154">
        <w:t>и</w:t>
      </w:r>
      <w:r w:rsidR="00C00344" w:rsidRPr="00886154">
        <w:t xml:space="preserve"> </w:t>
      </w:r>
      <w:r w:rsidRPr="00886154">
        <w:t>80%</w:t>
      </w:r>
      <w:r w:rsidR="00C00344" w:rsidRPr="00886154">
        <w:t xml:space="preserve"> </w:t>
      </w:r>
      <w:r w:rsidRPr="00886154">
        <w:t>от</w:t>
      </w:r>
      <w:r w:rsidR="00C00344" w:rsidRPr="00886154">
        <w:t xml:space="preserve"> </w:t>
      </w:r>
      <w:r w:rsidRPr="00886154">
        <w:t>экономического</w:t>
      </w:r>
      <w:r w:rsidR="00C00344" w:rsidRPr="00886154">
        <w:t xml:space="preserve"> </w:t>
      </w:r>
      <w:r w:rsidRPr="00886154">
        <w:t>роста.</w:t>
      </w:r>
    </w:p>
    <w:p w14:paraId="36F43A7A" w14:textId="77777777" w:rsidR="00787A36" w:rsidRPr="00886154" w:rsidRDefault="00787A36" w:rsidP="00787A36">
      <w:r w:rsidRPr="00886154">
        <w:t>С</w:t>
      </w:r>
      <w:r w:rsidR="00C00344" w:rsidRPr="00886154">
        <w:t xml:space="preserve"> </w:t>
      </w:r>
      <w:r w:rsidRPr="00886154">
        <w:t>января</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пенсия</w:t>
      </w:r>
      <w:r w:rsidR="00C00344" w:rsidRPr="00886154">
        <w:t xml:space="preserve"> </w:t>
      </w:r>
      <w:r w:rsidRPr="00886154">
        <w:t>для</w:t>
      </w:r>
      <w:r w:rsidR="00C00344" w:rsidRPr="00886154">
        <w:t xml:space="preserve"> </w:t>
      </w:r>
      <w:r w:rsidRPr="00886154">
        <w:t>лиц</w:t>
      </w:r>
      <w:r w:rsidR="00C00344" w:rsidRPr="00886154">
        <w:t xml:space="preserve"> </w:t>
      </w:r>
      <w:r w:rsidRPr="00886154">
        <w:t>моложе</w:t>
      </w:r>
      <w:r w:rsidR="00C00344" w:rsidRPr="00886154">
        <w:t xml:space="preserve"> </w:t>
      </w:r>
      <w:r w:rsidRPr="00886154">
        <w:t>70</w:t>
      </w:r>
      <w:r w:rsidR="00C00344" w:rsidRPr="00886154">
        <w:t xml:space="preserve"> </w:t>
      </w:r>
      <w:r w:rsidRPr="00886154">
        <w:t>лет</w:t>
      </w:r>
      <w:r w:rsidR="00C00344" w:rsidRPr="00886154">
        <w:t xml:space="preserve"> </w:t>
      </w:r>
      <w:r w:rsidRPr="00886154">
        <w:t>составляет</w:t>
      </w:r>
      <w:r w:rsidR="00C00344" w:rsidRPr="00886154">
        <w:t xml:space="preserve"> </w:t>
      </w:r>
      <w:r w:rsidRPr="00886154">
        <w:t>315</w:t>
      </w:r>
      <w:r w:rsidR="00C00344" w:rsidRPr="00886154">
        <w:t xml:space="preserve"> </w:t>
      </w:r>
      <w:r w:rsidRPr="00886154">
        <w:t>лари,</w:t>
      </w:r>
      <w:r w:rsidR="00C00344" w:rsidRPr="00886154">
        <w:t xml:space="preserve"> </w:t>
      </w:r>
      <w:r w:rsidRPr="00886154">
        <w:t>в</w:t>
      </w:r>
      <w:r w:rsidR="00C00344" w:rsidRPr="00886154">
        <w:t xml:space="preserve"> </w:t>
      </w:r>
      <w:r w:rsidRPr="00886154">
        <w:t>высокогорных</w:t>
      </w:r>
      <w:r w:rsidR="00C00344" w:rsidRPr="00886154">
        <w:t xml:space="preserve"> </w:t>
      </w:r>
      <w:r w:rsidRPr="00886154">
        <w:t>поселениях</w:t>
      </w:r>
      <w:r w:rsidR="00C00344" w:rsidRPr="00886154">
        <w:t xml:space="preserve"> - </w:t>
      </w:r>
      <w:r w:rsidRPr="00886154">
        <w:t>385</w:t>
      </w:r>
      <w:r w:rsidR="00C00344" w:rsidRPr="00886154">
        <w:t xml:space="preserve"> </w:t>
      </w:r>
      <w:r w:rsidRPr="00886154">
        <w:t>лари,</w:t>
      </w:r>
      <w:r w:rsidR="00C00344" w:rsidRPr="00886154">
        <w:t xml:space="preserve"> </w:t>
      </w:r>
      <w:r w:rsidRPr="00886154">
        <w:t>а</w:t>
      </w:r>
      <w:r w:rsidR="00C00344" w:rsidRPr="00886154">
        <w:t xml:space="preserve"> </w:t>
      </w:r>
      <w:r w:rsidRPr="00886154">
        <w:t>для</w:t>
      </w:r>
      <w:r w:rsidR="00C00344" w:rsidRPr="00886154">
        <w:t xml:space="preserve"> </w:t>
      </w:r>
      <w:r w:rsidRPr="00886154">
        <w:t>граждан</w:t>
      </w:r>
      <w:r w:rsidR="00C00344" w:rsidRPr="00886154">
        <w:t xml:space="preserve"> </w:t>
      </w:r>
      <w:r w:rsidRPr="00886154">
        <w:t>старше</w:t>
      </w:r>
      <w:r w:rsidR="00C00344" w:rsidRPr="00886154">
        <w:t xml:space="preserve"> </w:t>
      </w:r>
      <w:r w:rsidRPr="00886154">
        <w:t>70</w:t>
      </w:r>
      <w:r w:rsidR="00C00344" w:rsidRPr="00886154">
        <w:t xml:space="preserve"> </w:t>
      </w:r>
      <w:r w:rsidRPr="00886154">
        <w:t>лет</w:t>
      </w:r>
      <w:r w:rsidR="00C00344" w:rsidRPr="00886154">
        <w:t xml:space="preserve"> - </w:t>
      </w:r>
      <w:r w:rsidRPr="00886154">
        <w:t>составляет</w:t>
      </w:r>
      <w:r w:rsidR="00C00344" w:rsidRPr="00886154">
        <w:t xml:space="preserve"> </w:t>
      </w:r>
      <w:r w:rsidRPr="00886154">
        <w:t>415</w:t>
      </w:r>
      <w:r w:rsidR="00C00344" w:rsidRPr="00886154">
        <w:t xml:space="preserve"> </w:t>
      </w:r>
      <w:r w:rsidRPr="00886154">
        <w:t>лари,</w:t>
      </w:r>
      <w:r w:rsidR="00C00344" w:rsidRPr="00886154">
        <w:t xml:space="preserve"> </w:t>
      </w:r>
      <w:r w:rsidRPr="00886154">
        <w:t>в</w:t>
      </w:r>
      <w:r w:rsidR="00C00344" w:rsidRPr="00886154">
        <w:t xml:space="preserve"> </w:t>
      </w:r>
      <w:r w:rsidRPr="00886154">
        <w:t>высокогорных</w:t>
      </w:r>
      <w:r w:rsidR="00C00344" w:rsidRPr="00886154">
        <w:t xml:space="preserve"> </w:t>
      </w:r>
      <w:r w:rsidRPr="00886154">
        <w:t>поселениях</w:t>
      </w:r>
      <w:r w:rsidR="00C00344" w:rsidRPr="00886154">
        <w:t xml:space="preserve"> - </w:t>
      </w:r>
      <w:r w:rsidRPr="00886154">
        <w:t>495</w:t>
      </w:r>
      <w:r w:rsidR="00C00344" w:rsidRPr="00886154">
        <w:t xml:space="preserve"> </w:t>
      </w:r>
      <w:r w:rsidRPr="00886154">
        <w:t>лари.</w:t>
      </w:r>
    </w:p>
    <w:p w14:paraId="52741EF4" w14:textId="77777777" w:rsidR="00787A36" w:rsidRPr="00886154" w:rsidRDefault="00787A36" w:rsidP="00787A36">
      <w:r w:rsidRPr="00886154">
        <w:t>На</w:t>
      </w:r>
      <w:r w:rsidR="00C00344" w:rsidRPr="00886154">
        <w:t xml:space="preserve"> </w:t>
      </w:r>
      <w:r w:rsidRPr="00886154">
        <w:t>сегодняшний</w:t>
      </w:r>
      <w:r w:rsidR="00C00344" w:rsidRPr="00886154">
        <w:t xml:space="preserve"> </w:t>
      </w:r>
      <w:r w:rsidRPr="00886154">
        <w:t>день</w:t>
      </w:r>
      <w:r w:rsidR="00C00344" w:rsidRPr="00886154">
        <w:t xml:space="preserve"> </w:t>
      </w:r>
      <w:r w:rsidRPr="00886154">
        <w:t>в</w:t>
      </w:r>
      <w:r w:rsidR="00C00344" w:rsidRPr="00886154">
        <w:t xml:space="preserve"> </w:t>
      </w:r>
      <w:r w:rsidRPr="00886154">
        <w:t>Грузии</w:t>
      </w:r>
      <w:r w:rsidR="00C00344" w:rsidRPr="00886154">
        <w:t xml:space="preserve"> </w:t>
      </w:r>
      <w:r w:rsidRPr="00886154">
        <w:t>пенсия</w:t>
      </w:r>
      <w:r w:rsidR="00C00344" w:rsidRPr="00886154">
        <w:t xml:space="preserve"> </w:t>
      </w:r>
      <w:r w:rsidRPr="00886154">
        <w:t>по</w:t>
      </w:r>
      <w:r w:rsidR="00C00344" w:rsidRPr="00886154">
        <w:t xml:space="preserve"> </w:t>
      </w:r>
      <w:r w:rsidRPr="00886154">
        <w:t>возрасту</w:t>
      </w:r>
      <w:r w:rsidR="00C00344" w:rsidRPr="00886154">
        <w:t xml:space="preserve"> </w:t>
      </w:r>
      <w:r w:rsidRPr="00886154">
        <w:t>полагается</w:t>
      </w:r>
      <w:r w:rsidR="00C00344" w:rsidRPr="00886154">
        <w:t xml:space="preserve"> </w:t>
      </w:r>
      <w:r w:rsidRPr="00886154">
        <w:t>женщинам</w:t>
      </w:r>
      <w:r w:rsidR="00C00344" w:rsidRPr="00886154">
        <w:t xml:space="preserve"> </w:t>
      </w:r>
      <w:r w:rsidRPr="00886154">
        <w:t>с</w:t>
      </w:r>
      <w:r w:rsidR="00C00344" w:rsidRPr="00886154">
        <w:t xml:space="preserve"> </w:t>
      </w:r>
      <w:r w:rsidRPr="00886154">
        <w:t>60</w:t>
      </w:r>
      <w:r w:rsidR="00C00344" w:rsidRPr="00886154">
        <w:t xml:space="preserve"> </w:t>
      </w:r>
      <w:r w:rsidRPr="00886154">
        <w:t>лет</w:t>
      </w:r>
      <w:r w:rsidR="00C00344" w:rsidRPr="00886154">
        <w:t xml:space="preserve"> </w:t>
      </w:r>
      <w:r w:rsidRPr="00886154">
        <w:t>и</w:t>
      </w:r>
      <w:r w:rsidR="00C00344" w:rsidRPr="00886154">
        <w:t xml:space="preserve"> </w:t>
      </w:r>
      <w:r w:rsidRPr="00886154">
        <w:t>мужчинам</w:t>
      </w:r>
      <w:r w:rsidR="00C00344" w:rsidRPr="00886154">
        <w:t xml:space="preserve"> </w:t>
      </w:r>
      <w:r w:rsidRPr="00886154">
        <w:t>с</w:t>
      </w:r>
      <w:r w:rsidR="00C00344" w:rsidRPr="00886154">
        <w:t xml:space="preserve"> </w:t>
      </w:r>
      <w:r w:rsidRPr="00886154">
        <w:t>65</w:t>
      </w:r>
      <w:r w:rsidR="00C00344" w:rsidRPr="00886154">
        <w:t xml:space="preserve"> </w:t>
      </w:r>
      <w:r w:rsidRPr="00886154">
        <w:t>лет.</w:t>
      </w:r>
    </w:p>
    <w:p w14:paraId="4BD45F2A" w14:textId="77777777" w:rsidR="00787A36" w:rsidRPr="00886154" w:rsidRDefault="00787A36" w:rsidP="00787A36">
      <w:r w:rsidRPr="00886154">
        <w:t>При</w:t>
      </w:r>
      <w:r w:rsidR="00C00344" w:rsidRPr="00886154">
        <w:t xml:space="preserve"> </w:t>
      </w:r>
      <w:r w:rsidRPr="00886154">
        <w:t>этом</w:t>
      </w:r>
      <w:r w:rsidR="00C00344" w:rsidRPr="00886154">
        <w:t xml:space="preserve"> </w:t>
      </w:r>
      <w:r w:rsidRPr="00886154">
        <w:t>участники</w:t>
      </w:r>
      <w:r w:rsidR="00C00344" w:rsidRPr="00886154">
        <w:t xml:space="preserve"> </w:t>
      </w:r>
      <w:r w:rsidRPr="00886154">
        <w:t>накопительной</w:t>
      </w:r>
      <w:r w:rsidR="00C00344" w:rsidRPr="00886154">
        <w:t xml:space="preserve"> </w:t>
      </w:r>
      <w:r w:rsidRPr="00886154">
        <w:t>пенсионной</w:t>
      </w:r>
      <w:r w:rsidR="00C00344" w:rsidRPr="00886154">
        <w:t xml:space="preserve"> </w:t>
      </w:r>
      <w:r w:rsidRPr="00886154">
        <w:t>системы</w:t>
      </w:r>
      <w:r w:rsidR="00C00344" w:rsidRPr="00886154">
        <w:t xml:space="preserve"> </w:t>
      </w:r>
      <w:r w:rsidRPr="00886154">
        <w:t>к</w:t>
      </w:r>
      <w:r w:rsidR="00C00344" w:rsidRPr="00886154">
        <w:t xml:space="preserve"> </w:t>
      </w:r>
      <w:r w:rsidRPr="00886154">
        <w:t>государственной</w:t>
      </w:r>
      <w:r w:rsidR="00C00344" w:rsidRPr="00886154">
        <w:t xml:space="preserve"> </w:t>
      </w:r>
      <w:r w:rsidRPr="00886154">
        <w:t>пенсии</w:t>
      </w:r>
      <w:r w:rsidR="00C00344" w:rsidRPr="00886154">
        <w:t xml:space="preserve"> </w:t>
      </w:r>
      <w:r w:rsidRPr="00886154">
        <w:t>дополнительно</w:t>
      </w:r>
      <w:r w:rsidR="00C00344" w:rsidRPr="00886154">
        <w:t xml:space="preserve"> </w:t>
      </w:r>
      <w:r w:rsidRPr="00886154">
        <w:t>получат</w:t>
      </w:r>
      <w:r w:rsidR="00C00344" w:rsidRPr="00886154">
        <w:t xml:space="preserve"> </w:t>
      </w:r>
      <w:r w:rsidRPr="00886154">
        <w:t>накопления</w:t>
      </w:r>
      <w:r w:rsidR="00C00344" w:rsidRPr="00886154">
        <w:t xml:space="preserve"> </w:t>
      </w:r>
      <w:r w:rsidRPr="00886154">
        <w:t>в</w:t>
      </w:r>
      <w:r w:rsidR="00C00344" w:rsidRPr="00886154">
        <w:t xml:space="preserve"> </w:t>
      </w:r>
      <w:r w:rsidRPr="00886154">
        <w:t>расчете</w:t>
      </w:r>
      <w:r w:rsidR="00C00344" w:rsidRPr="00886154">
        <w:t xml:space="preserve"> </w:t>
      </w:r>
      <w:r w:rsidRPr="00886154">
        <w:t>от</w:t>
      </w:r>
      <w:r w:rsidR="00C00344" w:rsidRPr="00886154">
        <w:t xml:space="preserve"> </w:t>
      </w:r>
      <w:r w:rsidRPr="00886154">
        <w:t>продолжительности</w:t>
      </w:r>
      <w:r w:rsidR="00C00344" w:rsidRPr="00886154">
        <w:t xml:space="preserve"> </w:t>
      </w:r>
      <w:r w:rsidRPr="00886154">
        <w:t>жизни</w:t>
      </w:r>
      <w:r w:rsidR="00C00344" w:rsidRPr="00886154">
        <w:t xml:space="preserve"> </w:t>
      </w:r>
      <w:r w:rsidRPr="00886154">
        <w:t>и</w:t>
      </w:r>
      <w:r w:rsidR="00C00344" w:rsidRPr="00886154">
        <w:t xml:space="preserve"> </w:t>
      </w:r>
      <w:r w:rsidRPr="00886154">
        <w:t>общей</w:t>
      </w:r>
      <w:r w:rsidR="00C00344" w:rsidRPr="00886154">
        <w:t xml:space="preserve"> </w:t>
      </w:r>
      <w:r w:rsidRPr="00886154">
        <w:t>суммы</w:t>
      </w:r>
      <w:r w:rsidR="00C00344" w:rsidRPr="00886154">
        <w:t xml:space="preserve"> </w:t>
      </w:r>
      <w:r w:rsidRPr="00886154">
        <w:t>накоплений.</w:t>
      </w:r>
    </w:p>
    <w:p w14:paraId="2D53B702" w14:textId="77777777" w:rsidR="00787A36" w:rsidRPr="00886154" w:rsidRDefault="00787A36" w:rsidP="00787A36">
      <w:r w:rsidRPr="00886154">
        <w:t>Курс</w:t>
      </w:r>
      <w:r w:rsidR="00C00344" w:rsidRPr="00886154">
        <w:t xml:space="preserve"> </w:t>
      </w:r>
      <w:r w:rsidRPr="00886154">
        <w:t>лари</w:t>
      </w:r>
      <w:r w:rsidR="00C00344" w:rsidRPr="00886154">
        <w:t xml:space="preserve"> </w:t>
      </w:r>
      <w:r w:rsidRPr="00886154">
        <w:t>по</w:t>
      </w:r>
      <w:r w:rsidR="00C00344" w:rsidRPr="00886154">
        <w:t xml:space="preserve"> </w:t>
      </w:r>
      <w:r w:rsidRPr="00886154">
        <w:t>отношению</w:t>
      </w:r>
      <w:r w:rsidR="00C00344" w:rsidRPr="00886154">
        <w:t xml:space="preserve"> </w:t>
      </w:r>
      <w:r w:rsidRPr="00886154">
        <w:t>к</w:t>
      </w:r>
      <w:r w:rsidR="00C00344" w:rsidRPr="00886154">
        <w:t xml:space="preserve"> </w:t>
      </w:r>
      <w:r w:rsidRPr="00886154">
        <w:t>доллару</w:t>
      </w:r>
      <w:r w:rsidR="00C00344" w:rsidRPr="00886154">
        <w:t xml:space="preserve"> </w:t>
      </w:r>
      <w:r w:rsidRPr="00886154">
        <w:t>США</w:t>
      </w:r>
      <w:r w:rsidR="00C00344" w:rsidRPr="00886154">
        <w:t xml:space="preserve"> - </w:t>
      </w:r>
      <w:r w:rsidRPr="00886154">
        <w:t>2,8</w:t>
      </w:r>
      <w:r w:rsidR="00C00344" w:rsidRPr="00886154">
        <w:t xml:space="preserve"> </w:t>
      </w:r>
      <w:r w:rsidRPr="00886154">
        <w:t>GEL/$1.</w:t>
      </w:r>
    </w:p>
    <w:p w14:paraId="7FA09F04" w14:textId="77777777" w:rsidR="00787A36" w:rsidRPr="00886154" w:rsidRDefault="00787A36" w:rsidP="00787A36">
      <w:hyperlink r:id="rId40" w:history="1">
        <w:r w:rsidRPr="00886154">
          <w:rPr>
            <w:rStyle w:val="a3"/>
          </w:rPr>
          <w:t>https://sputnik-georgia.ru/20241212/pensii-v-gruzii-vyrastut-s-1-yanvarya-2025-goda-291330926.html</w:t>
        </w:r>
      </w:hyperlink>
      <w:r w:rsidR="00C00344" w:rsidRPr="00886154">
        <w:t xml:space="preserve"> </w:t>
      </w:r>
    </w:p>
    <w:p w14:paraId="50014DBE" w14:textId="77777777" w:rsidR="00DA55E3" w:rsidRPr="00886154" w:rsidRDefault="00DA55E3" w:rsidP="00DA55E3">
      <w:pPr>
        <w:pStyle w:val="2"/>
      </w:pPr>
      <w:bookmarkStart w:id="142" w:name="_Toc184966047"/>
      <w:r w:rsidRPr="00886154">
        <w:rPr>
          <w:lang w:val="en-US"/>
        </w:rPr>
        <w:lastRenderedPageBreak/>
        <w:t>NUR</w:t>
      </w:r>
      <w:r w:rsidRPr="00886154">
        <w:t>.</w:t>
      </w:r>
      <w:r w:rsidR="00CB64BB" w:rsidRPr="00886154">
        <w:rPr>
          <w:lang w:val="en-US"/>
        </w:rPr>
        <w:t>kz</w:t>
      </w:r>
      <w:r w:rsidRPr="00886154">
        <w:t>,</w:t>
      </w:r>
      <w:r w:rsidR="00C00344" w:rsidRPr="00886154">
        <w:t xml:space="preserve"> </w:t>
      </w:r>
      <w:r w:rsidRPr="00886154">
        <w:t>12.12.2024,</w:t>
      </w:r>
      <w:r w:rsidR="00C00344" w:rsidRPr="00886154">
        <w:t xml:space="preserve"> </w:t>
      </w:r>
      <w:r w:rsidRPr="00886154">
        <w:t>Покрывает</w:t>
      </w:r>
      <w:r w:rsidR="00C00344" w:rsidRPr="00886154">
        <w:t xml:space="preserve"> </w:t>
      </w:r>
      <w:r w:rsidRPr="00886154">
        <w:t>ли</w:t>
      </w:r>
      <w:r w:rsidR="00C00344" w:rsidRPr="00886154">
        <w:t xml:space="preserve"> </w:t>
      </w:r>
      <w:r w:rsidRPr="00886154">
        <w:t>доход</w:t>
      </w:r>
      <w:r w:rsidR="00C00344" w:rsidRPr="00886154">
        <w:t xml:space="preserve"> </w:t>
      </w:r>
      <w:r w:rsidRPr="00886154">
        <w:t>от</w:t>
      </w:r>
      <w:r w:rsidR="00C00344" w:rsidRPr="00886154">
        <w:t xml:space="preserve"> </w:t>
      </w:r>
      <w:r w:rsidRPr="00886154">
        <w:t>пенсионных</w:t>
      </w:r>
      <w:r w:rsidR="00C00344" w:rsidRPr="00886154">
        <w:t xml:space="preserve"> </w:t>
      </w:r>
      <w:r w:rsidRPr="00886154">
        <w:t>накоплений</w:t>
      </w:r>
      <w:r w:rsidR="00C00344" w:rsidRPr="00886154">
        <w:t xml:space="preserve"> </w:t>
      </w:r>
      <w:r w:rsidRPr="00886154">
        <w:t>рост</w:t>
      </w:r>
      <w:r w:rsidR="00C00344" w:rsidRPr="00886154">
        <w:t xml:space="preserve"> </w:t>
      </w:r>
      <w:r w:rsidRPr="00886154">
        <w:t>цен</w:t>
      </w:r>
      <w:r w:rsidR="00C00344" w:rsidRPr="00886154">
        <w:t xml:space="preserve"> </w:t>
      </w:r>
      <w:r w:rsidRPr="00886154">
        <w:t>в</w:t>
      </w:r>
      <w:r w:rsidR="00C00344" w:rsidRPr="00886154">
        <w:t xml:space="preserve"> </w:t>
      </w:r>
      <w:r w:rsidRPr="00886154">
        <w:t>Казахстане</w:t>
      </w:r>
      <w:bookmarkEnd w:id="142"/>
    </w:p>
    <w:p w14:paraId="5D106470" w14:textId="77777777" w:rsidR="00DA55E3" w:rsidRPr="00886154" w:rsidRDefault="00DA55E3" w:rsidP="00FE7ABD">
      <w:pPr>
        <w:pStyle w:val="3"/>
      </w:pPr>
      <w:bookmarkStart w:id="143" w:name="_Toc184966048"/>
      <w:r w:rsidRPr="00886154">
        <w:t>Годовая</w:t>
      </w:r>
      <w:r w:rsidR="00C00344" w:rsidRPr="00886154">
        <w:t xml:space="preserve"> </w:t>
      </w:r>
      <w:r w:rsidRPr="00886154">
        <w:t>инфляция</w:t>
      </w:r>
      <w:r w:rsidR="00C00344" w:rsidRPr="00886154">
        <w:t xml:space="preserve"> </w:t>
      </w:r>
      <w:r w:rsidRPr="00886154">
        <w:t>в</w:t>
      </w:r>
      <w:r w:rsidR="00C00344" w:rsidRPr="00886154">
        <w:t xml:space="preserve"> </w:t>
      </w:r>
      <w:r w:rsidRPr="00886154">
        <w:t>Казахстане</w:t>
      </w:r>
      <w:r w:rsidR="00C00344" w:rsidRPr="00886154">
        <w:t xml:space="preserve"> </w:t>
      </w:r>
      <w:r w:rsidRPr="00886154">
        <w:t>достигла</w:t>
      </w:r>
      <w:r w:rsidR="00C00344" w:rsidRPr="00886154">
        <w:t xml:space="preserve"> </w:t>
      </w:r>
      <w:r w:rsidRPr="00886154">
        <w:t>8,4%.</w:t>
      </w:r>
      <w:r w:rsidR="00C00344" w:rsidRPr="00886154">
        <w:t xml:space="preserve"> </w:t>
      </w:r>
      <w:r w:rsidRPr="00886154">
        <w:t>С</w:t>
      </w:r>
      <w:r w:rsidR="00C00344" w:rsidRPr="00886154">
        <w:t xml:space="preserve"> </w:t>
      </w:r>
      <w:r w:rsidRPr="00886154">
        <w:t>начала</w:t>
      </w:r>
      <w:r w:rsidR="00C00344" w:rsidRPr="00886154">
        <w:t xml:space="preserve"> </w:t>
      </w:r>
      <w:r w:rsidRPr="00886154">
        <w:t>года</w:t>
      </w:r>
      <w:r w:rsidR="00C00344" w:rsidRPr="00886154">
        <w:t xml:space="preserve"> </w:t>
      </w:r>
      <w:r w:rsidRPr="00886154">
        <w:t>цены</w:t>
      </w:r>
      <w:r w:rsidR="00C00344" w:rsidRPr="00886154">
        <w:t xml:space="preserve"> </w:t>
      </w:r>
      <w:r w:rsidRPr="00886154">
        <w:t>выросли</w:t>
      </w:r>
      <w:r w:rsidR="00C00344" w:rsidRPr="00886154">
        <w:t xml:space="preserve"> </w:t>
      </w:r>
      <w:r w:rsidRPr="00886154">
        <w:t>на</w:t>
      </w:r>
      <w:r w:rsidR="00C00344" w:rsidRPr="00886154">
        <w:t xml:space="preserve"> </w:t>
      </w:r>
      <w:r w:rsidRPr="00886154">
        <w:t>7,6%.</w:t>
      </w:r>
      <w:r w:rsidR="00C00344" w:rsidRPr="00886154">
        <w:t xml:space="preserve"> </w:t>
      </w:r>
      <w:r w:rsidRPr="00886154">
        <w:t>Между</w:t>
      </w:r>
      <w:r w:rsidR="00C00344" w:rsidRPr="00886154">
        <w:t xml:space="preserve"> </w:t>
      </w:r>
      <w:r w:rsidRPr="00886154">
        <w:t>тем</w:t>
      </w:r>
      <w:r w:rsidR="00C00344" w:rsidRPr="00886154">
        <w:t xml:space="preserve"> </w:t>
      </w:r>
      <w:r w:rsidRPr="00886154">
        <w:t>все</w:t>
      </w:r>
      <w:r w:rsidR="00C00344" w:rsidRPr="00886154">
        <w:t xml:space="preserve"> </w:t>
      </w:r>
      <w:r w:rsidRPr="00886154">
        <w:t>управляющие</w:t>
      </w:r>
      <w:r w:rsidR="00C00344" w:rsidRPr="00886154">
        <w:t xml:space="preserve"> </w:t>
      </w:r>
      <w:r w:rsidRPr="00886154">
        <w:t>пенсионными</w:t>
      </w:r>
      <w:r w:rsidR="00C00344" w:rsidRPr="00886154">
        <w:t xml:space="preserve"> </w:t>
      </w:r>
      <w:r w:rsidRPr="00886154">
        <w:t>активами</w:t>
      </w:r>
      <w:r w:rsidR="00C00344" w:rsidRPr="00886154">
        <w:t xml:space="preserve"> </w:t>
      </w:r>
      <w:r w:rsidRPr="00886154">
        <w:t>показали</w:t>
      </w:r>
      <w:r w:rsidR="00C00344" w:rsidRPr="00886154">
        <w:t xml:space="preserve"> </w:t>
      </w:r>
      <w:r w:rsidRPr="00886154">
        <w:t>гораздо</w:t>
      </w:r>
      <w:r w:rsidR="00C00344" w:rsidRPr="00886154">
        <w:t xml:space="preserve"> </w:t>
      </w:r>
      <w:r w:rsidRPr="00886154">
        <w:t>большую</w:t>
      </w:r>
      <w:r w:rsidR="00C00344" w:rsidRPr="00886154">
        <w:t xml:space="preserve"> </w:t>
      </w:r>
      <w:r w:rsidRPr="00886154">
        <w:t>доходность.</w:t>
      </w:r>
      <w:r w:rsidR="00C00344" w:rsidRPr="00886154">
        <w:t xml:space="preserve"> </w:t>
      </w:r>
      <w:r w:rsidRPr="00886154">
        <w:t>Подробности</w:t>
      </w:r>
      <w:r w:rsidR="00C00344" w:rsidRPr="00886154">
        <w:t xml:space="preserve"> </w:t>
      </w:r>
      <w:r w:rsidRPr="00886154">
        <w:t>читайте</w:t>
      </w:r>
      <w:r w:rsidR="00C00344" w:rsidRPr="00886154">
        <w:t xml:space="preserve"> </w:t>
      </w:r>
      <w:r w:rsidRPr="00886154">
        <w:t>на</w:t>
      </w:r>
      <w:r w:rsidR="00C00344" w:rsidRPr="00886154">
        <w:t xml:space="preserve"> </w:t>
      </w:r>
      <w:r w:rsidRPr="00886154">
        <w:rPr>
          <w:lang w:val="en-US"/>
        </w:rPr>
        <w:t>NUR</w:t>
      </w:r>
      <w:r w:rsidRPr="00886154">
        <w:t>.</w:t>
      </w:r>
      <w:r w:rsidRPr="00886154">
        <w:rPr>
          <w:lang w:val="en-US"/>
        </w:rPr>
        <w:t>KZ</w:t>
      </w:r>
      <w:r w:rsidRPr="00886154">
        <w:t>.</w:t>
      </w:r>
      <w:bookmarkEnd w:id="143"/>
    </w:p>
    <w:p w14:paraId="58EA0489" w14:textId="77777777" w:rsidR="00DA55E3" w:rsidRPr="00886154" w:rsidRDefault="00DA55E3" w:rsidP="00DA55E3">
      <w:r w:rsidRPr="00886154">
        <w:t>Когда</w:t>
      </w:r>
      <w:r w:rsidR="00C00344" w:rsidRPr="00886154">
        <w:t xml:space="preserve"> </w:t>
      </w:r>
      <w:r w:rsidRPr="00886154">
        <w:t>речь</w:t>
      </w:r>
      <w:r w:rsidR="00C00344" w:rsidRPr="00886154">
        <w:t xml:space="preserve"> </w:t>
      </w:r>
      <w:r w:rsidRPr="00886154">
        <w:t>идет</w:t>
      </w:r>
      <w:r w:rsidR="00C00344" w:rsidRPr="00886154">
        <w:t xml:space="preserve"> </w:t>
      </w:r>
      <w:r w:rsidRPr="00886154">
        <w:t>об</w:t>
      </w:r>
      <w:r w:rsidR="00C00344" w:rsidRPr="00886154">
        <w:t xml:space="preserve"> </w:t>
      </w:r>
      <w:r w:rsidRPr="00886154">
        <w:t>инвестировании</w:t>
      </w:r>
      <w:r w:rsidR="00C00344" w:rsidRPr="00886154">
        <w:t xml:space="preserve"> </w:t>
      </w:r>
      <w:r w:rsidRPr="00886154">
        <w:t>пенсионных</w:t>
      </w:r>
      <w:r w:rsidR="00C00344" w:rsidRPr="00886154">
        <w:t xml:space="preserve"> </w:t>
      </w:r>
      <w:r w:rsidRPr="00886154">
        <w:t>накоплений</w:t>
      </w:r>
      <w:r w:rsidR="00C00344" w:rsidRPr="00886154">
        <w:t xml:space="preserve"> </w:t>
      </w:r>
      <w:r w:rsidRPr="00886154">
        <w:t>казахстанцев,</w:t>
      </w:r>
      <w:r w:rsidR="00C00344" w:rsidRPr="00886154">
        <w:t xml:space="preserve"> </w:t>
      </w:r>
      <w:r w:rsidRPr="00886154">
        <w:t>различные</w:t>
      </w:r>
      <w:r w:rsidR="00C00344" w:rsidRPr="00886154">
        <w:t xml:space="preserve"> </w:t>
      </w:r>
      <w:r w:rsidRPr="00886154">
        <w:t>ведомства</w:t>
      </w:r>
      <w:r w:rsidR="00C00344" w:rsidRPr="00886154">
        <w:t xml:space="preserve"> </w:t>
      </w:r>
      <w:r w:rsidRPr="00886154">
        <w:t>обычно</w:t>
      </w:r>
      <w:r w:rsidR="00C00344" w:rsidRPr="00886154">
        <w:t xml:space="preserve"> </w:t>
      </w:r>
      <w:r w:rsidRPr="00886154">
        <w:t>уточняют,</w:t>
      </w:r>
      <w:r w:rsidR="00C00344" w:rsidRPr="00886154">
        <w:t xml:space="preserve"> </w:t>
      </w:r>
      <w:r w:rsidRPr="00886154">
        <w:t>что</w:t>
      </w:r>
      <w:r w:rsidR="00C00344" w:rsidRPr="00886154">
        <w:t xml:space="preserve"> </w:t>
      </w:r>
      <w:r w:rsidRPr="00886154">
        <w:t>оценивать</w:t>
      </w:r>
      <w:r w:rsidR="00C00344" w:rsidRPr="00886154">
        <w:t xml:space="preserve"> </w:t>
      </w:r>
      <w:r w:rsidRPr="00886154">
        <w:t>такую</w:t>
      </w:r>
      <w:r w:rsidR="00C00344" w:rsidRPr="00886154">
        <w:t xml:space="preserve"> </w:t>
      </w:r>
      <w:r w:rsidRPr="00886154">
        <w:t>деятельность</w:t>
      </w:r>
      <w:r w:rsidR="00C00344" w:rsidRPr="00886154">
        <w:t xml:space="preserve"> </w:t>
      </w:r>
      <w:r w:rsidRPr="00886154">
        <w:t>нужно</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длительного</w:t>
      </w:r>
      <w:r w:rsidR="00C00344" w:rsidRPr="00886154">
        <w:t xml:space="preserve"> </w:t>
      </w:r>
      <w:r w:rsidRPr="00886154">
        <w:t>промежутка</w:t>
      </w:r>
      <w:r w:rsidR="00C00344" w:rsidRPr="00886154">
        <w:t xml:space="preserve"> </w:t>
      </w:r>
      <w:r w:rsidRPr="00886154">
        <w:t>времени.</w:t>
      </w:r>
    </w:p>
    <w:p w14:paraId="24BCF288" w14:textId="77777777" w:rsidR="00DA55E3" w:rsidRPr="00886154" w:rsidRDefault="00DA55E3" w:rsidP="00DA55E3">
      <w:r w:rsidRPr="00886154">
        <w:t>Например,</w:t>
      </w:r>
      <w:r w:rsidR="00C00344" w:rsidRPr="00886154">
        <w:t xml:space="preserve"> </w:t>
      </w:r>
      <w:r w:rsidRPr="00886154">
        <w:t>ранее</w:t>
      </w:r>
      <w:r w:rsidR="00C00344" w:rsidRPr="00886154">
        <w:t xml:space="preserve"> </w:t>
      </w:r>
      <w:r w:rsidRPr="00886154">
        <w:t>стало</w:t>
      </w:r>
      <w:r w:rsidR="00C00344" w:rsidRPr="00886154">
        <w:t xml:space="preserve"> </w:t>
      </w:r>
      <w:r w:rsidRPr="00886154">
        <w:t>известно,</w:t>
      </w:r>
      <w:r w:rsidR="00C00344" w:rsidRPr="00886154">
        <w:t xml:space="preserve"> </w:t>
      </w:r>
      <w:r w:rsidRPr="00886154">
        <w:t>что</w:t>
      </w:r>
      <w:r w:rsidR="00C00344" w:rsidRPr="00886154">
        <w:t xml:space="preserve"> </w:t>
      </w:r>
      <w:r w:rsidRPr="00886154">
        <w:t>за</w:t>
      </w:r>
      <w:r w:rsidR="00C00344" w:rsidRPr="00886154">
        <w:t xml:space="preserve"> </w:t>
      </w:r>
      <w:r w:rsidRPr="00886154">
        <w:t>весь</w:t>
      </w:r>
      <w:r w:rsidR="00C00344" w:rsidRPr="00886154">
        <w:t xml:space="preserve"> </w:t>
      </w:r>
      <w:r w:rsidRPr="00886154">
        <w:t>период</w:t>
      </w:r>
      <w:r w:rsidR="00C00344" w:rsidRPr="00886154">
        <w:t xml:space="preserve"> </w:t>
      </w:r>
      <w:r w:rsidRPr="00886154">
        <w:t>с</w:t>
      </w:r>
      <w:r w:rsidR="00C00344" w:rsidRPr="00886154">
        <w:t xml:space="preserve"> </w:t>
      </w:r>
      <w:r w:rsidRPr="00886154">
        <w:t>1998</w:t>
      </w:r>
      <w:r w:rsidR="00C00344" w:rsidRPr="00886154">
        <w:t xml:space="preserve"> </w:t>
      </w:r>
      <w:r w:rsidRPr="00886154">
        <w:t>года</w:t>
      </w:r>
      <w:r w:rsidR="00C00344" w:rsidRPr="00886154">
        <w:t xml:space="preserve"> </w:t>
      </w:r>
      <w:r w:rsidRPr="00886154">
        <w:t>доходность</w:t>
      </w:r>
      <w:r w:rsidR="00C00344" w:rsidRPr="00886154">
        <w:t xml:space="preserve"> </w:t>
      </w:r>
      <w:r w:rsidRPr="00886154">
        <w:t>Единого</w:t>
      </w:r>
      <w:r w:rsidR="00C00344" w:rsidRPr="00886154">
        <w:t xml:space="preserve"> </w:t>
      </w:r>
      <w:r w:rsidRPr="00886154">
        <w:t>накопительного</w:t>
      </w:r>
      <w:r w:rsidR="00C00344" w:rsidRPr="00886154">
        <w:t xml:space="preserve"> </w:t>
      </w:r>
      <w:r w:rsidRPr="00886154">
        <w:t>пенсионного</w:t>
      </w:r>
      <w:r w:rsidR="00C00344" w:rsidRPr="00886154">
        <w:t xml:space="preserve"> </w:t>
      </w:r>
      <w:r w:rsidRPr="00886154">
        <w:t>фонда</w:t>
      </w:r>
      <w:r w:rsidR="00C00344" w:rsidRPr="00886154">
        <w:t xml:space="preserve"> </w:t>
      </w:r>
      <w:r w:rsidRPr="00886154">
        <w:t>(ЕНПФ)</w:t>
      </w:r>
      <w:r w:rsidR="00C00344" w:rsidRPr="00886154">
        <w:t xml:space="preserve"> </w:t>
      </w:r>
      <w:r w:rsidRPr="00886154">
        <w:t>достигла</w:t>
      </w:r>
      <w:r w:rsidR="00C00344" w:rsidRPr="00886154">
        <w:t xml:space="preserve"> </w:t>
      </w:r>
      <w:r w:rsidRPr="00886154">
        <w:t>932,52%</w:t>
      </w:r>
      <w:r w:rsidR="00C00344" w:rsidRPr="00886154">
        <w:t xml:space="preserve"> </w:t>
      </w:r>
      <w:r w:rsidRPr="00886154">
        <w:t>при</w:t>
      </w:r>
      <w:r w:rsidR="00C00344" w:rsidRPr="00886154">
        <w:t xml:space="preserve"> </w:t>
      </w:r>
      <w:r w:rsidRPr="00886154">
        <w:t>инфляции</w:t>
      </w:r>
      <w:r w:rsidR="00C00344" w:rsidRPr="00886154">
        <w:t xml:space="preserve"> </w:t>
      </w:r>
      <w:r w:rsidRPr="00886154">
        <w:t>за</w:t>
      </w:r>
      <w:r w:rsidR="00C00344" w:rsidRPr="00886154">
        <w:t xml:space="preserve"> </w:t>
      </w:r>
      <w:r w:rsidRPr="00886154">
        <w:t>это</w:t>
      </w:r>
      <w:r w:rsidR="00C00344" w:rsidRPr="00886154">
        <w:t xml:space="preserve"> </w:t>
      </w:r>
      <w:r w:rsidRPr="00886154">
        <w:t>же</w:t>
      </w:r>
      <w:r w:rsidR="00C00344" w:rsidRPr="00886154">
        <w:t xml:space="preserve"> </w:t>
      </w:r>
      <w:r w:rsidRPr="00886154">
        <w:t>время</w:t>
      </w:r>
      <w:r w:rsidR="00C00344" w:rsidRPr="00886154">
        <w:t xml:space="preserve"> </w:t>
      </w:r>
      <w:r w:rsidRPr="00886154">
        <w:t>в</w:t>
      </w:r>
      <w:r w:rsidR="00C00344" w:rsidRPr="00886154">
        <w:t xml:space="preserve"> </w:t>
      </w:r>
      <w:r w:rsidRPr="00886154">
        <w:t>810,7%.</w:t>
      </w:r>
      <w:r w:rsidR="00C00344" w:rsidRPr="00886154">
        <w:t xml:space="preserve"> </w:t>
      </w:r>
      <w:r w:rsidRPr="00886154">
        <w:t>То</w:t>
      </w:r>
      <w:r w:rsidR="00C00344" w:rsidRPr="00886154">
        <w:t xml:space="preserve"> </w:t>
      </w:r>
      <w:r w:rsidRPr="00886154">
        <w:t>есть,</w:t>
      </w:r>
      <w:r w:rsidR="00C00344" w:rsidRPr="00886154">
        <w:t xml:space="preserve"> </w:t>
      </w:r>
      <w:r w:rsidRPr="00886154">
        <w:t>на</w:t>
      </w:r>
      <w:r w:rsidR="00C00344" w:rsidRPr="00886154">
        <w:t xml:space="preserve"> </w:t>
      </w:r>
      <w:r w:rsidRPr="00886154">
        <w:t>протяжении</w:t>
      </w:r>
      <w:r w:rsidR="00C00344" w:rsidRPr="00886154">
        <w:t xml:space="preserve"> </w:t>
      </w:r>
      <w:r w:rsidRPr="00886154">
        <w:t>26</w:t>
      </w:r>
      <w:r w:rsidR="00C00344" w:rsidRPr="00886154">
        <w:t xml:space="preserve"> </w:t>
      </w:r>
      <w:r w:rsidRPr="00886154">
        <w:t>лет</w:t>
      </w:r>
      <w:r w:rsidR="00C00344" w:rsidRPr="00886154">
        <w:t xml:space="preserve"> </w:t>
      </w:r>
      <w:r w:rsidRPr="00886154">
        <w:t>накопления</w:t>
      </w:r>
      <w:r w:rsidR="00C00344" w:rsidRPr="00886154">
        <w:t xml:space="preserve"> </w:t>
      </w:r>
      <w:r w:rsidRPr="00886154">
        <w:t>казахстанцев</w:t>
      </w:r>
      <w:r w:rsidR="00C00344" w:rsidRPr="00886154">
        <w:t xml:space="preserve"> </w:t>
      </w:r>
      <w:r w:rsidRPr="00886154">
        <w:t>не</w:t>
      </w:r>
      <w:r w:rsidR="00C00344" w:rsidRPr="00886154">
        <w:t xml:space="preserve"> </w:t>
      </w:r>
      <w:r w:rsidRPr="00886154">
        <w:t>обесцениваются,</w:t>
      </w:r>
      <w:r w:rsidR="00C00344" w:rsidRPr="00886154">
        <w:t xml:space="preserve"> </w:t>
      </w:r>
      <w:r w:rsidRPr="00886154">
        <w:t>а</w:t>
      </w:r>
      <w:r w:rsidR="00C00344" w:rsidRPr="00886154">
        <w:t xml:space="preserve"> </w:t>
      </w:r>
      <w:r w:rsidRPr="00886154">
        <w:t>лишь</w:t>
      </w:r>
      <w:r w:rsidR="00C00344" w:rsidRPr="00886154">
        <w:t xml:space="preserve"> </w:t>
      </w:r>
      <w:r w:rsidRPr="00886154">
        <w:t>растут.</w:t>
      </w:r>
    </w:p>
    <w:p w14:paraId="7FB1216C" w14:textId="77777777" w:rsidR="00DA55E3" w:rsidRPr="00886154" w:rsidRDefault="00DA55E3" w:rsidP="00DA55E3">
      <w:r w:rsidRPr="00886154">
        <w:t>Впрочем,</w:t>
      </w:r>
      <w:r w:rsidR="00C00344" w:rsidRPr="00886154">
        <w:t xml:space="preserve"> </w:t>
      </w:r>
      <w:r w:rsidRPr="00886154">
        <w:t>управляющим</w:t>
      </w:r>
      <w:r w:rsidR="00C00344" w:rsidRPr="00886154">
        <w:t xml:space="preserve"> </w:t>
      </w:r>
      <w:r w:rsidRPr="00886154">
        <w:t>инвестиционным</w:t>
      </w:r>
      <w:r w:rsidR="00C00344" w:rsidRPr="00886154">
        <w:t xml:space="preserve"> </w:t>
      </w:r>
      <w:r w:rsidRPr="00886154">
        <w:t>портфелем</w:t>
      </w:r>
      <w:r w:rsidR="00C00344" w:rsidRPr="00886154">
        <w:t xml:space="preserve"> </w:t>
      </w:r>
      <w:r w:rsidRPr="00886154">
        <w:t>ЕНПФ</w:t>
      </w:r>
      <w:r w:rsidR="00C00344" w:rsidRPr="00886154">
        <w:t xml:space="preserve"> </w:t>
      </w:r>
      <w:r w:rsidRPr="00886154">
        <w:t>есть</w:t>
      </w:r>
      <w:r w:rsidR="00C00344" w:rsidRPr="00886154">
        <w:t xml:space="preserve"> </w:t>
      </w:r>
      <w:r w:rsidRPr="00886154">
        <w:t>чем</w:t>
      </w:r>
      <w:r w:rsidR="00C00344" w:rsidRPr="00886154">
        <w:t xml:space="preserve"> </w:t>
      </w:r>
      <w:r w:rsidRPr="00886154">
        <w:t>похвастаться</w:t>
      </w:r>
      <w:r w:rsidR="00C00344" w:rsidRPr="00886154">
        <w:t xml:space="preserve"> </w:t>
      </w:r>
      <w:r w:rsidRPr="00886154">
        <w:t>и</w:t>
      </w:r>
      <w:r w:rsidR="00C00344" w:rsidRPr="00886154">
        <w:t xml:space="preserve"> </w:t>
      </w:r>
      <w:r w:rsidRPr="00886154">
        <w:t>в</w:t>
      </w:r>
      <w:r w:rsidR="00C00344" w:rsidRPr="00886154">
        <w:t xml:space="preserve"> </w:t>
      </w:r>
      <w:r w:rsidRPr="00886154">
        <w:t>более</w:t>
      </w:r>
      <w:r w:rsidR="00C00344" w:rsidRPr="00886154">
        <w:t xml:space="preserve"> </w:t>
      </w:r>
      <w:r w:rsidRPr="00886154">
        <w:t>коротком</w:t>
      </w:r>
      <w:r w:rsidR="00C00344" w:rsidRPr="00886154">
        <w:t xml:space="preserve"> </w:t>
      </w:r>
      <w:r w:rsidRPr="00886154">
        <w:t>промежутке</w:t>
      </w:r>
      <w:r w:rsidR="00C00344" w:rsidRPr="00886154">
        <w:t xml:space="preserve"> </w:t>
      </w:r>
      <w:r w:rsidRPr="00886154">
        <w:t>времени,</w:t>
      </w:r>
      <w:r w:rsidR="00C00344" w:rsidRPr="00886154">
        <w:t xml:space="preserve"> </w:t>
      </w:r>
      <w:r w:rsidRPr="00886154">
        <w:t>например,</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Об</w:t>
      </w:r>
      <w:r w:rsidR="00C00344" w:rsidRPr="00886154">
        <w:t xml:space="preserve"> </w:t>
      </w:r>
      <w:r w:rsidRPr="00886154">
        <w:t>успехах</w:t>
      </w:r>
      <w:r w:rsidR="00C00344" w:rsidRPr="00886154">
        <w:t xml:space="preserve"> </w:t>
      </w:r>
      <w:r w:rsidRPr="00886154">
        <w:t>управляющих</w:t>
      </w:r>
      <w:r w:rsidR="00C00344" w:rsidRPr="00886154">
        <w:t xml:space="preserve"> </w:t>
      </w:r>
      <w:r w:rsidRPr="00886154">
        <w:t>в</w:t>
      </w:r>
      <w:r w:rsidR="00C00344" w:rsidRPr="00886154">
        <w:t xml:space="preserve"> </w:t>
      </w:r>
      <w:r w:rsidRPr="00886154">
        <w:t>прошлом</w:t>
      </w:r>
      <w:r w:rsidR="00C00344" w:rsidRPr="00886154">
        <w:t xml:space="preserve"> </w:t>
      </w:r>
      <w:r w:rsidRPr="00886154">
        <w:t>месяце,</w:t>
      </w:r>
      <w:r w:rsidR="00C00344" w:rsidRPr="00886154">
        <w:t xml:space="preserve"> </w:t>
      </w:r>
      <w:r w:rsidRPr="00886154">
        <w:t>можно</w:t>
      </w:r>
      <w:r w:rsidR="00C00344" w:rsidRPr="00886154">
        <w:t xml:space="preserve"> </w:t>
      </w:r>
      <w:r w:rsidRPr="00886154">
        <w:t>прочитать</w:t>
      </w:r>
      <w:r w:rsidR="00C00344" w:rsidRPr="00886154">
        <w:t xml:space="preserve"> </w:t>
      </w:r>
      <w:r w:rsidRPr="00886154">
        <w:t>здесь.</w:t>
      </w:r>
    </w:p>
    <w:p w14:paraId="495C1A27" w14:textId="77777777" w:rsidR="00DA55E3" w:rsidRPr="00886154" w:rsidRDefault="00DA55E3" w:rsidP="00DA55E3">
      <w:r w:rsidRPr="00886154">
        <w:t>Согласно</w:t>
      </w:r>
      <w:r w:rsidR="00C00344" w:rsidRPr="00886154">
        <w:t xml:space="preserve"> </w:t>
      </w:r>
      <w:r w:rsidRPr="00886154">
        <w:t>официальным</w:t>
      </w:r>
      <w:r w:rsidR="00C00344" w:rsidRPr="00886154">
        <w:t xml:space="preserve"> </w:t>
      </w:r>
      <w:r w:rsidRPr="00886154">
        <w:t>выпискам</w:t>
      </w:r>
      <w:r w:rsidR="00C00344" w:rsidRPr="00886154">
        <w:t xml:space="preserve"> </w:t>
      </w:r>
      <w:r w:rsidRPr="00886154">
        <w:t>из</w:t>
      </w:r>
      <w:r w:rsidR="00C00344" w:rsidRPr="00886154">
        <w:t xml:space="preserve"> </w:t>
      </w:r>
      <w:r w:rsidRPr="00886154">
        <w:t>ЕНПФ,</w:t>
      </w:r>
      <w:r w:rsidR="00C00344" w:rsidRPr="00886154">
        <w:t xml:space="preserve"> </w:t>
      </w:r>
      <w:r w:rsidRPr="00886154">
        <w:t>все</w:t>
      </w:r>
      <w:r w:rsidR="00C00344" w:rsidRPr="00886154">
        <w:t xml:space="preserve"> </w:t>
      </w:r>
      <w:r w:rsidRPr="00886154">
        <w:t>управляющие,</w:t>
      </w:r>
      <w:r w:rsidR="00C00344" w:rsidRPr="00886154">
        <w:t xml:space="preserve"> </w:t>
      </w:r>
      <w:r w:rsidRPr="00886154">
        <w:t>то</w:t>
      </w:r>
      <w:r w:rsidR="00C00344" w:rsidRPr="00886154">
        <w:t xml:space="preserve"> </w:t>
      </w:r>
      <w:r w:rsidRPr="00886154">
        <w:t>есть</w:t>
      </w:r>
      <w:r w:rsidR="00C00344" w:rsidRPr="00886154">
        <w:t xml:space="preserve"> </w:t>
      </w:r>
      <w:r w:rsidRPr="00886154">
        <w:t>Национальный</w:t>
      </w:r>
      <w:r w:rsidR="00C00344" w:rsidRPr="00886154">
        <w:t xml:space="preserve"> </w:t>
      </w:r>
      <w:r w:rsidRPr="00886154">
        <w:t>банк</w:t>
      </w:r>
      <w:r w:rsidR="00C00344" w:rsidRPr="00886154">
        <w:t xml:space="preserve"> </w:t>
      </w:r>
      <w:r w:rsidRPr="00886154">
        <w:t>РК</w:t>
      </w:r>
      <w:r w:rsidR="00C00344" w:rsidRPr="00886154">
        <w:t xml:space="preserve"> </w:t>
      </w:r>
      <w:r w:rsidRPr="00886154">
        <w:t>и</w:t>
      </w:r>
      <w:r w:rsidR="00C00344" w:rsidRPr="00886154">
        <w:t xml:space="preserve"> </w:t>
      </w:r>
      <w:r w:rsidRPr="00886154">
        <w:t>пять</w:t>
      </w:r>
      <w:r w:rsidR="00C00344" w:rsidRPr="00886154">
        <w:t xml:space="preserve"> </w:t>
      </w:r>
      <w:r w:rsidRPr="00886154">
        <w:t>частных</w:t>
      </w:r>
      <w:r w:rsidR="00C00344" w:rsidRPr="00886154">
        <w:t xml:space="preserve"> </w:t>
      </w:r>
      <w:r w:rsidRPr="00886154">
        <w:t>компаний,</w:t>
      </w:r>
      <w:r w:rsidR="00C00344" w:rsidRPr="00886154">
        <w:t xml:space="preserve"> </w:t>
      </w:r>
      <w:r w:rsidRPr="00886154">
        <w:t>приносят</w:t>
      </w:r>
      <w:r w:rsidR="00C00344" w:rsidRPr="00886154">
        <w:t xml:space="preserve"> </w:t>
      </w:r>
      <w:r w:rsidRPr="00886154">
        <w:t>реальный</w:t>
      </w:r>
      <w:r w:rsidR="00C00344" w:rsidRPr="00886154">
        <w:t xml:space="preserve"> </w:t>
      </w:r>
      <w:r w:rsidRPr="00886154">
        <w:t>доход</w:t>
      </w:r>
      <w:r w:rsidR="00C00344" w:rsidRPr="00886154">
        <w:t xml:space="preserve"> </w:t>
      </w:r>
      <w:r w:rsidRPr="00886154">
        <w:t>своим</w:t>
      </w:r>
      <w:r w:rsidR="00C00344" w:rsidRPr="00886154">
        <w:t xml:space="preserve"> </w:t>
      </w:r>
      <w:r w:rsidRPr="00886154">
        <w:t>вкладчикам,</w:t>
      </w:r>
      <w:r w:rsidR="00C00344" w:rsidRPr="00886154">
        <w:t xml:space="preserve"> </w:t>
      </w:r>
      <w:r w:rsidRPr="00886154">
        <w:t>который</w:t>
      </w:r>
      <w:r w:rsidR="00C00344" w:rsidRPr="00886154">
        <w:t xml:space="preserve"> </w:t>
      </w:r>
      <w:r w:rsidRPr="00886154">
        <w:t>значительно</w:t>
      </w:r>
      <w:r w:rsidR="00C00344" w:rsidRPr="00886154">
        <w:t xml:space="preserve"> </w:t>
      </w:r>
      <w:r w:rsidRPr="00886154">
        <w:t>обгоняет</w:t>
      </w:r>
      <w:r w:rsidR="00C00344" w:rsidRPr="00886154">
        <w:t xml:space="preserve"> </w:t>
      </w:r>
      <w:r w:rsidRPr="00886154">
        <w:t>не</w:t>
      </w:r>
      <w:r w:rsidR="00C00344" w:rsidRPr="00886154">
        <w:t xml:space="preserve"> </w:t>
      </w:r>
      <w:r w:rsidRPr="00886154">
        <w:t>только</w:t>
      </w:r>
      <w:r w:rsidR="00C00344" w:rsidRPr="00886154">
        <w:t xml:space="preserve"> </w:t>
      </w:r>
      <w:r w:rsidRPr="00886154">
        <w:t>накопленную</w:t>
      </w:r>
      <w:r w:rsidR="00C00344" w:rsidRPr="00886154">
        <w:t xml:space="preserve"> </w:t>
      </w:r>
      <w:r w:rsidRPr="00886154">
        <w:t>за</w:t>
      </w:r>
      <w:r w:rsidR="00C00344" w:rsidRPr="00886154">
        <w:t xml:space="preserve"> </w:t>
      </w:r>
      <w:r w:rsidRPr="00886154">
        <w:t>11</w:t>
      </w:r>
      <w:r w:rsidR="00C00344" w:rsidRPr="00886154">
        <w:t xml:space="preserve"> </w:t>
      </w:r>
      <w:r w:rsidRPr="00886154">
        <w:t>месяцев</w:t>
      </w:r>
      <w:r w:rsidR="00C00344" w:rsidRPr="00886154">
        <w:t xml:space="preserve"> </w:t>
      </w:r>
      <w:r w:rsidRPr="00886154">
        <w:t>инфляцию</w:t>
      </w:r>
      <w:r w:rsidR="00C00344" w:rsidRPr="00886154">
        <w:t xml:space="preserve"> </w:t>
      </w:r>
      <w:r w:rsidRPr="00886154">
        <w:t>(7,6%),</w:t>
      </w:r>
      <w:r w:rsidR="00C00344" w:rsidRPr="00886154">
        <w:t xml:space="preserve"> </w:t>
      </w:r>
      <w:r w:rsidRPr="00886154">
        <w:t>но</w:t>
      </w:r>
      <w:r w:rsidR="00C00344" w:rsidRPr="00886154">
        <w:t xml:space="preserve"> </w:t>
      </w:r>
      <w:r w:rsidRPr="00886154">
        <w:t>и</w:t>
      </w:r>
      <w:r w:rsidR="00C00344" w:rsidRPr="00886154">
        <w:t xml:space="preserve"> </w:t>
      </w:r>
      <w:r w:rsidRPr="00886154">
        <w:t>годовой</w:t>
      </w:r>
      <w:r w:rsidR="00C00344" w:rsidRPr="00886154">
        <w:t xml:space="preserve"> </w:t>
      </w:r>
      <w:r w:rsidRPr="00886154">
        <w:t>рост</w:t>
      </w:r>
      <w:r w:rsidR="00C00344" w:rsidRPr="00886154">
        <w:t xml:space="preserve"> </w:t>
      </w:r>
      <w:r w:rsidRPr="00886154">
        <w:t>цен,</w:t>
      </w:r>
      <w:r w:rsidR="00C00344" w:rsidRPr="00886154">
        <w:t xml:space="preserve"> </w:t>
      </w:r>
      <w:r w:rsidRPr="00886154">
        <w:t>который</w:t>
      </w:r>
      <w:r w:rsidR="00C00344" w:rsidRPr="00886154">
        <w:t xml:space="preserve"> </w:t>
      </w:r>
      <w:r w:rsidRPr="00886154">
        <w:t>достиг</w:t>
      </w:r>
      <w:r w:rsidR="00C00344" w:rsidRPr="00886154">
        <w:t xml:space="preserve"> </w:t>
      </w:r>
      <w:r w:rsidRPr="00886154">
        <w:t>8,4%</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ноября.</w:t>
      </w:r>
    </w:p>
    <w:p w14:paraId="6D6435FD" w14:textId="77777777" w:rsidR="00DA55E3" w:rsidRPr="00886154" w:rsidRDefault="00DA55E3" w:rsidP="00DA55E3">
      <w:r w:rsidRPr="00886154">
        <w:t>Так,</w:t>
      </w:r>
      <w:r w:rsidR="00C00344" w:rsidRPr="00886154">
        <w:t xml:space="preserve"> </w:t>
      </w:r>
      <w:r w:rsidRPr="00886154">
        <w:t>Национальный</w:t>
      </w:r>
      <w:r w:rsidR="00C00344" w:rsidRPr="00886154">
        <w:t xml:space="preserve"> </w:t>
      </w:r>
      <w:r w:rsidRPr="00886154">
        <w:t>банк</w:t>
      </w:r>
      <w:r w:rsidR="00C00344" w:rsidRPr="00886154">
        <w:t xml:space="preserve"> </w:t>
      </w:r>
      <w:r w:rsidRPr="00886154">
        <w:t>РК</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11</w:t>
      </w:r>
      <w:r w:rsidR="00C00344" w:rsidRPr="00886154">
        <w:t xml:space="preserve"> </w:t>
      </w:r>
      <w:r w:rsidRPr="00886154">
        <w:t>месяцев</w:t>
      </w:r>
      <w:r w:rsidR="00C00344" w:rsidRPr="00886154">
        <w:t xml:space="preserve"> </w:t>
      </w:r>
      <w:r w:rsidRPr="00886154">
        <w:t>достиг</w:t>
      </w:r>
      <w:r w:rsidR="00C00344" w:rsidRPr="00886154">
        <w:t xml:space="preserve"> </w:t>
      </w:r>
      <w:r w:rsidRPr="00886154">
        <w:t>доходности</w:t>
      </w:r>
      <w:r w:rsidR="00C00344" w:rsidRPr="00886154">
        <w:t xml:space="preserve"> </w:t>
      </w:r>
      <w:r w:rsidRPr="00886154">
        <w:t>в</w:t>
      </w:r>
      <w:r w:rsidR="00C00344" w:rsidRPr="00886154">
        <w:t xml:space="preserve"> </w:t>
      </w:r>
      <w:r w:rsidRPr="00886154">
        <w:t>14,85%.</w:t>
      </w:r>
      <w:r w:rsidR="00C00344" w:rsidRPr="00886154">
        <w:t xml:space="preserve"> </w:t>
      </w:r>
      <w:r w:rsidRPr="00886154">
        <w:t>Стоит</w:t>
      </w:r>
      <w:r w:rsidR="00C00344" w:rsidRPr="00886154">
        <w:t xml:space="preserve"> </w:t>
      </w:r>
      <w:r w:rsidRPr="00886154">
        <w:t>отметить,</w:t>
      </w:r>
      <w:r w:rsidR="00C00344" w:rsidRPr="00886154">
        <w:t xml:space="preserve"> </w:t>
      </w:r>
      <w:r w:rsidRPr="00886154">
        <w:t>что</w:t>
      </w:r>
      <w:r w:rsidR="00C00344" w:rsidRPr="00886154">
        <w:t xml:space="preserve"> </w:t>
      </w:r>
      <w:r w:rsidRPr="00886154">
        <w:t>этот</w:t>
      </w:r>
      <w:r w:rsidR="00C00344" w:rsidRPr="00886154">
        <w:t xml:space="preserve"> </w:t>
      </w:r>
      <w:r w:rsidRPr="00886154">
        <w:t>показатель</w:t>
      </w:r>
      <w:r w:rsidR="00C00344" w:rsidRPr="00886154">
        <w:t xml:space="preserve"> </w:t>
      </w:r>
      <w:r w:rsidRPr="00886154">
        <w:t>касается</w:t>
      </w:r>
      <w:r w:rsidR="00C00344" w:rsidRPr="00886154">
        <w:t xml:space="preserve"> </w:t>
      </w:r>
      <w:r w:rsidRPr="00886154">
        <w:t>только</w:t>
      </w:r>
      <w:r w:rsidR="00C00344" w:rsidRPr="00886154">
        <w:t xml:space="preserve"> </w:t>
      </w:r>
      <w:r w:rsidRPr="00886154">
        <w:t>инвестирования</w:t>
      </w:r>
      <w:r w:rsidR="00C00344" w:rsidRPr="00886154">
        <w:t xml:space="preserve"> </w:t>
      </w:r>
      <w:r w:rsidRPr="00886154">
        <w:t>накоплений,</w:t>
      </w:r>
      <w:r w:rsidR="00C00344" w:rsidRPr="00886154">
        <w:t xml:space="preserve"> </w:t>
      </w:r>
      <w:r w:rsidRPr="00886154">
        <w:t>которые</w:t>
      </w:r>
      <w:r w:rsidR="00C00344" w:rsidRPr="00886154">
        <w:t xml:space="preserve"> </w:t>
      </w:r>
      <w:r w:rsidRPr="00886154">
        <w:t>формируются</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добровольных</w:t>
      </w:r>
      <w:r w:rsidR="00C00344" w:rsidRPr="00886154">
        <w:t xml:space="preserve"> </w:t>
      </w:r>
      <w:r w:rsidRPr="00886154">
        <w:t>и</w:t>
      </w:r>
      <w:r w:rsidR="00C00344" w:rsidRPr="00886154">
        <w:t xml:space="preserve"> </w:t>
      </w:r>
      <w:r w:rsidRPr="00886154">
        <w:t>обязательных</w:t>
      </w:r>
      <w:r w:rsidR="00C00344" w:rsidRPr="00886154">
        <w:t xml:space="preserve"> </w:t>
      </w:r>
      <w:r w:rsidRPr="00886154">
        <w:t>пенсионных</w:t>
      </w:r>
      <w:r w:rsidR="00C00344" w:rsidRPr="00886154">
        <w:t xml:space="preserve"> </w:t>
      </w:r>
      <w:r w:rsidRPr="00886154">
        <w:t>взносов</w:t>
      </w:r>
      <w:r w:rsidR="00C00344" w:rsidRPr="00886154">
        <w:t xml:space="preserve"> </w:t>
      </w:r>
      <w:r w:rsidRPr="00886154">
        <w:t>(ДПВ</w:t>
      </w:r>
      <w:r w:rsidR="00C00344" w:rsidRPr="00886154">
        <w:t xml:space="preserve"> </w:t>
      </w:r>
      <w:r w:rsidRPr="00886154">
        <w:t>и</w:t>
      </w:r>
      <w:r w:rsidR="00C00344" w:rsidRPr="00886154">
        <w:t xml:space="preserve"> </w:t>
      </w:r>
      <w:r w:rsidRPr="00886154">
        <w:t>ОПВ).</w:t>
      </w:r>
    </w:p>
    <w:p w14:paraId="3878135C" w14:textId="77777777" w:rsidR="00DA55E3" w:rsidRPr="00886154" w:rsidRDefault="00DA55E3" w:rsidP="00DA55E3">
      <w:r w:rsidRPr="00886154">
        <w:t>Нацбанк</w:t>
      </w:r>
      <w:r w:rsidR="00C00344" w:rsidRPr="00886154">
        <w:t xml:space="preserve"> </w:t>
      </w:r>
      <w:r w:rsidRPr="00886154">
        <w:t>также</w:t>
      </w:r>
      <w:r w:rsidR="00C00344" w:rsidRPr="00886154">
        <w:t xml:space="preserve"> </w:t>
      </w:r>
      <w:r w:rsidRPr="00886154">
        <w:t>инвестирует</w:t>
      </w:r>
      <w:r w:rsidR="00C00344" w:rsidRPr="00886154">
        <w:t xml:space="preserve"> </w:t>
      </w:r>
      <w:r w:rsidRPr="00886154">
        <w:t>накопления,</w:t>
      </w:r>
      <w:r w:rsidR="00C00344" w:rsidRPr="00886154">
        <w:t xml:space="preserve"> </w:t>
      </w:r>
      <w:r w:rsidRPr="00886154">
        <w:t>сформированные</w:t>
      </w:r>
      <w:r w:rsidR="00C00344" w:rsidRPr="00886154">
        <w:t xml:space="preserve"> </w:t>
      </w:r>
      <w:r w:rsidRPr="00886154">
        <w:t>за</w:t>
      </w:r>
      <w:r w:rsidR="00C00344" w:rsidRPr="00886154">
        <w:t xml:space="preserve"> </w:t>
      </w:r>
      <w:r w:rsidRPr="00886154">
        <w:t>счет</w:t>
      </w:r>
      <w:r w:rsidR="00C00344" w:rsidRPr="00886154">
        <w:t xml:space="preserve"> </w:t>
      </w:r>
      <w:r w:rsidRPr="00886154">
        <w:t>нового</w:t>
      </w:r>
      <w:r w:rsidR="00C00344" w:rsidRPr="00886154">
        <w:t xml:space="preserve"> </w:t>
      </w:r>
      <w:r w:rsidRPr="00886154">
        <w:t>обязательного</w:t>
      </w:r>
      <w:r w:rsidR="00C00344" w:rsidRPr="00886154">
        <w:t xml:space="preserve"> </w:t>
      </w:r>
      <w:r w:rsidRPr="00886154">
        <w:t>пенсионного</w:t>
      </w:r>
      <w:r w:rsidR="00C00344" w:rsidRPr="00886154">
        <w:t xml:space="preserve"> </w:t>
      </w:r>
      <w:r w:rsidRPr="00886154">
        <w:t>взноса</w:t>
      </w:r>
      <w:r w:rsidR="00C00344" w:rsidRPr="00886154">
        <w:t xml:space="preserve"> </w:t>
      </w:r>
      <w:r w:rsidRPr="00886154">
        <w:t>работодателя</w:t>
      </w:r>
      <w:r w:rsidR="00C00344" w:rsidRPr="00886154">
        <w:t xml:space="preserve"> </w:t>
      </w:r>
      <w:r w:rsidRPr="00886154">
        <w:t>(ОПВР).</w:t>
      </w:r>
      <w:r w:rsidR="00C00344" w:rsidRPr="00886154">
        <w:t xml:space="preserve"> </w:t>
      </w:r>
      <w:r w:rsidRPr="00886154">
        <w:t>Эти</w:t>
      </w:r>
      <w:r w:rsidR="00C00344" w:rsidRPr="00886154">
        <w:t xml:space="preserve"> </w:t>
      </w:r>
      <w:r w:rsidRPr="00886154">
        <w:t>средства</w:t>
      </w:r>
      <w:r w:rsidR="00C00344" w:rsidRPr="00886154">
        <w:t xml:space="preserve"> </w:t>
      </w:r>
      <w:r w:rsidRPr="00886154">
        <w:t>вкладываются</w:t>
      </w:r>
      <w:r w:rsidR="00C00344" w:rsidRPr="00886154">
        <w:t xml:space="preserve"> </w:t>
      </w:r>
      <w:r w:rsidRPr="00886154">
        <w:t>исключительно</w:t>
      </w:r>
      <w:r w:rsidR="00C00344" w:rsidRPr="00886154">
        <w:t xml:space="preserve"> </w:t>
      </w:r>
      <w:r w:rsidRPr="00886154">
        <w:t>в</w:t>
      </w:r>
      <w:r w:rsidR="00C00344" w:rsidRPr="00886154">
        <w:t xml:space="preserve"> </w:t>
      </w:r>
      <w:r w:rsidRPr="00886154">
        <w:t>тенговые</w:t>
      </w:r>
      <w:r w:rsidR="00C00344" w:rsidRPr="00886154">
        <w:t xml:space="preserve"> </w:t>
      </w:r>
      <w:r w:rsidRPr="00886154">
        <w:t>финансовые</w:t>
      </w:r>
      <w:r w:rsidR="00C00344" w:rsidRPr="00886154">
        <w:t xml:space="preserve"> </w:t>
      </w:r>
      <w:r w:rsidRPr="00886154">
        <w:t>инструменты,</w:t>
      </w:r>
      <w:r w:rsidR="00C00344" w:rsidRPr="00886154">
        <w:t xml:space="preserve"> </w:t>
      </w:r>
      <w:r w:rsidRPr="00886154">
        <w:t>но,</w:t>
      </w:r>
      <w:r w:rsidR="00C00344" w:rsidRPr="00886154">
        <w:t xml:space="preserve"> </w:t>
      </w:r>
      <w:r w:rsidRPr="00886154">
        <w:t>несмотря</w:t>
      </w:r>
      <w:r w:rsidR="00C00344" w:rsidRPr="00886154">
        <w:t xml:space="preserve"> </w:t>
      </w:r>
      <w:r w:rsidRPr="00886154">
        <w:t>на</w:t>
      </w:r>
      <w:r w:rsidR="00C00344" w:rsidRPr="00886154">
        <w:t xml:space="preserve"> </w:t>
      </w:r>
      <w:r w:rsidRPr="00886154">
        <w:t>ослабление</w:t>
      </w:r>
      <w:r w:rsidR="00C00344" w:rsidRPr="00886154">
        <w:t xml:space="preserve"> </w:t>
      </w:r>
      <w:r w:rsidRPr="00886154">
        <w:t>национальной</w:t>
      </w:r>
      <w:r w:rsidR="00C00344" w:rsidRPr="00886154">
        <w:t xml:space="preserve"> </w:t>
      </w:r>
      <w:r w:rsidRPr="00886154">
        <w:t>валюты,</w:t>
      </w:r>
      <w:r w:rsidR="00C00344" w:rsidRPr="00886154">
        <w:t xml:space="preserve"> </w:t>
      </w:r>
      <w:r w:rsidRPr="00886154">
        <w:t>все</w:t>
      </w:r>
      <w:r w:rsidR="00C00344" w:rsidRPr="00886154">
        <w:t xml:space="preserve"> </w:t>
      </w:r>
      <w:r w:rsidRPr="00886154">
        <w:t>равно</w:t>
      </w:r>
      <w:r w:rsidR="00C00344" w:rsidRPr="00886154">
        <w:t xml:space="preserve"> </w:t>
      </w:r>
      <w:r w:rsidRPr="00886154">
        <w:t>в</w:t>
      </w:r>
      <w:r w:rsidR="00C00344" w:rsidRPr="00886154">
        <w:t xml:space="preserve"> </w:t>
      </w:r>
      <w:r w:rsidRPr="00886154">
        <w:t>этом</w:t>
      </w:r>
      <w:r w:rsidR="00C00344" w:rsidRPr="00886154">
        <w:t xml:space="preserve"> </w:t>
      </w:r>
      <w:r w:rsidRPr="00886154">
        <w:t>году</w:t>
      </w:r>
      <w:r w:rsidR="00C00344" w:rsidRPr="00886154">
        <w:t xml:space="preserve"> </w:t>
      </w:r>
      <w:r w:rsidRPr="00886154">
        <w:t>принесли</w:t>
      </w:r>
      <w:r w:rsidR="00C00344" w:rsidRPr="00886154">
        <w:t xml:space="preserve"> </w:t>
      </w:r>
      <w:r w:rsidRPr="00886154">
        <w:t>вкладчикам</w:t>
      </w:r>
      <w:r w:rsidR="00C00344" w:rsidRPr="00886154">
        <w:t xml:space="preserve"> </w:t>
      </w:r>
      <w:r w:rsidRPr="00886154">
        <w:t>доход</w:t>
      </w:r>
      <w:r w:rsidR="00C00344" w:rsidRPr="00886154">
        <w:t xml:space="preserve"> </w:t>
      </w:r>
      <w:r w:rsidRPr="00886154">
        <w:t>в</w:t>
      </w:r>
      <w:r w:rsidR="00C00344" w:rsidRPr="00886154">
        <w:t xml:space="preserve"> </w:t>
      </w:r>
      <w:r w:rsidRPr="00886154">
        <w:t>12%.</w:t>
      </w:r>
    </w:p>
    <w:p w14:paraId="718B925A" w14:textId="77777777" w:rsidR="00DA55E3" w:rsidRPr="00886154" w:rsidRDefault="00DA55E3" w:rsidP="00DA55E3">
      <w:r w:rsidRPr="00886154">
        <w:t>Между</w:t>
      </w:r>
      <w:r w:rsidR="00C00344" w:rsidRPr="00886154">
        <w:t xml:space="preserve"> </w:t>
      </w:r>
      <w:r w:rsidRPr="00886154">
        <w:t>тем</w:t>
      </w:r>
      <w:r w:rsidR="00C00344" w:rsidRPr="00886154">
        <w:t xml:space="preserve"> </w:t>
      </w:r>
      <w:r w:rsidRPr="00886154">
        <w:t>частные</w:t>
      </w:r>
      <w:r w:rsidR="00C00344" w:rsidRPr="00886154">
        <w:t xml:space="preserve"> </w:t>
      </w:r>
      <w:r w:rsidRPr="00886154">
        <w:t>управляющие</w:t>
      </w:r>
      <w:r w:rsidR="00C00344" w:rsidRPr="00886154">
        <w:t xml:space="preserve"> </w:t>
      </w:r>
      <w:r w:rsidRPr="00886154">
        <w:t>инвестиционным</w:t>
      </w:r>
      <w:r w:rsidR="00C00344" w:rsidRPr="00886154">
        <w:t xml:space="preserve"> </w:t>
      </w:r>
      <w:r w:rsidRPr="00886154">
        <w:t>портфелем</w:t>
      </w:r>
      <w:r w:rsidR="00C00344" w:rsidRPr="00886154">
        <w:t xml:space="preserve"> </w:t>
      </w:r>
      <w:r w:rsidRPr="00886154">
        <w:t>(УИП),</w:t>
      </w:r>
      <w:r w:rsidR="00C00344" w:rsidRPr="00886154">
        <w:t xml:space="preserve"> </w:t>
      </w:r>
      <w:r w:rsidRPr="00886154">
        <w:t>которым</w:t>
      </w:r>
      <w:r w:rsidR="00C00344" w:rsidRPr="00886154">
        <w:t xml:space="preserve"> </w:t>
      </w:r>
      <w:r w:rsidRPr="00886154">
        <w:t>для</w:t>
      </w:r>
      <w:r w:rsidR="00C00344" w:rsidRPr="00886154">
        <w:t xml:space="preserve"> </w:t>
      </w:r>
      <w:r w:rsidRPr="00886154">
        <w:t>получения</w:t>
      </w:r>
      <w:r w:rsidR="00C00344" w:rsidRPr="00886154">
        <w:t xml:space="preserve"> </w:t>
      </w:r>
      <w:r w:rsidRPr="00886154">
        <w:t>инвестиционного</w:t>
      </w:r>
      <w:r w:rsidR="00C00344" w:rsidRPr="00886154">
        <w:t xml:space="preserve"> </w:t>
      </w:r>
      <w:r w:rsidRPr="00886154">
        <w:t>дохода</w:t>
      </w:r>
      <w:r w:rsidR="00C00344" w:rsidRPr="00886154">
        <w:t xml:space="preserve"> </w:t>
      </w:r>
      <w:r w:rsidRPr="00886154">
        <w:t>казахстанцы</w:t>
      </w:r>
      <w:r w:rsidR="00C00344" w:rsidRPr="00886154">
        <w:t xml:space="preserve"> </w:t>
      </w:r>
      <w:r w:rsidRPr="00886154">
        <w:t>могут</w:t>
      </w:r>
      <w:r w:rsidR="00C00344" w:rsidRPr="00886154">
        <w:t xml:space="preserve"> </w:t>
      </w:r>
      <w:r w:rsidRPr="00886154">
        <w:t>передать</w:t>
      </w:r>
      <w:r w:rsidR="00C00344" w:rsidRPr="00886154">
        <w:t xml:space="preserve"> </w:t>
      </w:r>
      <w:r w:rsidRPr="00886154">
        <w:t>до</w:t>
      </w:r>
      <w:r w:rsidR="00C00344" w:rsidRPr="00886154">
        <w:t xml:space="preserve"> </w:t>
      </w:r>
      <w:r w:rsidRPr="00886154">
        <w:t>50%</w:t>
      </w:r>
      <w:r w:rsidR="00C00344" w:rsidRPr="00886154">
        <w:t xml:space="preserve"> </w:t>
      </w:r>
      <w:r w:rsidRPr="00886154">
        <w:t>от</w:t>
      </w:r>
      <w:r w:rsidR="00C00344" w:rsidRPr="00886154">
        <w:t xml:space="preserve"> </w:t>
      </w:r>
      <w:r w:rsidRPr="00886154">
        <w:t>своих</w:t>
      </w:r>
      <w:r w:rsidR="00C00344" w:rsidRPr="00886154">
        <w:t xml:space="preserve"> </w:t>
      </w:r>
      <w:r w:rsidRPr="00886154">
        <w:t>пенсионных</w:t>
      </w:r>
      <w:r w:rsidR="00C00344" w:rsidRPr="00886154">
        <w:t xml:space="preserve"> </w:t>
      </w:r>
      <w:r w:rsidRPr="00886154">
        <w:t>накоплений,</w:t>
      </w:r>
      <w:r w:rsidR="00C00344" w:rsidRPr="00886154">
        <w:t xml:space="preserve"> </w:t>
      </w:r>
      <w:r w:rsidRPr="00886154">
        <w:t>показали</w:t>
      </w:r>
      <w:r w:rsidR="00C00344" w:rsidRPr="00886154">
        <w:t xml:space="preserve"> </w:t>
      </w:r>
      <w:r w:rsidRPr="00886154">
        <w:t>следующую</w:t>
      </w:r>
      <w:r w:rsidR="00C00344" w:rsidRPr="00886154">
        <w:t xml:space="preserve"> </w:t>
      </w:r>
      <w:r w:rsidRPr="00886154">
        <w:t>доходность:</w:t>
      </w:r>
    </w:p>
    <w:p w14:paraId="127A700C" w14:textId="77777777" w:rsidR="00DA55E3" w:rsidRPr="00886154" w:rsidRDefault="00C00344" w:rsidP="00DA55E3">
      <w:pPr>
        <w:rPr>
          <w:lang w:val="en-US"/>
        </w:rPr>
      </w:pPr>
      <w:r w:rsidRPr="00FE7ABD">
        <w:t xml:space="preserve">    </w:t>
      </w:r>
      <w:r w:rsidR="00DA55E3" w:rsidRPr="00886154">
        <w:rPr>
          <w:lang w:val="en-US"/>
        </w:rPr>
        <w:t>АО</w:t>
      </w:r>
      <w:r w:rsidRPr="00886154">
        <w:rPr>
          <w:lang w:val="en-US"/>
        </w:rPr>
        <w:t xml:space="preserve"> «</w:t>
      </w:r>
      <w:r w:rsidR="00DA55E3" w:rsidRPr="00886154">
        <w:rPr>
          <w:lang w:val="en-US"/>
        </w:rPr>
        <w:t>Jusan</w:t>
      </w:r>
      <w:r w:rsidRPr="00886154">
        <w:rPr>
          <w:lang w:val="en-US"/>
        </w:rPr>
        <w:t xml:space="preserve"> </w:t>
      </w:r>
      <w:r w:rsidR="00DA55E3" w:rsidRPr="00886154">
        <w:rPr>
          <w:lang w:val="en-US"/>
        </w:rPr>
        <w:t>Invest</w:t>
      </w:r>
      <w:r w:rsidRPr="00886154">
        <w:rPr>
          <w:lang w:val="en-US"/>
        </w:rPr>
        <w:t xml:space="preserve">» - </w:t>
      </w:r>
      <w:r w:rsidR="00DA55E3" w:rsidRPr="00886154">
        <w:rPr>
          <w:lang w:val="en-US"/>
        </w:rPr>
        <w:t>15,24%;</w:t>
      </w:r>
    </w:p>
    <w:p w14:paraId="7E293ED1" w14:textId="77777777" w:rsidR="00DA55E3" w:rsidRPr="00886154" w:rsidRDefault="00C00344" w:rsidP="00DA55E3">
      <w:pPr>
        <w:rPr>
          <w:lang w:val="en-US"/>
        </w:rPr>
      </w:pPr>
      <w:r w:rsidRPr="00886154">
        <w:rPr>
          <w:lang w:val="en-US"/>
        </w:rPr>
        <w:t xml:space="preserve">    </w:t>
      </w:r>
      <w:r w:rsidR="00DA55E3" w:rsidRPr="00886154">
        <w:rPr>
          <w:lang w:val="en-US"/>
        </w:rPr>
        <w:t>АО</w:t>
      </w:r>
      <w:r w:rsidRPr="00886154">
        <w:rPr>
          <w:lang w:val="en-US"/>
        </w:rPr>
        <w:t xml:space="preserve"> «</w:t>
      </w:r>
      <w:r w:rsidR="00DA55E3" w:rsidRPr="00886154">
        <w:rPr>
          <w:lang w:val="en-US"/>
        </w:rPr>
        <w:t>Halyk</w:t>
      </w:r>
      <w:r w:rsidRPr="00886154">
        <w:rPr>
          <w:lang w:val="en-US"/>
        </w:rPr>
        <w:t xml:space="preserve"> </w:t>
      </w:r>
      <w:r w:rsidR="00DA55E3" w:rsidRPr="00886154">
        <w:rPr>
          <w:lang w:val="en-US"/>
        </w:rPr>
        <w:t>Global</w:t>
      </w:r>
      <w:r w:rsidRPr="00886154">
        <w:rPr>
          <w:lang w:val="en-US"/>
        </w:rPr>
        <w:t xml:space="preserve"> </w:t>
      </w:r>
      <w:r w:rsidR="00DA55E3" w:rsidRPr="00886154">
        <w:rPr>
          <w:lang w:val="en-US"/>
        </w:rPr>
        <w:t>Markets</w:t>
      </w:r>
      <w:r w:rsidRPr="00886154">
        <w:rPr>
          <w:lang w:val="en-US"/>
        </w:rPr>
        <w:t xml:space="preserve">» - </w:t>
      </w:r>
      <w:r w:rsidR="00DA55E3" w:rsidRPr="00886154">
        <w:rPr>
          <w:lang w:val="en-US"/>
        </w:rPr>
        <w:t>14,46%;</w:t>
      </w:r>
    </w:p>
    <w:p w14:paraId="0F5BDC8D" w14:textId="77777777" w:rsidR="00DA55E3" w:rsidRPr="00886154" w:rsidRDefault="00C00344" w:rsidP="00DA55E3">
      <w:r w:rsidRPr="00886154">
        <w:rPr>
          <w:lang w:val="en-US"/>
        </w:rPr>
        <w:t xml:space="preserve">    </w:t>
      </w:r>
      <w:r w:rsidR="00DA55E3" w:rsidRPr="00886154">
        <w:t>АО</w:t>
      </w:r>
      <w:r w:rsidRPr="00886154">
        <w:t xml:space="preserve"> «</w:t>
      </w:r>
      <w:r w:rsidR="00DA55E3" w:rsidRPr="00886154">
        <w:rPr>
          <w:lang w:val="en-US"/>
        </w:rPr>
        <w:t>BCC</w:t>
      </w:r>
      <w:r w:rsidRPr="00886154">
        <w:t xml:space="preserve"> </w:t>
      </w:r>
      <w:r w:rsidR="00DA55E3" w:rsidRPr="00886154">
        <w:rPr>
          <w:lang w:val="en-US"/>
        </w:rPr>
        <w:t>Invest</w:t>
      </w:r>
      <w:r w:rsidRPr="00886154">
        <w:t xml:space="preserve">» - </w:t>
      </w:r>
      <w:r w:rsidR="00DA55E3" w:rsidRPr="00886154">
        <w:t>13,91%;</w:t>
      </w:r>
    </w:p>
    <w:p w14:paraId="5228D42E" w14:textId="77777777" w:rsidR="00DA55E3" w:rsidRPr="00886154" w:rsidRDefault="00C00344" w:rsidP="00DA55E3">
      <w:r w:rsidRPr="00886154">
        <w:t xml:space="preserve">    </w:t>
      </w:r>
      <w:r w:rsidR="00DA55E3" w:rsidRPr="00886154">
        <w:t>АО</w:t>
      </w:r>
      <w:r w:rsidRPr="00886154">
        <w:t xml:space="preserve"> «</w:t>
      </w:r>
      <w:r w:rsidR="00DA55E3" w:rsidRPr="00886154">
        <w:t>Сентрас</w:t>
      </w:r>
      <w:r w:rsidRPr="00886154">
        <w:t xml:space="preserve"> </w:t>
      </w:r>
      <w:r w:rsidR="00DA55E3" w:rsidRPr="00886154">
        <w:t>Секьюритиз</w:t>
      </w:r>
      <w:r w:rsidRPr="00886154">
        <w:t xml:space="preserve">» - </w:t>
      </w:r>
      <w:r w:rsidR="00DA55E3" w:rsidRPr="00886154">
        <w:t>14,82%;</w:t>
      </w:r>
    </w:p>
    <w:p w14:paraId="0360C314" w14:textId="77777777" w:rsidR="00DA55E3" w:rsidRPr="00886154" w:rsidRDefault="00C00344" w:rsidP="00DA55E3">
      <w:r w:rsidRPr="00886154">
        <w:t xml:space="preserve">    </w:t>
      </w:r>
      <w:r w:rsidR="00DA55E3" w:rsidRPr="00886154">
        <w:t>АО</w:t>
      </w:r>
      <w:r w:rsidRPr="00886154">
        <w:t xml:space="preserve"> «</w:t>
      </w:r>
      <w:r w:rsidR="00DA55E3" w:rsidRPr="00886154">
        <w:t>ДО</w:t>
      </w:r>
      <w:r w:rsidRPr="00886154">
        <w:t xml:space="preserve"> </w:t>
      </w:r>
      <w:r w:rsidR="00DA55E3" w:rsidRPr="00886154">
        <w:t>Народного</w:t>
      </w:r>
      <w:r w:rsidRPr="00886154">
        <w:t xml:space="preserve"> </w:t>
      </w:r>
      <w:r w:rsidR="00DA55E3" w:rsidRPr="00886154">
        <w:t>Банка</w:t>
      </w:r>
      <w:r w:rsidRPr="00886154">
        <w:t xml:space="preserve"> </w:t>
      </w:r>
      <w:r w:rsidR="00DA55E3" w:rsidRPr="00886154">
        <w:t>Казахстана</w:t>
      </w:r>
      <w:r w:rsidRPr="00886154">
        <w:t xml:space="preserve"> «</w:t>
      </w:r>
      <w:r w:rsidR="00DA55E3" w:rsidRPr="00886154">
        <w:rPr>
          <w:lang w:val="en-US"/>
        </w:rPr>
        <w:t>Halyk</w:t>
      </w:r>
      <w:r w:rsidRPr="00886154">
        <w:t xml:space="preserve"> </w:t>
      </w:r>
      <w:r w:rsidR="00DA55E3" w:rsidRPr="00886154">
        <w:rPr>
          <w:lang w:val="en-US"/>
        </w:rPr>
        <w:t>Finance</w:t>
      </w:r>
      <w:r w:rsidRPr="00886154">
        <w:t xml:space="preserve">» - </w:t>
      </w:r>
      <w:r w:rsidR="00DA55E3" w:rsidRPr="00886154">
        <w:t>15,41%.</w:t>
      </w:r>
    </w:p>
    <w:p w14:paraId="32288BFE" w14:textId="77777777" w:rsidR="00DA55E3" w:rsidRPr="00886154" w:rsidRDefault="00DA55E3" w:rsidP="00DA55E3">
      <w:r w:rsidRPr="00886154">
        <w:t>Таким</w:t>
      </w:r>
      <w:r w:rsidR="00C00344" w:rsidRPr="00886154">
        <w:t xml:space="preserve"> </w:t>
      </w:r>
      <w:r w:rsidRPr="00886154">
        <w:t>образом,</w:t>
      </w:r>
      <w:r w:rsidR="00C00344" w:rsidRPr="00886154">
        <w:t xml:space="preserve"> </w:t>
      </w:r>
      <w:r w:rsidRPr="00886154">
        <w:t>абсолютно</w:t>
      </w:r>
      <w:r w:rsidR="00C00344" w:rsidRPr="00886154">
        <w:t xml:space="preserve"> </w:t>
      </w:r>
      <w:r w:rsidRPr="00886154">
        <w:t>все</w:t>
      </w:r>
      <w:r w:rsidR="00C00344" w:rsidRPr="00886154">
        <w:t xml:space="preserve"> </w:t>
      </w:r>
      <w:r w:rsidRPr="00886154">
        <w:t>управляющие</w:t>
      </w:r>
      <w:r w:rsidR="00C00344" w:rsidRPr="00886154">
        <w:t xml:space="preserve"> </w:t>
      </w:r>
      <w:r w:rsidRPr="00886154">
        <w:t>пенсионными</w:t>
      </w:r>
      <w:r w:rsidR="00C00344" w:rsidRPr="00886154">
        <w:t xml:space="preserve"> </w:t>
      </w:r>
      <w:r w:rsidRPr="00886154">
        <w:t>активами</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11</w:t>
      </w:r>
      <w:r w:rsidR="00C00344" w:rsidRPr="00886154">
        <w:t xml:space="preserve"> </w:t>
      </w:r>
      <w:r w:rsidRPr="00886154">
        <w:t>месяцев</w:t>
      </w:r>
      <w:r w:rsidR="00C00344" w:rsidRPr="00886154">
        <w:t xml:space="preserve"> </w:t>
      </w:r>
      <w:r w:rsidRPr="00886154">
        <w:t>принесли</w:t>
      </w:r>
      <w:r w:rsidR="00C00344" w:rsidRPr="00886154">
        <w:t xml:space="preserve"> </w:t>
      </w:r>
      <w:r w:rsidRPr="00886154">
        <w:t>вкладчикам</w:t>
      </w:r>
      <w:r w:rsidR="00C00344" w:rsidRPr="00886154">
        <w:t xml:space="preserve"> </w:t>
      </w:r>
      <w:r w:rsidRPr="00886154">
        <w:t>ЕНПФ</w:t>
      </w:r>
      <w:r w:rsidR="00C00344" w:rsidRPr="00886154">
        <w:t xml:space="preserve"> </w:t>
      </w:r>
      <w:r w:rsidRPr="00886154">
        <w:t>реальный</w:t>
      </w:r>
      <w:r w:rsidR="00C00344" w:rsidRPr="00886154">
        <w:t xml:space="preserve"> </w:t>
      </w:r>
      <w:r w:rsidRPr="00886154">
        <w:t>доход,</w:t>
      </w:r>
      <w:r w:rsidR="00C00344" w:rsidRPr="00886154">
        <w:t xml:space="preserve"> </w:t>
      </w:r>
      <w:r w:rsidRPr="00886154">
        <w:t>который</w:t>
      </w:r>
      <w:r w:rsidR="00C00344" w:rsidRPr="00886154">
        <w:t xml:space="preserve"> </w:t>
      </w:r>
      <w:r w:rsidRPr="00886154">
        <w:t>значительно</w:t>
      </w:r>
      <w:r w:rsidR="00C00344" w:rsidRPr="00886154">
        <w:t xml:space="preserve"> </w:t>
      </w:r>
      <w:r w:rsidRPr="00886154">
        <w:t>обгоняет</w:t>
      </w:r>
      <w:r w:rsidR="00C00344" w:rsidRPr="00886154">
        <w:t xml:space="preserve"> </w:t>
      </w:r>
      <w:r w:rsidRPr="00886154">
        <w:t>инфляцию</w:t>
      </w:r>
      <w:r w:rsidR="00C00344" w:rsidRPr="00886154">
        <w:t xml:space="preserve"> </w:t>
      </w:r>
      <w:r w:rsidRPr="00886154">
        <w:t>в</w:t>
      </w:r>
      <w:r w:rsidR="00C00344" w:rsidRPr="00886154">
        <w:t xml:space="preserve"> </w:t>
      </w:r>
      <w:r w:rsidRPr="00886154">
        <w:t>стране.</w:t>
      </w:r>
    </w:p>
    <w:p w14:paraId="588F4BD0" w14:textId="77777777" w:rsidR="00DA55E3" w:rsidRPr="00886154" w:rsidRDefault="00DA55E3" w:rsidP="00DA55E3">
      <w:r w:rsidRPr="00886154">
        <w:t>Напомним,</w:t>
      </w:r>
      <w:r w:rsidR="00C00344" w:rsidRPr="00886154">
        <w:t xml:space="preserve"> </w:t>
      </w:r>
      <w:r w:rsidRPr="00886154">
        <w:t>казахстанцы</w:t>
      </w:r>
      <w:r w:rsidR="00C00344" w:rsidRPr="00886154">
        <w:t xml:space="preserve"> </w:t>
      </w:r>
      <w:r w:rsidRPr="00886154">
        <w:t>могут</w:t>
      </w:r>
      <w:r w:rsidR="00C00344" w:rsidRPr="00886154">
        <w:t xml:space="preserve"> </w:t>
      </w:r>
      <w:r w:rsidRPr="00886154">
        <w:t>самостоятельно</w:t>
      </w:r>
      <w:r w:rsidR="00C00344" w:rsidRPr="00886154">
        <w:t xml:space="preserve"> </w:t>
      </w:r>
      <w:r w:rsidRPr="00886154">
        <w:t>проверить,</w:t>
      </w:r>
      <w:r w:rsidR="00C00344" w:rsidRPr="00886154">
        <w:t xml:space="preserve"> </w:t>
      </w:r>
      <w:r w:rsidRPr="00886154">
        <w:t>какой</w:t>
      </w:r>
      <w:r w:rsidR="00C00344" w:rsidRPr="00886154">
        <w:t xml:space="preserve"> </w:t>
      </w:r>
      <w:r w:rsidRPr="00886154">
        <w:t>доход</w:t>
      </w:r>
      <w:r w:rsidR="00C00344" w:rsidRPr="00886154">
        <w:t xml:space="preserve"> </w:t>
      </w:r>
      <w:r w:rsidRPr="00886154">
        <w:t>они</w:t>
      </w:r>
      <w:r w:rsidR="00C00344" w:rsidRPr="00886154">
        <w:t xml:space="preserve"> </w:t>
      </w:r>
      <w:r w:rsidRPr="00886154">
        <w:t>получили</w:t>
      </w:r>
      <w:r w:rsidR="00C00344" w:rsidRPr="00886154">
        <w:t xml:space="preserve"> </w:t>
      </w:r>
      <w:r w:rsidRPr="00886154">
        <w:t>благодаря</w:t>
      </w:r>
      <w:r w:rsidR="00C00344" w:rsidRPr="00886154">
        <w:t xml:space="preserve"> </w:t>
      </w:r>
      <w:r w:rsidRPr="00886154">
        <w:t>инвестициям</w:t>
      </w:r>
      <w:r w:rsidR="00C00344" w:rsidRPr="00886154">
        <w:t xml:space="preserve"> </w:t>
      </w:r>
      <w:r w:rsidRPr="00886154">
        <w:t>в</w:t>
      </w:r>
      <w:r w:rsidR="00C00344" w:rsidRPr="00886154">
        <w:t xml:space="preserve"> </w:t>
      </w:r>
      <w:r w:rsidRPr="00886154">
        <w:t>процентах,</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начисленную</w:t>
      </w:r>
      <w:r w:rsidR="00C00344" w:rsidRPr="00886154">
        <w:t xml:space="preserve"> </w:t>
      </w:r>
      <w:r w:rsidRPr="00886154">
        <w:t>сумму</w:t>
      </w:r>
      <w:r w:rsidR="00C00344" w:rsidRPr="00886154">
        <w:t xml:space="preserve"> </w:t>
      </w:r>
      <w:r w:rsidRPr="00886154">
        <w:t>в</w:t>
      </w:r>
      <w:r w:rsidR="00C00344" w:rsidRPr="00886154">
        <w:t xml:space="preserve"> </w:t>
      </w:r>
      <w:r w:rsidRPr="00886154">
        <w:t>тенге.</w:t>
      </w:r>
      <w:r w:rsidR="00C00344" w:rsidRPr="00886154">
        <w:t xml:space="preserve"> </w:t>
      </w:r>
      <w:r w:rsidRPr="00886154">
        <w:t>О</w:t>
      </w:r>
      <w:r w:rsidR="00C00344" w:rsidRPr="00886154">
        <w:t xml:space="preserve"> </w:t>
      </w:r>
      <w:r w:rsidRPr="00886154">
        <w:t>том,</w:t>
      </w:r>
      <w:r w:rsidR="00C00344" w:rsidRPr="00886154">
        <w:t xml:space="preserve"> </w:t>
      </w:r>
      <w:r w:rsidRPr="00886154">
        <w:t>как</w:t>
      </w:r>
      <w:r w:rsidR="00C00344" w:rsidRPr="00886154">
        <w:t xml:space="preserve"> </w:t>
      </w:r>
      <w:r w:rsidRPr="00886154">
        <w:t>это</w:t>
      </w:r>
      <w:r w:rsidR="00C00344" w:rsidRPr="00886154">
        <w:t xml:space="preserve"> </w:t>
      </w:r>
      <w:r w:rsidRPr="00886154">
        <w:t>сделать,</w:t>
      </w:r>
      <w:r w:rsidR="00C00344" w:rsidRPr="00886154">
        <w:t xml:space="preserve"> </w:t>
      </w:r>
      <w:r w:rsidRPr="00886154">
        <w:t>мы</w:t>
      </w:r>
      <w:r w:rsidR="00C00344" w:rsidRPr="00886154">
        <w:t xml:space="preserve"> </w:t>
      </w:r>
      <w:r w:rsidRPr="00886154">
        <w:t>подробно</w:t>
      </w:r>
      <w:r w:rsidR="00C00344" w:rsidRPr="00886154">
        <w:t xml:space="preserve"> </w:t>
      </w:r>
      <w:r w:rsidRPr="00886154">
        <w:t>рассказывали</w:t>
      </w:r>
      <w:r w:rsidR="00C00344" w:rsidRPr="00886154">
        <w:t xml:space="preserve"> </w:t>
      </w:r>
      <w:r w:rsidRPr="00886154">
        <w:t>здесь.</w:t>
      </w:r>
    </w:p>
    <w:p w14:paraId="0C5C61C7" w14:textId="77777777" w:rsidR="00DA55E3" w:rsidRPr="00886154" w:rsidRDefault="00DA55E3" w:rsidP="00DA55E3">
      <w:hyperlink r:id="rId41" w:history="1">
        <w:r w:rsidRPr="00886154">
          <w:rPr>
            <w:rStyle w:val="a3"/>
            <w:lang w:val="en-US"/>
          </w:rPr>
          <w:t>https</w:t>
        </w:r>
        <w:r w:rsidRPr="00886154">
          <w:rPr>
            <w:rStyle w:val="a3"/>
          </w:rPr>
          <w:t>://</w:t>
        </w:r>
        <w:r w:rsidRPr="00886154">
          <w:rPr>
            <w:rStyle w:val="a3"/>
            <w:lang w:val="en-US"/>
          </w:rPr>
          <w:t>www</w:t>
        </w:r>
        <w:r w:rsidRPr="00886154">
          <w:rPr>
            <w:rStyle w:val="a3"/>
          </w:rPr>
          <w:t>.</w:t>
        </w:r>
        <w:r w:rsidRPr="00886154">
          <w:rPr>
            <w:rStyle w:val="a3"/>
            <w:lang w:val="en-US"/>
          </w:rPr>
          <w:t>nur</w:t>
        </w:r>
        <w:r w:rsidRPr="00886154">
          <w:rPr>
            <w:rStyle w:val="a3"/>
          </w:rPr>
          <w:t>.</w:t>
        </w:r>
        <w:r w:rsidRPr="00886154">
          <w:rPr>
            <w:rStyle w:val="a3"/>
            <w:lang w:val="en-US"/>
          </w:rPr>
          <w:t>kz</w:t>
        </w:r>
        <w:r w:rsidRPr="00886154">
          <w:rPr>
            <w:rStyle w:val="a3"/>
          </w:rPr>
          <w:t>/</w:t>
        </w:r>
        <w:r w:rsidRPr="00886154">
          <w:rPr>
            <w:rStyle w:val="a3"/>
            <w:lang w:val="en-US"/>
          </w:rPr>
          <w:t>nurfin</w:t>
        </w:r>
        <w:r w:rsidRPr="00886154">
          <w:rPr>
            <w:rStyle w:val="a3"/>
          </w:rPr>
          <w:t>/</w:t>
        </w:r>
        <w:r w:rsidRPr="00886154">
          <w:rPr>
            <w:rStyle w:val="a3"/>
            <w:lang w:val="en-US"/>
          </w:rPr>
          <w:t>pension</w:t>
        </w:r>
        <w:r w:rsidRPr="00886154">
          <w:rPr>
            <w:rStyle w:val="a3"/>
          </w:rPr>
          <w:t>/2199404-</w:t>
        </w:r>
        <w:r w:rsidRPr="00886154">
          <w:rPr>
            <w:rStyle w:val="a3"/>
            <w:lang w:val="en-US"/>
          </w:rPr>
          <w:t>uspevayut</w:t>
        </w:r>
        <w:r w:rsidRPr="00886154">
          <w:rPr>
            <w:rStyle w:val="a3"/>
          </w:rPr>
          <w:t>-</w:t>
        </w:r>
        <w:r w:rsidRPr="00886154">
          <w:rPr>
            <w:rStyle w:val="a3"/>
            <w:lang w:val="en-US"/>
          </w:rPr>
          <w:t>li</w:t>
        </w:r>
        <w:r w:rsidRPr="00886154">
          <w:rPr>
            <w:rStyle w:val="a3"/>
          </w:rPr>
          <w:t>-</w:t>
        </w:r>
        <w:r w:rsidRPr="00886154">
          <w:rPr>
            <w:rStyle w:val="a3"/>
            <w:lang w:val="en-US"/>
          </w:rPr>
          <w:t>za</w:t>
        </w:r>
        <w:r w:rsidRPr="00886154">
          <w:rPr>
            <w:rStyle w:val="a3"/>
          </w:rPr>
          <w:t>-</w:t>
        </w:r>
        <w:r w:rsidRPr="00886154">
          <w:rPr>
            <w:rStyle w:val="a3"/>
            <w:lang w:val="en-US"/>
          </w:rPr>
          <w:t>inflyaciey</w:t>
        </w:r>
        <w:r w:rsidRPr="00886154">
          <w:rPr>
            <w:rStyle w:val="a3"/>
          </w:rPr>
          <w:t>-</w:t>
        </w:r>
        <w:r w:rsidRPr="00886154">
          <w:rPr>
            <w:rStyle w:val="a3"/>
            <w:lang w:val="en-US"/>
          </w:rPr>
          <w:t>pensionnye</w:t>
        </w:r>
        <w:r w:rsidRPr="00886154">
          <w:rPr>
            <w:rStyle w:val="a3"/>
          </w:rPr>
          <w:t>-</w:t>
        </w:r>
        <w:r w:rsidRPr="00886154">
          <w:rPr>
            <w:rStyle w:val="a3"/>
            <w:lang w:val="en-US"/>
          </w:rPr>
          <w:t>nakopleniya</w:t>
        </w:r>
        <w:r w:rsidRPr="00886154">
          <w:rPr>
            <w:rStyle w:val="a3"/>
          </w:rPr>
          <w:t>-</w:t>
        </w:r>
        <w:r w:rsidRPr="00886154">
          <w:rPr>
            <w:rStyle w:val="a3"/>
            <w:lang w:val="en-US"/>
          </w:rPr>
          <w:t>kazahstancev</w:t>
        </w:r>
        <w:r w:rsidRPr="00886154">
          <w:rPr>
            <w:rStyle w:val="a3"/>
          </w:rPr>
          <w:t>/</w:t>
        </w:r>
      </w:hyperlink>
      <w:r w:rsidR="00C00344" w:rsidRPr="00886154">
        <w:t xml:space="preserve"> </w:t>
      </w:r>
    </w:p>
    <w:p w14:paraId="4F1FC265" w14:textId="77777777" w:rsidR="00DA55E3" w:rsidRPr="00886154" w:rsidRDefault="00CB64BB" w:rsidP="00DA55E3">
      <w:pPr>
        <w:pStyle w:val="2"/>
      </w:pPr>
      <w:bookmarkStart w:id="144" w:name="_Toc184966049"/>
      <w:r w:rsidRPr="00886154">
        <w:t>Капитал</w:t>
      </w:r>
      <w:r w:rsidR="00DA55E3" w:rsidRPr="00886154">
        <w:t>.</w:t>
      </w:r>
      <w:r w:rsidR="00DA55E3" w:rsidRPr="00886154">
        <w:rPr>
          <w:lang w:val="en-US"/>
        </w:rPr>
        <w:t>kz</w:t>
      </w:r>
      <w:r w:rsidR="00DA55E3" w:rsidRPr="00886154">
        <w:t>,</w:t>
      </w:r>
      <w:r w:rsidR="00C00344" w:rsidRPr="00886154">
        <w:t xml:space="preserve"> </w:t>
      </w:r>
      <w:r w:rsidR="00DA55E3" w:rsidRPr="00886154">
        <w:t>12.12.2024,</w:t>
      </w:r>
      <w:r w:rsidR="00C00344" w:rsidRPr="00886154">
        <w:t xml:space="preserve"> </w:t>
      </w:r>
      <w:r w:rsidR="00DA55E3" w:rsidRPr="00886154">
        <w:t>Из</w:t>
      </w:r>
      <w:r w:rsidR="00C00344" w:rsidRPr="00886154">
        <w:t xml:space="preserve"> </w:t>
      </w:r>
      <w:r w:rsidR="00DA55E3" w:rsidRPr="00886154">
        <w:t>чего</w:t>
      </w:r>
      <w:r w:rsidR="00C00344" w:rsidRPr="00886154">
        <w:t xml:space="preserve"> </w:t>
      </w:r>
      <w:r w:rsidR="00DA55E3" w:rsidRPr="00886154">
        <w:t>складываются</w:t>
      </w:r>
      <w:r w:rsidR="00C00344" w:rsidRPr="00886154">
        <w:t xml:space="preserve"> </w:t>
      </w:r>
      <w:r w:rsidR="00DA55E3" w:rsidRPr="00886154">
        <w:t>пенсионные</w:t>
      </w:r>
      <w:r w:rsidR="00C00344" w:rsidRPr="00886154">
        <w:t xml:space="preserve"> </w:t>
      </w:r>
      <w:r w:rsidR="00DA55E3" w:rsidRPr="00886154">
        <w:t>накопления</w:t>
      </w:r>
      <w:r w:rsidR="00C00344" w:rsidRPr="00886154">
        <w:t xml:space="preserve"> </w:t>
      </w:r>
      <w:r w:rsidR="00DA55E3" w:rsidRPr="00886154">
        <w:t>граждан</w:t>
      </w:r>
      <w:r w:rsidR="00C00344" w:rsidRPr="00886154">
        <w:t xml:space="preserve"> </w:t>
      </w:r>
      <w:r w:rsidR="00DA55E3" w:rsidRPr="00886154">
        <w:t>Казахстана?</w:t>
      </w:r>
      <w:bookmarkEnd w:id="144"/>
    </w:p>
    <w:p w14:paraId="107171E3" w14:textId="77777777" w:rsidR="00DA55E3" w:rsidRPr="00886154" w:rsidRDefault="00DA55E3" w:rsidP="00FE7ABD">
      <w:pPr>
        <w:pStyle w:val="3"/>
      </w:pPr>
      <w:bookmarkStart w:id="145" w:name="_Toc184966050"/>
      <w:r w:rsidRPr="00886154">
        <w:t>На</w:t>
      </w:r>
      <w:r w:rsidR="00C00344" w:rsidRPr="00886154">
        <w:t xml:space="preserve"> </w:t>
      </w:r>
      <w:r w:rsidRPr="00886154">
        <w:t>1</w:t>
      </w:r>
      <w:r w:rsidR="00C00344" w:rsidRPr="00886154">
        <w:t xml:space="preserve"> </w:t>
      </w:r>
      <w:r w:rsidRPr="00886154">
        <w:t>ноября</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пенсионные</w:t>
      </w:r>
      <w:r w:rsidR="00C00344" w:rsidRPr="00886154">
        <w:t xml:space="preserve"> </w:t>
      </w:r>
      <w:r w:rsidRPr="00886154">
        <w:t>активы</w:t>
      </w:r>
      <w:r w:rsidR="00C00344" w:rsidRPr="00886154">
        <w:t xml:space="preserve"> </w:t>
      </w:r>
      <w:r w:rsidRPr="00886154">
        <w:t>казахстанцев</w:t>
      </w:r>
      <w:r w:rsidR="00C00344" w:rsidRPr="00886154">
        <w:t xml:space="preserve"> </w:t>
      </w:r>
      <w:r w:rsidRPr="00886154">
        <w:t>достигли</w:t>
      </w:r>
      <w:r w:rsidR="00C00344" w:rsidRPr="00886154">
        <w:t xml:space="preserve"> </w:t>
      </w:r>
      <w:r w:rsidRPr="00886154">
        <w:t>21,6</w:t>
      </w:r>
      <w:r w:rsidR="00C00344" w:rsidRPr="00886154">
        <w:t xml:space="preserve"> </w:t>
      </w:r>
      <w:r w:rsidRPr="00886154">
        <w:t>трлн</w:t>
      </w:r>
      <w:r w:rsidR="00C00344" w:rsidRPr="00886154">
        <w:t xml:space="preserve"> </w:t>
      </w:r>
      <w:r w:rsidRPr="00886154">
        <w:t>тенге</w:t>
      </w:r>
      <w:r w:rsidR="00C00344" w:rsidRPr="00886154">
        <w:t xml:space="preserve"> - </w:t>
      </w:r>
      <w:r w:rsidRPr="00886154">
        <w:t>на</w:t>
      </w:r>
      <w:r w:rsidR="00C00344" w:rsidRPr="00886154">
        <w:t xml:space="preserve"> </w:t>
      </w:r>
      <w:r w:rsidRPr="00886154">
        <w:t>20,8%</w:t>
      </w:r>
      <w:r w:rsidR="00C00344" w:rsidRPr="00886154">
        <w:t xml:space="preserve"> </w:t>
      </w:r>
      <w:r w:rsidRPr="00886154">
        <w:t>или</w:t>
      </w:r>
      <w:r w:rsidR="00C00344" w:rsidRPr="00886154">
        <w:t xml:space="preserve"> </w:t>
      </w:r>
      <w:r w:rsidRPr="00886154">
        <w:t>на</w:t>
      </w:r>
      <w:r w:rsidR="00C00344" w:rsidRPr="00886154">
        <w:t xml:space="preserve"> </w:t>
      </w:r>
      <w:r w:rsidRPr="00886154">
        <w:t>3,7</w:t>
      </w:r>
      <w:r w:rsidR="00C00344" w:rsidRPr="00886154">
        <w:t xml:space="preserve"> </w:t>
      </w:r>
      <w:r w:rsidRPr="00886154">
        <w:t>трлн</w:t>
      </w:r>
      <w:r w:rsidR="00C00344" w:rsidRPr="00886154">
        <w:t xml:space="preserve"> </w:t>
      </w:r>
      <w:r w:rsidRPr="00886154">
        <w:t>тенге</w:t>
      </w:r>
      <w:r w:rsidR="00C00344" w:rsidRPr="00886154">
        <w:t xml:space="preserve"> </w:t>
      </w:r>
      <w:r w:rsidRPr="00886154">
        <w:t>больше</w:t>
      </w:r>
      <w:r w:rsidR="00C00344" w:rsidRPr="00886154">
        <w:t xml:space="preserve"> </w:t>
      </w:r>
      <w:r w:rsidRPr="00886154">
        <w:t>по</w:t>
      </w:r>
      <w:r w:rsidR="00C00344" w:rsidRPr="00886154">
        <w:t xml:space="preserve"> </w:t>
      </w:r>
      <w:r w:rsidRPr="00886154">
        <w:t>сравнению</w:t>
      </w:r>
      <w:r w:rsidR="00C00344" w:rsidRPr="00886154">
        <w:t xml:space="preserve"> </w:t>
      </w:r>
      <w:r w:rsidRPr="00886154">
        <w:t>с</w:t>
      </w:r>
      <w:r w:rsidR="00C00344" w:rsidRPr="00886154">
        <w:t xml:space="preserve"> </w:t>
      </w:r>
      <w:r w:rsidRPr="00886154">
        <w:t>началом</w:t>
      </w:r>
      <w:r w:rsidR="00C00344" w:rsidRPr="00886154">
        <w:t xml:space="preserve"> </w:t>
      </w:r>
      <w:r w:rsidRPr="00886154">
        <w:t>года.</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за</w:t>
      </w:r>
      <w:r w:rsidR="00C00344" w:rsidRPr="00886154">
        <w:t xml:space="preserve"> </w:t>
      </w:r>
      <w:r w:rsidRPr="00886154">
        <w:t>год</w:t>
      </w:r>
      <w:r w:rsidR="00C00344" w:rsidRPr="00886154">
        <w:t xml:space="preserve"> </w:t>
      </w:r>
      <w:r w:rsidRPr="00886154">
        <w:t>сумма</w:t>
      </w:r>
      <w:r w:rsidR="00C00344" w:rsidRPr="00886154">
        <w:t xml:space="preserve"> </w:t>
      </w:r>
      <w:r w:rsidRPr="00886154">
        <w:t>увеличилась</w:t>
      </w:r>
      <w:r w:rsidR="00C00344" w:rsidRPr="00886154">
        <w:t xml:space="preserve"> </w:t>
      </w:r>
      <w:r w:rsidRPr="00886154">
        <w:t>на</w:t>
      </w:r>
      <w:r w:rsidR="00C00344" w:rsidRPr="00886154">
        <w:t xml:space="preserve"> </w:t>
      </w:r>
      <w:r w:rsidRPr="00886154">
        <w:t>25,4%</w:t>
      </w:r>
      <w:r w:rsidR="00C00344" w:rsidRPr="00886154">
        <w:t xml:space="preserve"> </w:t>
      </w:r>
      <w:r w:rsidRPr="00886154">
        <w:t>или</w:t>
      </w:r>
      <w:r w:rsidR="00C00344" w:rsidRPr="00886154">
        <w:t xml:space="preserve"> </w:t>
      </w:r>
      <w:r w:rsidRPr="00886154">
        <w:t>на</w:t>
      </w:r>
      <w:r w:rsidR="00C00344" w:rsidRPr="00886154">
        <w:t xml:space="preserve"> </w:t>
      </w:r>
      <w:r w:rsidRPr="00886154">
        <w:t>4,4</w:t>
      </w:r>
      <w:r w:rsidR="00C00344" w:rsidRPr="00886154">
        <w:t xml:space="preserve"> </w:t>
      </w:r>
      <w:r w:rsidRPr="00886154">
        <w:t>трлн</w:t>
      </w:r>
      <w:r w:rsidR="00C00344" w:rsidRPr="00886154">
        <w:t xml:space="preserve"> </w:t>
      </w:r>
      <w:r w:rsidRPr="00886154">
        <w:t>тенге,</w:t>
      </w:r>
      <w:r w:rsidR="00C00344" w:rsidRPr="00886154">
        <w:t xml:space="preserve"> </w:t>
      </w:r>
      <w:r w:rsidRPr="00886154">
        <w:t>сообщает</w:t>
      </w:r>
      <w:r w:rsidR="00C00344" w:rsidRPr="00886154">
        <w:t xml:space="preserve"> </w:t>
      </w:r>
      <w:r w:rsidRPr="00886154">
        <w:rPr>
          <w:lang w:val="en-US"/>
        </w:rPr>
        <w:t>ranking</w:t>
      </w:r>
      <w:r w:rsidRPr="00886154">
        <w:t>.</w:t>
      </w:r>
      <w:r w:rsidRPr="00886154">
        <w:rPr>
          <w:lang w:val="en-US"/>
        </w:rPr>
        <w:t>kz</w:t>
      </w:r>
      <w:r w:rsidRPr="00886154">
        <w:t>.</w:t>
      </w:r>
      <w:bookmarkEnd w:id="145"/>
    </w:p>
    <w:p w14:paraId="6B2AD918" w14:textId="77777777" w:rsidR="00DA55E3" w:rsidRPr="00886154" w:rsidRDefault="00DA55E3" w:rsidP="00DA55E3">
      <w:r w:rsidRPr="00886154">
        <w:t>Подобный</w:t>
      </w:r>
      <w:r w:rsidR="00C00344" w:rsidRPr="00886154">
        <w:t xml:space="preserve"> </w:t>
      </w:r>
      <w:r w:rsidRPr="00886154">
        <w:t>существенный</w:t>
      </w:r>
      <w:r w:rsidR="00C00344" w:rsidRPr="00886154">
        <w:t xml:space="preserve"> </w:t>
      </w:r>
      <w:r w:rsidRPr="00886154">
        <w:t>рост</w:t>
      </w:r>
      <w:r w:rsidR="00C00344" w:rsidRPr="00886154">
        <w:t xml:space="preserve"> </w:t>
      </w:r>
      <w:r w:rsidRPr="00886154">
        <w:t>пенсионных</w:t>
      </w:r>
      <w:r w:rsidR="00C00344" w:rsidRPr="00886154">
        <w:t xml:space="preserve"> </w:t>
      </w:r>
      <w:r w:rsidRPr="00886154">
        <w:t>активов</w:t>
      </w:r>
      <w:r w:rsidR="00C00344" w:rsidRPr="00886154">
        <w:t xml:space="preserve"> </w:t>
      </w:r>
      <w:r w:rsidRPr="00886154">
        <w:t>связан</w:t>
      </w:r>
      <w:r w:rsidR="00C00344" w:rsidRPr="00886154">
        <w:t xml:space="preserve"> </w:t>
      </w:r>
      <w:r w:rsidRPr="00886154">
        <w:t>с</w:t>
      </w:r>
      <w:r w:rsidR="00C00344" w:rsidRPr="00886154">
        <w:t xml:space="preserve"> </w:t>
      </w:r>
      <w:r w:rsidRPr="00886154">
        <w:t>несколькими</w:t>
      </w:r>
      <w:r w:rsidR="00C00344" w:rsidRPr="00886154">
        <w:t xml:space="preserve"> </w:t>
      </w:r>
      <w:r w:rsidRPr="00886154">
        <w:t>факторами.</w:t>
      </w:r>
      <w:r w:rsidR="00C00344" w:rsidRPr="00886154">
        <w:t xml:space="preserve"> </w:t>
      </w:r>
      <w:r w:rsidRPr="00886154">
        <w:t>Во-первых,</w:t>
      </w:r>
      <w:r w:rsidR="00C00344" w:rsidRPr="00886154">
        <w:t xml:space="preserve"> </w:t>
      </w:r>
      <w:r w:rsidRPr="00886154">
        <w:t>на</w:t>
      </w:r>
      <w:r w:rsidR="00C00344" w:rsidRPr="00886154">
        <w:t xml:space="preserve"> </w:t>
      </w:r>
      <w:r w:rsidRPr="00886154">
        <w:t>рост</w:t>
      </w:r>
      <w:r w:rsidR="00C00344" w:rsidRPr="00886154">
        <w:t xml:space="preserve"> </w:t>
      </w:r>
      <w:r w:rsidRPr="00886154">
        <w:t>повлияло</w:t>
      </w:r>
      <w:r w:rsidR="00C00344" w:rsidRPr="00886154">
        <w:t xml:space="preserve"> </w:t>
      </w:r>
      <w:r w:rsidRPr="00886154">
        <w:t>введение</w:t>
      </w:r>
      <w:r w:rsidR="00C00344" w:rsidRPr="00886154">
        <w:t xml:space="preserve"> </w:t>
      </w:r>
      <w:r w:rsidRPr="00886154">
        <w:t>обязательных</w:t>
      </w:r>
      <w:r w:rsidR="00C00344" w:rsidRPr="00886154">
        <w:t xml:space="preserve"> </w:t>
      </w:r>
      <w:r w:rsidRPr="00886154">
        <w:t>пенсионных</w:t>
      </w:r>
      <w:r w:rsidR="00C00344" w:rsidRPr="00886154">
        <w:t xml:space="preserve"> </w:t>
      </w:r>
      <w:r w:rsidRPr="00886154">
        <w:t>взносов</w:t>
      </w:r>
      <w:r w:rsidR="00C00344" w:rsidRPr="00886154">
        <w:t xml:space="preserve"> </w:t>
      </w:r>
      <w:r w:rsidRPr="00886154">
        <w:t>работодателя</w:t>
      </w:r>
      <w:r w:rsidR="00C00344" w:rsidRPr="00886154">
        <w:t xml:space="preserve"> </w:t>
      </w:r>
      <w:r w:rsidRPr="00886154">
        <w:t>(ОПВР).</w:t>
      </w:r>
      <w:r w:rsidR="00C00344" w:rsidRPr="00886154">
        <w:t xml:space="preserve"> </w:t>
      </w:r>
      <w:r w:rsidRPr="00886154">
        <w:t>За</w:t>
      </w:r>
      <w:r w:rsidR="00C00344" w:rsidRPr="00886154">
        <w:t xml:space="preserve"> </w:t>
      </w:r>
      <w:r w:rsidRPr="00886154">
        <w:t>десять</w:t>
      </w:r>
      <w:r w:rsidR="00C00344" w:rsidRPr="00886154">
        <w:t xml:space="preserve"> </w:t>
      </w:r>
      <w:r w:rsidRPr="00886154">
        <w:t>месяцев</w:t>
      </w:r>
      <w:r w:rsidR="00C00344" w:rsidRPr="00886154">
        <w:t xml:space="preserve"> </w:t>
      </w:r>
      <w:r w:rsidRPr="00886154">
        <w:t>2024</w:t>
      </w:r>
      <w:r w:rsidR="00C00344" w:rsidRPr="00886154">
        <w:t xml:space="preserve"> </w:t>
      </w:r>
      <w:r w:rsidRPr="00886154">
        <w:t>года</w:t>
      </w:r>
      <w:r w:rsidR="00C00344" w:rsidRPr="00886154">
        <w:t xml:space="preserve"> </w:t>
      </w:r>
      <w:r w:rsidRPr="00886154">
        <w:t>сумма</w:t>
      </w:r>
      <w:r w:rsidR="00C00344" w:rsidRPr="00886154">
        <w:t xml:space="preserve"> </w:t>
      </w:r>
      <w:r w:rsidRPr="00886154">
        <w:t>пенсионных</w:t>
      </w:r>
      <w:r w:rsidR="00C00344" w:rsidRPr="00886154">
        <w:t xml:space="preserve"> </w:t>
      </w:r>
      <w:r w:rsidRPr="00886154">
        <w:t>накоплений</w:t>
      </w:r>
      <w:r w:rsidR="00C00344" w:rsidRPr="00886154">
        <w:t xml:space="preserve"> </w:t>
      </w:r>
      <w:r w:rsidRPr="00886154">
        <w:t>за</w:t>
      </w:r>
      <w:r w:rsidR="00C00344" w:rsidRPr="00886154">
        <w:t xml:space="preserve"> </w:t>
      </w:r>
      <w:r w:rsidRPr="00886154">
        <w:t>сч</w:t>
      </w:r>
      <w:r w:rsidR="00C00344" w:rsidRPr="00886154">
        <w:t>е</w:t>
      </w:r>
      <w:r w:rsidRPr="00886154">
        <w:t>т</w:t>
      </w:r>
      <w:r w:rsidR="00C00344" w:rsidRPr="00886154">
        <w:t xml:space="preserve"> </w:t>
      </w:r>
      <w:r w:rsidRPr="00886154">
        <w:t>ОПВР</w:t>
      </w:r>
      <w:r w:rsidR="00C00344" w:rsidRPr="00886154">
        <w:t xml:space="preserve"> </w:t>
      </w:r>
      <w:r w:rsidRPr="00886154">
        <w:t>превысила</w:t>
      </w:r>
      <w:r w:rsidR="00C00344" w:rsidRPr="00886154">
        <w:t xml:space="preserve"> </w:t>
      </w:r>
      <w:r w:rsidRPr="00886154">
        <w:t>194,9</w:t>
      </w:r>
      <w:r w:rsidR="00C00344" w:rsidRPr="00886154">
        <w:t xml:space="preserve"> </w:t>
      </w:r>
      <w:r w:rsidRPr="00886154">
        <w:t>млрд</w:t>
      </w:r>
      <w:r w:rsidR="00C00344" w:rsidRPr="00886154">
        <w:t xml:space="preserve"> </w:t>
      </w:r>
      <w:r w:rsidRPr="00886154">
        <w:t>тенге.</w:t>
      </w:r>
    </w:p>
    <w:p w14:paraId="65D7606F" w14:textId="77777777" w:rsidR="00DA55E3" w:rsidRPr="00886154" w:rsidRDefault="00DA55E3" w:rsidP="00DA55E3">
      <w:r w:rsidRPr="00886154">
        <w:t>Во-вторых,</w:t>
      </w:r>
      <w:r w:rsidR="00C00344" w:rsidRPr="00886154">
        <w:t xml:space="preserve"> </w:t>
      </w:r>
      <w:r w:rsidRPr="00886154">
        <w:t>это</w:t>
      </w:r>
      <w:r w:rsidR="00C00344" w:rsidRPr="00886154">
        <w:t xml:space="preserve"> </w:t>
      </w:r>
      <w:r w:rsidRPr="00886154">
        <w:t>существенный</w:t>
      </w:r>
      <w:r w:rsidR="00C00344" w:rsidRPr="00886154">
        <w:t xml:space="preserve"> </w:t>
      </w:r>
      <w:r w:rsidRPr="00886154">
        <w:t>рост</w:t>
      </w:r>
      <w:r w:rsidR="00C00344" w:rsidRPr="00886154">
        <w:t xml:space="preserve"> </w:t>
      </w:r>
      <w:r w:rsidRPr="00886154">
        <w:t>поступлений.</w:t>
      </w:r>
      <w:r w:rsidR="00C00344" w:rsidRPr="00886154">
        <w:t xml:space="preserve"> </w:t>
      </w:r>
      <w:r w:rsidRPr="00886154">
        <w:t>Пенсионные</w:t>
      </w:r>
      <w:r w:rsidR="00C00344" w:rsidRPr="00886154">
        <w:t xml:space="preserve"> </w:t>
      </w:r>
      <w:r w:rsidRPr="00886154">
        <w:t>накопления</w:t>
      </w:r>
      <w:r w:rsidR="00C00344" w:rsidRPr="00886154">
        <w:t xml:space="preserve"> </w:t>
      </w:r>
      <w:r w:rsidRPr="00886154">
        <w:t>увеличиваются</w:t>
      </w:r>
      <w:r w:rsidR="00C00344" w:rsidRPr="00886154">
        <w:t xml:space="preserve"> </w:t>
      </w:r>
      <w:r w:rsidRPr="00886154">
        <w:t>за</w:t>
      </w:r>
      <w:r w:rsidR="00C00344" w:rsidRPr="00886154">
        <w:t xml:space="preserve"> </w:t>
      </w:r>
      <w:r w:rsidRPr="00886154">
        <w:t>сч</w:t>
      </w:r>
      <w:r w:rsidR="00C00344" w:rsidRPr="00886154">
        <w:t>е</w:t>
      </w:r>
      <w:r w:rsidRPr="00886154">
        <w:t>т</w:t>
      </w:r>
      <w:r w:rsidR="00C00344" w:rsidRPr="00886154">
        <w:t xml:space="preserve"> </w:t>
      </w:r>
      <w:r w:rsidRPr="00886154">
        <w:t>поступлений</w:t>
      </w:r>
      <w:r w:rsidR="00C00344" w:rsidRPr="00886154">
        <w:t xml:space="preserve"> </w:t>
      </w:r>
      <w:r w:rsidRPr="00886154">
        <w:t>в</w:t>
      </w:r>
      <w:r w:rsidR="00C00344" w:rsidRPr="00886154">
        <w:t xml:space="preserve"> </w:t>
      </w:r>
      <w:r w:rsidRPr="00886154">
        <w:t>виде</w:t>
      </w:r>
      <w:r w:rsidR="00C00344" w:rsidRPr="00886154">
        <w:t xml:space="preserve"> </w:t>
      </w:r>
      <w:r w:rsidRPr="00886154">
        <w:t>пенсионных</w:t>
      </w:r>
      <w:r w:rsidR="00C00344" w:rsidRPr="00886154">
        <w:t xml:space="preserve"> </w:t>
      </w:r>
      <w:r w:rsidRPr="00886154">
        <w:t>взносов</w:t>
      </w:r>
      <w:r w:rsidR="00C00344" w:rsidRPr="00886154">
        <w:t xml:space="preserve"> </w:t>
      </w:r>
      <w:r w:rsidRPr="00886154">
        <w:t>и</w:t>
      </w:r>
      <w:r w:rsidR="00C00344" w:rsidRPr="00886154">
        <w:t xml:space="preserve"> </w:t>
      </w:r>
      <w:r w:rsidRPr="00886154">
        <w:t>инвестиционного</w:t>
      </w:r>
      <w:r w:rsidR="00C00344" w:rsidRPr="00886154">
        <w:t xml:space="preserve"> </w:t>
      </w:r>
      <w:r w:rsidRPr="00886154">
        <w:t>дохода.</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именно</w:t>
      </w:r>
      <w:r w:rsidR="00C00344" w:rsidRPr="00886154">
        <w:t xml:space="preserve"> </w:t>
      </w:r>
      <w:r w:rsidRPr="00886154">
        <w:t>инвестиционный</w:t>
      </w:r>
      <w:r w:rsidR="00C00344" w:rsidRPr="00886154">
        <w:t xml:space="preserve"> </w:t>
      </w:r>
      <w:r w:rsidRPr="00886154">
        <w:t>доход</w:t>
      </w:r>
      <w:r w:rsidR="00C00344" w:rsidRPr="00886154">
        <w:t xml:space="preserve"> </w:t>
      </w:r>
      <w:r w:rsidRPr="00886154">
        <w:t>уже</w:t>
      </w:r>
      <w:r w:rsidR="00C00344" w:rsidRPr="00886154">
        <w:t xml:space="preserve"> </w:t>
      </w:r>
      <w:r w:rsidRPr="00886154">
        <w:t>не</w:t>
      </w:r>
      <w:r w:rsidR="00C00344" w:rsidRPr="00886154">
        <w:t xml:space="preserve"> </w:t>
      </w:r>
      <w:r w:rsidRPr="00886154">
        <w:t>первый</w:t>
      </w:r>
      <w:r w:rsidR="00C00344" w:rsidRPr="00886154">
        <w:t xml:space="preserve"> </w:t>
      </w:r>
      <w:r w:rsidRPr="00886154">
        <w:t>год</w:t>
      </w:r>
      <w:r w:rsidR="00C00344" w:rsidRPr="00886154">
        <w:t xml:space="preserve"> </w:t>
      </w:r>
      <w:r w:rsidRPr="00886154">
        <w:t>является</w:t>
      </w:r>
      <w:r w:rsidR="00C00344" w:rsidRPr="00886154">
        <w:t xml:space="preserve"> </w:t>
      </w:r>
      <w:r w:rsidRPr="00886154">
        <w:t>ключевым</w:t>
      </w:r>
      <w:r w:rsidR="00C00344" w:rsidRPr="00886154">
        <w:t xml:space="preserve"> </w:t>
      </w:r>
      <w:r w:rsidRPr="00886154">
        <w:t>способом</w:t>
      </w:r>
      <w:r w:rsidR="00C00344" w:rsidRPr="00886154">
        <w:t xml:space="preserve"> </w:t>
      </w:r>
      <w:r w:rsidRPr="00886154">
        <w:t>увеличения</w:t>
      </w:r>
      <w:r w:rsidR="00C00344" w:rsidRPr="00886154">
        <w:t xml:space="preserve"> </w:t>
      </w:r>
      <w:r w:rsidRPr="00886154">
        <w:t>пенсионных</w:t>
      </w:r>
      <w:r w:rsidR="00C00344" w:rsidRPr="00886154">
        <w:t xml:space="preserve"> </w:t>
      </w:r>
      <w:r w:rsidRPr="00886154">
        <w:t>накоплений</w:t>
      </w:r>
      <w:r w:rsidR="00C00344" w:rsidRPr="00886154">
        <w:t xml:space="preserve"> </w:t>
      </w:r>
      <w:r w:rsidRPr="00886154">
        <w:t>граждан.</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десяти</w:t>
      </w:r>
      <w:r w:rsidR="00C00344" w:rsidRPr="00886154">
        <w:t xml:space="preserve"> </w:t>
      </w:r>
      <w:r w:rsidRPr="00886154">
        <w:t>месяцев</w:t>
      </w:r>
      <w:r w:rsidR="00C00344" w:rsidRPr="00886154">
        <w:t xml:space="preserve"> </w:t>
      </w:r>
      <w:r w:rsidRPr="00886154">
        <w:t>текущего</w:t>
      </w:r>
      <w:r w:rsidR="00C00344" w:rsidRPr="00886154">
        <w:t xml:space="preserve"> </w:t>
      </w:r>
      <w:r w:rsidRPr="00886154">
        <w:t>года</w:t>
      </w:r>
      <w:r w:rsidR="00C00344" w:rsidRPr="00886154">
        <w:t xml:space="preserve"> </w:t>
      </w:r>
      <w:r w:rsidRPr="00886154">
        <w:t>пенсионные</w:t>
      </w:r>
      <w:r w:rsidR="00C00344" w:rsidRPr="00886154">
        <w:t xml:space="preserve"> </w:t>
      </w:r>
      <w:r w:rsidRPr="00886154">
        <w:t>взносы</w:t>
      </w:r>
      <w:r w:rsidR="00C00344" w:rsidRPr="00886154">
        <w:t xml:space="preserve"> </w:t>
      </w:r>
      <w:r w:rsidRPr="00886154">
        <w:t>на</w:t>
      </w:r>
      <w:r w:rsidR="00C00344" w:rsidRPr="00886154">
        <w:t xml:space="preserve"> </w:t>
      </w:r>
      <w:r w:rsidRPr="00886154">
        <w:t>счета</w:t>
      </w:r>
      <w:r w:rsidR="00C00344" w:rsidRPr="00886154">
        <w:t xml:space="preserve"> </w:t>
      </w:r>
      <w:r w:rsidRPr="00886154">
        <w:t>вкладчиков</w:t>
      </w:r>
      <w:r w:rsidR="00C00344" w:rsidRPr="00886154">
        <w:t xml:space="preserve"> </w:t>
      </w:r>
      <w:r w:rsidRPr="00886154">
        <w:t>достигли</w:t>
      </w:r>
      <w:r w:rsidR="00C00344" w:rsidRPr="00886154">
        <w:t xml:space="preserve"> </w:t>
      </w:r>
      <w:r w:rsidRPr="00886154">
        <w:t>2,2</w:t>
      </w:r>
      <w:r w:rsidR="00C00344" w:rsidRPr="00886154">
        <w:t xml:space="preserve"> </w:t>
      </w:r>
      <w:r w:rsidRPr="00886154">
        <w:t>трлн</w:t>
      </w:r>
      <w:r w:rsidR="00C00344" w:rsidRPr="00886154">
        <w:t xml:space="preserve"> </w:t>
      </w:r>
      <w:r w:rsidRPr="00886154">
        <w:t>тенге</w:t>
      </w:r>
      <w:r w:rsidR="00C00344" w:rsidRPr="00886154">
        <w:t xml:space="preserve"> - </w:t>
      </w:r>
      <w:r w:rsidRPr="00886154">
        <w:t>рост</w:t>
      </w:r>
      <w:r w:rsidR="00C00344" w:rsidRPr="00886154">
        <w:t xml:space="preserve"> </w:t>
      </w:r>
      <w:r w:rsidRPr="00886154">
        <w:t>за</w:t>
      </w:r>
      <w:r w:rsidR="00C00344" w:rsidRPr="00886154">
        <w:t xml:space="preserve"> </w:t>
      </w:r>
      <w:r w:rsidRPr="00886154">
        <w:t>год</w:t>
      </w:r>
      <w:r w:rsidR="00C00344" w:rsidRPr="00886154">
        <w:t xml:space="preserve"> </w:t>
      </w:r>
      <w:r w:rsidRPr="00886154">
        <w:t>составил</w:t>
      </w:r>
      <w:r w:rsidR="00C00344" w:rsidRPr="00886154">
        <w:t xml:space="preserve"> </w:t>
      </w:r>
      <w:r w:rsidRPr="00886154">
        <w:t>29,7%</w:t>
      </w:r>
      <w:r w:rsidR="00C00344" w:rsidRPr="00886154">
        <w:t xml:space="preserve"> </w:t>
      </w:r>
      <w:r w:rsidRPr="00886154">
        <w:t>или</w:t>
      </w:r>
      <w:r w:rsidR="00C00344" w:rsidRPr="00886154">
        <w:t xml:space="preserve"> </w:t>
      </w:r>
      <w:r w:rsidRPr="00886154">
        <w:t>514,6</w:t>
      </w:r>
      <w:r w:rsidR="00C00344" w:rsidRPr="00886154">
        <w:t xml:space="preserve"> </w:t>
      </w:r>
      <w:r w:rsidRPr="00886154">
        <w:t>млрд</w:t>
      </w:r>
      <w:r w:rsidR="00C00344" w:rsidRPr="00886154">
        <w:t xml:space="preserve"> </w:t>
      </w:r>
      <w:r w:rsidRPr="00886154">
        <w:t>тенге.</w:t>
      </w:r>
    </w:p>
    <w:p w14:paraId="129B5FC3" w14:textId="77777777" w:rsidR="00DA55E3" w:rsidRPr="00886154" w:rsidRDefault="00DA55E3" w:rsidP="00DA55E3">
      <w:r w:rsidRPr="00886154">
        <w:t>Тем</w:t>
      </w:r>
      <w:r w:rsidR="00C00344" w:rsidRPr="00886154">
        <w:t xml:space="preserve"> </w:t>
      </w:r>
      <w:r w:rsidRPr="00886154">
        <w:t>временем</w:t>
      </w:r>
      <w:r w:rsidR="00C00344" w:rsidRPr="00886154">
        <w:t xml:space="preserve"> </w:t>
      </w:r>
      <w:r w:rsidRPr="00886154">
        <w:t>чистый</w:t>
      </w:r>
      <w:r w:rsidR="00C00344" w:rsidRPr="00886154">
        <w:t xml:space="preserve"> </w:t>
      </w:r>
      <w:r w:rsidRPr="00886154">
        <w:t>инвестиционный</w:t>
      </w:r>
      <w:r w:rsidR="00C00344" w:rsidRPr="00886154">
        <w:t xml:space="preserve"> </w:t>
      </w:r>
      <w:r w:rsidRPr="00886154">
        <w:t>доход,</w:t>
      </w:r>
      <w:r w:rsidR="00C00344" w:rsidRPr="00886154">
        <w:t xml:space="preserve"> </w:t>
      </w:r>
      <w:r w:rsidRPr="00886154">
        <w:t>начисленный</w:t>
      </w:r>
      <w:r w:rsidR="00C00344" w:rsidRPr="00886154">
        <w:t xml:space="preserve"> </w:t>
      </w:r>
      <w:r w:rsidRPr="00886154">
        <w:t>на</w:t>
      </w:r>
      <w:r w:rsidR="00C00344" w:rsidRPr="00886154">
        <w:t xml:space="preserve"> </w:t>
      </w:r>
      <w:r w:rsidRPr="00886154">
        <w:t>индивидуальные</w:t>
      </w:r>
      <w:r w:rsidR="00C00344" w:rsidRPr="00886154">
        <w:t xml:space="preserve"> </w:t>
      </w:r>
      <w:r w:rsidRPr="00886154">
        <w:t>и</w:t>
      </w:r>
      <w:r w:rsidR="00C00344" w:rsidRPr="00886154">
        <w:t xml:space="preserve"> </w:t>
      </w:r>
      <w:r w:rsidRPr="00886154">
        <w:t>условные</w:t>
      </w:r>
      <w:r w:rsidR="00C00344" w:rsidRPr="00886154">
        <w:t xml:space="preserve"> </w:t>
      </w:r>
      <w:r w:rsidRPr="00886154">
        <w:t>пенсионные</w:t>
      </w:r>
      <w:r w:rsidR="00C00344" w:rsidRPr="00886154">
        <w:t xml:space="preserve"> </w:t>
      </w:r>
      <w:r w:rsidRPr="00886154">
        <w:t>счета</w:t>
      </w:r>
      <w:r w:rsidR="00C00344" w:rsidRPr="00886154">
        <w:t xml:space="preserve"> </w:t>
      </w:r>
      <w:r w:rsidRPr="00886154">
        <w:t>вкладчиков</w:t>
      </w:r>
      <w:r w:rsidR="00C00344" w:rsidRPr="00886154">
        <w:t xml:space="preserve"> </w:t>
      </w:r>
      <w:r w:rsidRPr="00886154">
        <w:t>ЕНПФ,</w:t>
      </w:r>
      <w:r w:rsidR="00C00344" w:rsidRPr="00886154">
        <w:t xml:space="preserve"> </w:t>
      </w:r>
      <w:r w:rsidRPr="00886154">
        <w:t>по</w:t>
      </w:r>
      <w:r w:rsidR="00C00344" w:rsidRPr="00886154">
        <w:t xml:space="preserve"> </w:t>
      </w:r>
      <w:r w:rsidRPr="00886154">
        <w:t>итогам</w:t>
      </w:r>
      <w:r w:rsidR="00C00344" w:rsidRPr="00886154">
        <w:t xml:space="preserve"> </w:t>
      </w:r>
      <w:r w:rsidRPr="00886154">
        <w:t>десяти</w:t>
      </w:r>
      <w:r w:rsidR="00C00344" w:rsidRPr="00886154">
        <w:t xml:space="preserve"> </w:t>
      </w:r>
      <w:r w:rsidRPr="00886154">
        <w:t>месяцев</w:t>
      </w:r>
      <w:r w:rsidR="00C00344" w:rsidRPr="00886154">
        <w:t xml:space="preserve"> </w:t>
      </w:r>
      <w:r w:rsidRPr="00886154">
        <w:t>текущего</w:t>
      </w:r>
      <w:r w:rsidR="00C00344" w:rsidRPr="00886154">
        <w:t xml:space="preserve"> </w:t>
      </w:r>
      <w:r w:rsidRPr="00886154">
        <w:t>года</w:t>
      </w:r>
      <w:r w:rsidR="00C00344" w:rsidRPr="00886154">
        <w:t xml:space="preserve"> </w:t>
      </w:r>
      <w:r w:rsidRPr="00886154">
        <w:t>составил</w:t>
      </w:r>
      <w:r w:rsidR="00C00344" w:rsidRPr="00886154">
        <w:t xml:space="preserve"> </w:t>
      </w:r>
      <w:r w:rsidRPr="00886154">
        <w:t>уже</w:t>
      </w:r>
      <w:r w:rsidR="00C00344" w:rsidRPr="00886154">
        <w:t xml:space="preserve"> </w:t>
      </w:r>
      <w:r w:rsidRPr="00886154">
        <w:t>2,4</w:t>
      </w:r>
      <w:r w:rsidR="00C00344" w:rsidRPr="00886154">
        <w:t xml:space="preserve"> </w:t>
      </w:r>
      <w:r w:rsidRPr="00886154">
        <w:t>трлн</w:t>
      </w:r>
      <w:r w:rsidR="00C00344" w:rsidRPr="00886154">
        <w:t xml:space="preserve"> </w:t>
      </w:r>
      <w:r w:rsidRPr="00886154">
        <w:t>тенге.</w:t>
      </w:r>
      <w:r w:rsidR="00C00344" w:rsidRPr="00886154">
        <w:t xml:space="preserve"> </w:t>
      </w:r>
      <w:r w:rsidRPr="00886154">
        <w:t>Его</w:t>
      </w:r>
      <w:r w:rsidR="00C00344" w:rsidRPr="00886154">
        <w:t xml:space="preserve"> </w:t>
      </w:r>
      <w:r w:rsidRPr="00886154">
        <w:t>объ</w:t>
      </w:r>
      <w:r w:rsidR="00C00344" w:rsidRPr="00886154">
        <w:t>е</w:t>
      </w:r>
      <w:r w:rsidRPr="00886154">
        <w:t>м</w:t>
      </w:r>
      <w:r w:rsidR="00C00344" w:rsidRPr="00886154">
        <w:t xml:space="preserve"> </w:t>
      </w:r>
      <w:r w:rsidRPr="00886154">
        <w:t>увеличился</w:t>
      </w:r>
      <w:r w:rsidR="00C00344" w:rsidRPr="00886154">
        <w:t xml:space="preserve"> </w:t>
      </w:r>
      <w:r w:rsidRPr="00886154">
        <w:t>на</w:t>
      </w:r>
      <w:r w:rsidR="00C00344" w:rsidRPr="00886154">
        <w:t xml:space="preserve"> </w:t>
      </w:r>
      <w:r w:rsidRPr="00886154">
        <w:t>92,8%</w:t>
      </w:r>
      <w:r w:rsidR="00C00344" w:rsidRPr="00886154">
        <w:t xml:space="preserve"> </w:t>
      </w:r>
      <w:r w:rsidRPr="00886154">
        <w:t>или</w:t>
      </w:r>
      <w:r w:rsidR="00C00344" w:rsidRPr="00886154">
        <w:t xml:space="preserve"> </w:t>
      </w:r>
      <w:r w:rsidRPr="00886154">
        <w:t>на</w:t>
      </w:r>
      <w:r w:rsidR="00C00344" w:rsidRPr="00886154">
        <w:t xml:space="preserve"> </w:t>
      </w:r>
      <w:r w:rsidRPr="00886154">
        <w:t>1,1</w:t>
      </w:r>
      <w:r w:rsidR="00C00344" w:rsidRPr="00886154">
        <w:t xml:space="preserve"> </w:t>
      </w:r>
      <w:r w:rsidRPr="00886154">
        <w:t>трлн</w:t>
      </w:r>
      <w:r w:rsidR="00C00344" w:rsidRPr="00886154">
        <w:t xml:space="preserve"> </w:t>
      </w:r>
      <w:r w:rsidRPr="00886154">
        <w:t>тенге</w:t>
      </w:r>
      <w:r w:rsidR="00C00344" w:rsidRPr="00886154">
        <w:t xml:space="preserve"> </w:t>
      </w:r>
      <w:r w:rsidRPr="00886154">
        <w:t>по</w:t>
      </w:r>
      <w:r w:rsidR="00C00344" w:rsidRPr="00886154">
        <w:t xml:space="preserve"> </w:t>
      </w:r>
      <w:r w:rsidRPr="00886154">
        <w:t>сравнению</w:t>
      </w:r>
      <w:r w:rsidR="00C00344" w:rsidRPr="00886154">
        <w:t xml:space="preserve"> </w:t>
      </w:r>
      <w:r w:rsidRPr="00886154">
        <w:t>с</w:t>
      </w:r>
      <w:r w:rsidR="00C00344" w:rsidRPr="00886154">
        <w:t xml:space="preserve"> </w:t>
      </w:r>
      <w:r w:rsidRPr="00886154">
        <w:t>аналогичным</w:t>
      </w:r>
      <w:r w:rsidR="00C00344" w:rsidRPr="00886154">
        <w:t xml:space="preserve"> </w:t>
      </w:r>
      <w:r w:rsidRPr="00886154">
        <w:t>периодом</w:t>
      </w:r>
      <w:r w:rsidR="00C00344" w:rsidRPr="00886154">
        <w:t xml:space="preserve"> </w:t>
      </w:r>
      <w:r w:rsidRPr="00886154">
        <w:t>прошлого</w:t>
      </w:r>
      <w:r w:rsidR="00C00344" w:rsidRPr="00886154">
        <w:t xml:space="preserve"> </w:t>
      </w:r>
      <w:r w:rsidRPr="00886154">
        <w:t>года.</w:t>
      </w:r>
    </w:p>
    <w:p w14:paraId="6DB582B8" w14:textId="77777777" w:rsidR="00DA55E3" w:rsidRPr="00886154" w:rsidRDefault="00DA55E3" w:rsidP="00DA55E3">
      <w:r w:rsidRPr="00886154">
        <w:t>В</w:t>
      </w:r>
      <w:r w:rsidR="00C00344" w:rsidRPr="00886154">
        <w:t xml:space="preserve"> </w:t>
      </w:r>
      <w:r w:rsidRPr="00886154">
        <w:t>целом</w:t>
      </w:r>
      <w:r w:rsidR="00C00344" w:rsidRPr="00886154">
        <w:t xml:space="preserve"> </w:t>
      </w:r>
      <w:r w:rsidRPr="00886154">
        <w:t>инвестиционный</w:t>
      </w:r>
      <w:r w:rsidR="00C00344" w:rsidRPr="00886154">
        <w:t xml:space="preserve"> </w:t>
      </w:r>
      <w:r w:rsidRPr="00886154">
        <w:t>доход</w:t>
      </w:r>
      <w:r w:rsidR="00C00344" w:rsidRPr="00886154">
        <w:t xml:space="preserve"> </w:t>
      </w:r>
      <w:r w:rsidRPr="00886154">
        <w:t>складывается</w:t>
      </w:r>
      <w:r w:rsidR="00C00344" w:rsidRPr="00886154">
        <w:t xml:space="preserve"> </w:t>
      </w:r>
      <w:r w:rsidRPr="00886154">
        <w:t>из:</w:t>
      </w:r>
    </w:p>
    <w:p w14:paraId="6764C69A" w14:textId="77777777" w:rsidR="00DA55E3" w:rsidRPr="00886154" w:rsidRDefault="00DA55E3" w:rsidP="00DA55E3">
      <w:r w:rsidRPr="00886154">
        <w:t>-</w:t>
      </w:r>
      <w:r w:rsidR="00C00344" w:rsidRPr="00886154">
        <w:t xml:space="preserve"> </w:t>
      </w:r>
      <w:r w:rsidRPr="00886154">
        <w:t>доходов</w:t>
      </w:r>
      <w:r w:rsidR="00C00344" w:rsidRPr="00886154">
        <w:t xml:space="preserve"> </w:t>
      </w:r>
      <w:r w:rsidRPr="00886154">
        <w:t>в</w:t>
      </w:r>
      <w:r w:rsidR="00C00344" w:rsidRPr="00886154">
        <w:t xml:space="preserve"> </w:t>
      </w:r>
      <w:r w:rsidRPr="00886154">
        <w:t>виде</w:t>
      </w:r>
      <w:r w:rsidR="00C00344" w:rsidRPr="00886154">
        <w:t xml:space="preserve"> </w:t>
      </w:r>
      <w:r w:rsidRPr="00886154">
        <w:t>вознаграждения</w:t>
      </w:r>
      <w:r w:rsidR="00C00344" w:rsidRPr="00886154">
        <w:t xml:space="preserve"> </w:t>
      </w:r>
      <w:r w:rsidRPr="00886154">
        <w:t>по</w:t>
      </w:r>
      <w:r w:rsidR="00C00344" w:rsidRPr="00886154">
        <w:t xml:space="preserve"> </w:t>
      </w:r>
      <w:r w:rsidRPr="00886154">
        <w:t>ценным</w:t>
      </w:r>
      <w:r w:rsidR="00C00344" w:rsidRPr="00886154">
        <w:t xml:space="preserve"> </w:t>
      </w:r>
      <w:r w:rsidRPr="00886154">
        <w:t>бумагам,</w:t>
      </w:r>
      <w:r w:rsidR="00C00344" w:rsidRPr="00886154">
        <w:t xml:space="preserve"> </w:t>
      </w:r>
      <w:r w:rsidRPr="00886154">
        <w:t>в</w:t>
      </w:r>
      <w:r w:rsidR="00C00344" w:rsidRPr="00886154">
        <w:t xml:space="preserve"> </w:t>
      </w:r>
      <w:r w:rsidRPr="00886154">
        <w:t>том</w:t>
      </w:r>
      <w:r w:rsidR="00C00344" w:rsidRPr="00886154">
        <w:t xml:space="preserve"> </w:t>
      </w:r>
      <w:r w:rsidRPr="00886154">
        <w:t>числе</w:t>
      </w:r>
      <w:r w:rsidR="00C00344" w:rsidRPr="00886154">
        <w:t xml:space="preserve"> </w:t>
      </w:r>
      <w:r w:rsidRPr="00886154">
        <w:t>по</w:t>
      </w:r>
      <w:r w:rsidR="00C00344" w:rsidRPr="00886154">
        <w:t xml:space="preserve"> </w:t>
      </w:r>
      <w:r w:rsidRPr="00886154">
        <w:t>размещ</w:t>
      </w:r>
      <w:r w:rsidR="00C00344" w:rsidRPr="00886154">
        <w:t>е</w:t>
      </w:r>
      <w:r w:rsidRPr="00886154">
        <w:t>нным</w:t>
      </w:r>
      <w:r w:rsidR="00C00344" w:rsidRPr="00886154">
        <w:t xml:space="preserve"> </w:t>
      </w:r>
      <w:r w:rsidRPr="00886154">
        <w:t>вкладам</w:t>
      </w:r>
      <w:r w:rsidR="00C00344" w:rsidRPr="00886154">
        <w:t xml:space="preserve"> </w:t>
      </w:r>
      <w:r w:rsidRPr="00886154">
        <w:t>и</w:t>
      </w:r>
      <w:r w:rsidR="00C00344" w:rsidRPr="00886154">
        <w:t xml:space="preserve"> </w:t>
      </w:r>
      <w:r w:rsidRPr="00886154">
        <w:t>операциям</w:t>
      </w:r>
      <w:r w:rsidR="00C00344" w:rsidRPr="00886154">
        <w:t xml:space="preserve"> «</w:t>
      </w:r>
      <w:r w:rsidRPr="00886154">
        <w:t>обратное</w:t>
      </w:r>
      <w:r w:rsidR="00C00344" w:rsidRPr="00886154">
        <w:t xml:space="preserve"> </w:t>
      </w:r>
      <w:r w:rsidRPr="00886154">
        <w:t>РЕПО</w:t>
      </w:r>
      <w:r w:rsidR="00C00344" w:rsidRPr="00886154">
        <w:t>»</w:t>
      </w:r>
      <w:r w:rsidRPr="00886154">
        <w:t>;</w:t>
      </w:r>
    </w:p>
    <w:p w14:paraId="2023E23B" w14:textId="77777777" w:rsidR="00DA55E3" w:rsidRPr="00886154" w:rsidRDefault="00DA55E3" w:rsidP="00DA55E3">
      <w:r w:rsidRPr="00886154">
        <w:t>-</w:t>
      </w:r>
      <w:r w:rsidR="00C00344" w:rsidRPr="00886154">
        <w:t xml:space="preserve"> </w:t>
      </w:r>
      <w:r w:rsidRPr="00886154">
        <w:t>доходов</w:t>
      </w:r>
      <w:r w:rsidR="00C00344" w:rsidRPr="00886154">
        <w:t xml:space="preserve"> </w:t>
      </w:r>
      <w:r w:rsidRPr="00886154">
        <w:t>от</w:t>
      </w:r>
      <w:r w:rsidR="00C00344" w:rsidRPr="00886154">
        <w:t xml:space="preserve"> </w:t>
      </w:r>
      <w:r w:rsidRPr="00886154">
        <w:t>рыночной</w:t>
      </w:r>
      <w:r w:rsidR="00C00344" w:rsidRPr="00886154">
        <w:t xml:space="preserve"> </w:t>
      </w:r>
      <w:r w:rsidRPr="00886154">
        <w:t>переоценки</w:t>
      </w:r>
      <w:r w:rsidR="00C00344" w:rsidRPr="00886154">
        <w:t xml:space="preserve"> </w:t>
      </w:r>
      <w:r w:rsidRPr="00886154">
        <w:t>ценных</w:t>
      </w:r>
      <w:r w:rsidR="00C00344" w:rsidRPr="00886154">
        <w:t xml:space="preserve"> </w:t>
      </w:r>
      <w:r w:rsidRPr="00886154">
        <w:t>бумаг;</w:t>
      </w:r>
    </w:p>
    <w:p w14:paraId="1BAAB492" w14:textId="77777777" w:rsidR="00DA55E3" w:rsidRPr="00886154" w:rsidRDefault="00DA55E3" w:rsidP="00DA55E3">
      <w:r w:rsidRPr="00886154">
        <w:t>-</w:t>
      </w:r>
      <w:r w:rsidR="00C00344" w:rsidRPr="00886154">
        <w:t xml:space="preserve"> </w:t>
      </w:r>
      <w:r w:rsidRPr="00886154">
        <w:t>валютной</w:t>
      </w:r>
      <w:r w:rsidR="00C00344" w:rsidRPr="00886154">
        <w:t xml:space="preserve"> </w:t>
      </w:r>
      <w:r w:rsidRPr="00886154">
        <w:t>переоценки</w:t>
      </w:r>
      <w:r w:rsidR="00C00344" w:rsidRPr="00886154">
        <w:t xml:space="preserve"> </w:t>
      </w:r>
      <w:r w:rsidRPr="00886154">
        <w:t>финансовых</w:t>
      </w:r>
      <w:r w:rsidR="00C00344" w:rsidRPr="00886154">
        <w:t xml:space="preserve"> </w:t>
      </w:r>
      <w:r w:rsidRPr="00886154">
        <w:t>инструментов;</w:t>
      </w:r>
    </w:p>
    <w:p w14:paraId="7EDE1549" w14:textId="77777777" w:rsidR="00DA55E3" w:rsidRPr="00886154" w:rsidRDefault="00DA55E3" w:rsidP="00DA55E3">
      <w:r w:rsidRPr="00886154">
        <w:t>-</w:t>
      </w:r>
      <w:r w:rsidR="00C00344" w:rsidRPr="00886154">
        <w:t xml:space="preserve"> </w:t>
      </w:r>
      <w:r w:rsidRPr="00886154">
        <w:t>доходов</w:t>
      </w:r>
      <w:r w:rsidR="00C00344" w:rsidRPr="00886154">
        <w:t xml:space="preserve"> </w:t>
      </w:r>
      <w:r w:rsidRPr="00886154">
        <w:t>по</w:t>
      </w:r>
      <w:r w:rsidR="00C00344" w:rsidRPr="00886154">
        <w:t xml:space="preserve"> </w:t>
      </w:r>
      <w:r w:rsidRPr="00886154">
        <w:t>активам,</w:t>
      </w:r>
      <w:r w:rsidR="00C00344" w:rsidRPr="00886154">
        <w:t xml:space="preserve"> </w:t>
      </w:r>
      <w:r w:rsidRPr="00886154">
        <w:t>находящимся</w:t>
      </w:r>
      <w:r w:rsidR="00C00344" w:rsidRPr="00886154">
        <w:t xml:space="preserve"> </w:t>
      </w:r>
      <w:r w:rsidRPr="00886154">
        <w:t>во</w:t>
      </w:r>
      <w:r w:rsidR="00C00344" w:rsidRPr="00886154">
        <w:t xml:space="preserve"> </w:t>
      </w:r>
      <w:r w:rsidRPr="00886154">
        <w:t>внешнем</w:t>
      </w:r>
      <w:r w:rsidR="00C00344" w:rsidRPr="00886154">
        <w:t xml:space="preserve"> </w:t>
      </w:r>
      <w:r w:rsidRPr="00886154">
        <w:t>управлении;</w:t>
      </w:r>
    </w:p>
    <w:p w14:paraId="28E37FF7" w14:textId="77777777" w:rsidR="00DA55E3" w:rsidRPr="00886154" w:rsidRDefault="00DA55E3" w:rsidP="00DA55E3">
      <w:r w:rsidRPr="00886154">
        <w:t>-</w:t>
      </w:r>
      <w:r w:rsidR="00C00344" w:rsidRPr="00886154">
        <w:t xml:space="preserve"> </w:t>
      </w:r>
      <w:r w:rsidRPr="00886154">
        <w:t>прочего.</w:t>
      </w:r>
    </w:p>
    <w:p w14:paraId="3AB0F6AE" w14:textId="77777777" w:rsidR="00DA55E3" w:rsidRPr="00886154" w:rsidRDefault="00DA55E3" w:rsidP="00DA55E3">
      <w:r w:rsidRPr="00886154">
        <w:t>Для</w:t>
      </w:r>
      <w:r w:rsidR="00C00344" w:rsidRPr="00886154">
        <w:t xml:space="preserve"> </w:t>
      </w:r>
      <w:r w:rsidRPr="00886154">
        <w:t>сохранности</w:t>
      </w:r>
      <w:r w:rsidR="00C00344" w:rsidRPr="00886154">
        <w:t xml:space="preserve"> </w:t>
      </w:r>
      <w:r w:rsidRPr="00886154">
        <w:t>пенсионных</w:t>
      </w:r>
      <w:r w:rsidR="00C00344" w:rsidRPr="00886154">
        <w:t xml:space="preserve"> </w:t>
      </w:r>
      <w:r w:rsidRPr="00886154">
        <w:t>активов</w:t>
      </w:r>
      <w:r w:rsidR="00C00344" w:rsidRPr="00886154">
        <w:t xml:space="preserve"> </w:t>
      </w:r>
      <w:r w:rsidRPr="00886154">
        <w:t>и</w:t>
      </w:r>
      <w:r w:rsidR="00C00344" w:rsidRPr="00886154">
        <w:t xml:space="preserve"> </w:t>
      </w:r>
      <w:r w:rsidRPr="00886154">
        <w:t>получения</w:t>
      </w:r>
      <w:r w:rsidR="00C00344" w:rsidRPr="00886154">
        <w:t xml:space="preserve"> </w:t>
      </w:r>
      <w:r w:rsidRPr="00886154">
        <w:t>доходности</w:t>
      </w:r>
      <w:r w:rsidR="00C00344" w:rsidRPr="00886154">
        <w:t xml:space="preserve"> </w:t>
      </w:r>
      <w:r w:rsidRPr="00886154">
        <w:t>Национальный</w:t>
      </w:r>
      <w:r w:rsidR="00C00344" w:rsidRPr="00886154">
        <w:t xml:space="preserve"> </w:t>
      </w:r>
      <w:r w:rsidRPr="00886154">
        <w:t>банк</w:t>
      </w:r>
      <w:r w:rsidR="00C00344" w:rsidRPr="00886154">
        <w:t xml:space="preserve"> </w:t>
      </w:r>
      <w:r w:rsidRPr="00886154">
        <w:t>Республики</w:t>
      </w:r>
      <w:r w:rsidR="00C00344" w:rsidRPr="00886154">
        <w:t xml:space="preserve"> </w:t>
      </w:r>
      <w:r w:rsidRPr="00886154">
        <w:t>Казахстан</w:t>
      </w:r>
      <w:r w:rsidR="00C00344" w:rsidRPr="00886154">
        <w:t xml:space="preserve"> </w:t>
      </w:r>
      <w:r w:rsidRPr="00886154">
        <w:t>(НБ</w:t>
      </w:r>
      <w:r w:rsidR="00C00344" w:rsidRPr="00886154">
        <w:t xml:space="preserve"> </w:t>
      </w:r>
      <w:r w:rsidRPr="00886154">
        <w:t>РК)</w:t>
      </w:r>
      <w:r w:rsidR="00C00344" w:rsidRPr="00886154">
        <w:t xml:space="preserve"> </w:t>
      </w:r>
      <w:r w:rsidRPr="00886154">
        <w:t>и</w:t>
      </w:r>
      <w:r w:rsidR="00C00344" w:rsidRPr="00886154">
        <w:t xml:space="preserve"> </w:t>
      </w:r>
      <w:r w:rsidRPr="00886154">
        <w:t>управляющие</w:t>
      </w:r>
      <w:r w:rsidR="00C00344" w:rsidRPr="00886154">
        <w:t xml:space="preserve"> </w:t>
      </w:r>
      <w:r w:rsidRPr="00886154">
        <w:t>инвестиционным</w:t>
      </w:r>
      <w:r w:rsidR="00C00344" w:rsidRPr="00886154">
        <w:t xml:space="preserve"> </w:t>
      </w:r>
      <w:r w:rsidRPr="00886154">
        <w:t>портфелем</w:t>
      </w:r>
      <w:r w:rsidR="00C00344" w:rsidRPr="00886154">
        <w:t xml:space="preserve"> </w:t>
      </w:r>
      <w:r w:rsidRPr="00886154">
        <w:t>(УИП)</w:t>
      </w:r>
      <w:r w:rsidR="00C00344" w:rsidRPr="00886154">
        <w:t xml:space="preserve"> </w:t>
      </w:r>
      <w:r w:rsidRPr="00886154">
        <w:t>постоянно</w:t>
      </w:r>
      <w:r w:rsidR="00C00344" w:rsidRPr="00886154">
        <w:t xml:space="preserve"> </w:t>
      </w:r>
      <w:r w:rsidRPr="00886154">
        <w:t>диверсифицируют</w:t>
      </w:r>
      <w:r w:rsidR="00C00344" w:rsidRPr="00886154">
        <w:t xml:space="preserve"> </w:t>
      </w:r>
      <w:r w:rsidRPr="00886154">
        <w:t>портфель.</w:t>
      </w:r>
      <w:r w:rsidR="00C00344" w:rsidRPr="00886154">
        <w:t xml:space="preserve"> </w:t>
      </w:r>
      <w:r w:rsidRPr="00886154">
        <w:t>То</w:t>
      </w:r>
      <w:r w:rsidR="00C00344" w:rsidRPr="00886154">
        <w:t xml:space="preserve"> </w:t>
      </w:r>
      <w:r w:rsidRPr="00886154">
        <w:t>есть</w:t>
      </w:r>
      <w:r w:rsidR="00C00344" w:rsidRPr="00886154">
        <w:t xml:space="preserve"> </w:t>
      </w:r>
      <w:r w:rsidRPr="00886154">
        <w:t>активы</w:t>
      </w:r>
      <w:r w:rsidR="00C00344" w:rsidRPr="00886154">
        <w:t xml:space="preserve"> </w:t>
      </w:r>
      <w:r w:rsidRPr="00886154">
        <w:t>инвестируются</w:t>
      </w:r>
      <w:r w:rsidR="00C00344" w:rsidRPr="00886154">
        <w:t xml:space="preserve"> </w:t>
      </w:r>
      <w:r w:rsidRPr="00886154">
        <w:t>в</w:t>
      </w:r>
      <w:r w:rsidR="00C00344" w:rsidRPr="00886154">
        <w:t xml:space="preserve"> </w:t>
      </w:r>
      <w:r w:rsidRPr="00886154">
        <w:t>разные</w:t>
      </w:r>
      <w:r w:rsidR="00C00344" w:rsidRPr="00886154">
        <w:t xml:space="preserve"> </w:t>
      </w:r>
      <w:r w:rsidRPr="00886154">
        <w:t>финансовые</w:t>
      </w:r>
      <w:r w:rsidR="00C00344" w:rsidRPr="00886154">
        <w:t xml:space="preserve"> </w:t>
      </w:r>
      <w:r w:rsidRPr="00886154">
        <w:t>инструменты,</w:t>
      </w:r>
      <w:r w:rsidR="00C00344" w:rsidRPr="00886154">
        <w:t xml:space="preserve"> </w:t>
      </w:r>
      <w:r w:rsidRPr="00886154">
        <w:t>валюты</w:t>
      </w:r>
      <w:r w:rsidR="00C00344" w:rsidRPr="00886154">
        <w:t xml:space="preserve"> </w:t>
      </w:r>
      <w:r w:rsidRPr="00886154">
        <w:t>и</w:t>
      </w:r>
      <w:r w:rsidR="00C00344" w:rsidRPr="00886154">
        <w:t xml:space="preserve"> </w:t>
      </w:r>
      <w:r w:rsidRPr="00886154">
        <w:t>регулярно</w:t>
      </w:r>
      <w:r w:rsidR="00C00344" w:rsidRPr="00886154">
        <w:t xml:space="preserve"> </w:t>
      </w:r>
      <w:r w:rsidRPr="00886154">
        <w:t>перераспределяются</w:t>
      </w:r>
      <w:r w:rsidR="00C00344" w:rsidRPr="00886154">
        <w:t xml:space="preserve"> </w:t>
      </w:r>
      <w:r w:rsidRPr="00886154">
        <w:t>с</w:t>
      </w:r>
      <w:r w:rsidR="00C00344" w:rsidRPr="00886154">
        <w:t xml:space="preserve"> </w:t>
      </w:r>
      <w:r w:rsidRPr="00886154">
        <w:t>уч</w:t>
      </w:r>
      <w:r w:rsidR="00C00344" w:rsidRPr="00886154">
        <w:t>е</w:t>
      </w:r>
      <w:r w:rsidRPr="00886154">
        <w:t>том</w:t>
      </w:r>
      <w:r w:rsidR="00C00344" w:rsidRPr="00886154">
        <w:t xml:space="preserve"> </w:t>
      </w:r>
      <w:r w:rsidRPr="00886154">
        <w:t>рыночной</w:t>
      </w:r>
      <w:r w:rsidR="00C00344" w:rsidRPr="00886154">
        <w:t xml:space="preserve"> </w:t>
      </w:r>
      <w:r w:rsidRPr="00886154">
        <w:t>ситуации.</w:t>
      </w:r>
    </w:p>
    <w:p w14:paraId="31F443C8" w14:textId="77777777" w:rsidR="00DA55E3" w:rsidRPr="00886154" w:rsidRDefault="00DA55E3" w:rsidP="00DA55E3">
      <w:r w:rsidRPr="00886154">
        <w:t>Доходность</w:t>
      </w:r>
      <w:r w:rsidR="00C00344" w:rsidRPr="00886154">
        <w:t xml:space="preserve"> </w:t>
      </w:r>
      <w:r w:rsidRPr="00886154">
        <w:t>пенсионных</w:t>
      </w:r>
      <w:r w:rsidR="00C00344" w:rsidRPr="00886154">
        <w:t xml:space="preserve"> </w:t>
      </w:r>
      <w:r w:rsidRPr="00886154">
        <w:t>активов</w:t>
      </w:r>
      <w:r w:rsidR="00C00344" w:rsidRPr="00886154">
        <w:t xml:space="preserve"> </w:t>
      </w:r>
      <w:r w:rsidRPr="00886154">
        <w:t>в</w:t>
      </w:r>
      <w:r w:rsidR="00C00344" w:rsidRPr="00886154">
        <w:t xml:space="preserve"> </w:t>
      </w:r>
      <w:r w:rsidRPr="00886154">
        <w:t>текущем</w:t>
      </w:r>
      <w:r w:rsidR="00C00344" w:rsidRPr="00886154">
        <w:t xml:space="preserve"> </w:t>
      </w:r>
      <w:r w:rsidRPr="00886154">
        <w:t>году</w:t>
      </w:r>
      <w:r w:rsidR="00C00344" w:rsidRPr="00886154">
        <w:t xml:space="preserve"> </w:t>
      </w:r>
      <w:r w:rsidRPr="00886154">
        <w:t>также</w:t>
      </w:r>
      <w:r w:rsidR="00C00344" w:rsidRPr="00886154">
        <w:t xml:space="preserve"> </w:t>
      </w:r>
      <w:r w:rsidRPr="00886154">
        <w:t>демонстрирует</w:t>
      </w:r>
      <w:r w:rsidR="00C00344" w:rsidRPr="00886154">
        <w:t xml:space="preserve"> </w:t>
      </w:r>
      <w:r w:rsidRPr="00886154">
        <w:t>высокие</w:t>
      </w:r>
      <w:r w:rsidR="00C00344" w:rsidRPr="00886154">
        <w:t xml:space="preserve"> </w:t>
      </w:r>
      <w:r w:rsidRPr="00886154">
        <w:t>значения.</w:t>
      </w:r>
      <w:r w:rsidR="00C00344" w:rsidRPr="00886154">
        <w:t xml:space="preserve"> </w:t>
      </w:r>
      <w:r w:rsidRPr="00886154">
        <w:t>Так,</w:t>
      </w:r>
      <w:r w:rsidR="00C00344" w:rsidRPr="00886154">
        <w:t xml:space="preserve"> </w:t>
      </w:r>
      <w:r w:rsidRPr="00886154">
        <w:t>за</w:t>
      </w:r>
      <w:r w:rsidR="00C00344" w:rsidRPr="00886154">
        <w:t xml:space="preserve"> </w:t>
      </w:r>
      <w:r w:rsidRPr="00886154">
        <w:t>десять</w:t>
      </w:r>
      <w:r w:rsidR="00C00344" w:rsidRPr="00886154">
        <w:t xml:space="preserve"> </w:t>
      </w:r>
      <w:r w:rsidRPr="00886154">
        <w:t>месяцев</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доходность</w:t>
      </w:r>
      <w:r w:rsidR="00C00344" w:rsidRPr="00886154">
        <w:t xml:space="preserve"> </w:t>
      </w:r>
      <w:r w:rsidRPr="00886154">
        <w:t>пенсионных</w:t>
      </w:r>
      <w:r w:rsidR="00C00344" w:rsidRPr="00886154">
        <w:t xml:space="preserve"> </w:t>
      </w:r>
      <w:r w:rsidRPr="00886154">
        <w:t>активов</w:t>
      </w:r>
      <w:r w:rsidR="00C00344" w:rsidRPr="00886154">
        <w:t xml:space="preserve"> </w:t>
      </w:r>
      <w:r w:rsidRPr="00886154">
        <w:t>ЕНПФ,</w:t>
      </w:r>
      <w:r w:rsidR="00C00344" w:rsidRPr="00886154">
        <w:t xml:space="preserve"> </w:t>
      </w:r>
      <w:r w:rsidRPr="00886154">
        <w:t>образованных</w:t>
      </w:r>
      <w:r w:rsidR="00C00344" w:rsidRPr="00886154">
        <w:t xml:space="preserve"> </w:t>
      </w:r>
      <w:r w:rsidRPr="00886154">
        <w:t>за</w:t>
      </w:r>
      <w:r w:rsidR="00C00344" w:rsidRPr="00886154">
        <w:t xml:space="preserve"> </w:t>
      </w:r>
      <w:r w:rsidRPr="00886154">
        <w:t>сч</w:t>
      </w:r>
      <w:r w:rsidR="00C00344" w:rsidRPr="00886154">
        <w:t>е</w:t>
      </w:r>
      <w:r w:rsidRPr="00886154">
        <w:t>т</w:t>
      </w:r>
      <w:r w:rsidR="00C00344" w:rsidRPr="00886154">
        <w:t xml:space="preserve"> </w:t>
      </w:r>
      <w:r w:rsidRPr="00886154">
        <w:t>обязательных</w:t>
      </w:r>
      <w:r w:rsidR="00C00344" w:rsidRPr="00886154">
        <w:t xml:space="preserve"> </w:t>
      </w:r>
      <w:r w:rsidRPr="00886154">
        <w:t>пенсионных</w:t>
      </w:r>
      <w:r w:rsidR="00C00344" w:rsidRPr="00886154">
        <w:t xml:space="preserve"> </w:t>
      </w:r>
      <w:r w:rsidRPr="00886154">
        <w:t>взносов</w:t>
      </w:r>
      <w:r w:rsidR="00C00344" w:rsidRPr="00886154">
        <w:t xml:space="preserve"> </w:t>
      </w:r>
      <w:r w:rsidRPr="00886154">
        <w:t>(ОПВ),</w:t>
      </w:r>
      <w:r w:rsidR="00C00344" w:rsidRPr="00886154">
        <w:t xml:space="preserve"> </w:t>
      </w:r>
      <w:r w:rsidRPr="00886154">
        <w:t>обязательных</w:t>
      </w:r>
      <w:r w:rsidR="00C00344" w:rsidRPr="00886154">
        <w:t xml:space="preserve"> </w:t>
      </w:r>
      <w:r w:rsidRPr="00886154">
        <w:t>профессиональных</w:t>
      </w:r>
      <w:r w:rsidR="00C00344" w:rsidRPr="00886154">
        <w:t xml:space="preserve"> </w:t>
      </w:r>
      <w:r w:rsidRPr="00886154">
        <w:t>пенсионных</w:t>
      </w:r>
      <w:r w:rsidR="00C00344" w:rsidRPr="00886154">
        <w:t xml:space="preserve"> </w:t>
      </w:r>
      <w:r w:rsidRPr="00886154">
        <w:t>взносов</w:t>
      </w:r>
      <w:r w:rsidR="00C00344" w:rsidRPr="00886154">
        <w:t xml:space="preserve"> </w:t>
      </w:r>
      <w:r w:rsidRPr="00886154">
        <w:t>(ОППВ)</w:t>
      </w:r>
      <w:r w:rsidR="00C00344" w:rsidRPr="00886154">
        <w:t xml:space="preserve"> </w:t>
      </w:r>
      <w:r w:rsidRPr="00886154">
        <w:t>и</w:t>
      </w:r>
      <w:r w:rsidR="00C00344" w:rsidRPr="00886154">
        <w:t xml:space="preserve"> </w:t>
      </w:r>
      <w:r w:rsidRPr="00886154">
        <w:t>добровольных</w:t>
      </w:r>
      <w:r w:rsidR="00C00344" w:rsidRPr="00886154">
        <w:t xml:space="preserve"> </w:t>
      </w:r>
      <w:r w:rsidRPr="00886154">
        <w:t>пенсионных</w:t>
      </w:r>
      <w:r w:rsidR="00C00344" w:rsidRPr="00886154">
        <w:t xml:space="preserve"> </w:t>
      </w:r>
      <w:r w:rsidRPr="00886154">
        <w:t>взносов</w:t>
      </w:r>
      <w:r w:rsidR="00C00344" w:rsidRPr="00886154">
        <w:t xml:space="preserve"> </w:t>
      </w:r>
      <w:r w:rsidRPr="00886154">
        <w:t>(ДПВ),</w:t>
      </w:r>
      <w:r w:rsidR="00C00344" w:rsidRPr="00886154">
        <w:t xml:space="preserve"> </w:t>
      </w:r>
      <w:r w:rsidRPr="00886154">
        <w:t>под</w:t>
      </w:r>
      <w:r w:rsidR="00C00344" w:rsidRPr="00886154">
        <w:t xml:space="preserve"> </w:t>
      </w:r>
      <w:r w:rsidRPr="00886154">
        <w:t>управлением</w:t>
      </w:r>
      <w:r w:rsidR="00C00344" w:rsidRPr="00886154">
        <w:t xml:space="preserve"> </w:t>
      </w:r>
      <w:r w:rsidRPr="00886154">
        <w:t>НБ</w:t>
      </w:r>
      <w:r w:rsidR="00C00344" w:rsidRPr="00886154">
        <w:t xml:space="preserve"> </w:t>
      </w:r>
      <w:r w:rsidRPr="00886154">
        <w:t>РК</w:t>
      </w:r>
      <w:r w:rsidR="00C00344" w:rsidRPr="00886154">
        <w:t xml:space="preserve"> </w:t>
      </w:r>
      <w:r w:rsidRPr="00886154">
        <w:t>составила</w:t>
      </w:r>
      <w:r w:rsidR="00C00344" w:rsidRPr="00886154">
        <w:t xml:space="preserve"> </w:t>
      </w:r>
      <w:r w:rsidRPr="00886154">
        <w:t>12,67%.</w:t>
      </w:r>
      <w:r w:rsidR="00C00344" w:rsidRPr="00886154">
        <w:t xml:space="preserve"> </w:t>
      </w:r>
      <w:r w:rsidRPr="00886154">
        <w:t>При</w:t>
      </w:r>
      <w:r w:rsidR="00C00344" w:rsidRPr="00886154">
        <w:t xml:space="preserve"> </w:t>
      </w:r>
      <w:r w:rsidRPr="00886154">
        <w:t>этом</w:t>
      </w:r>
      <w:r w:rsidR="00C00344" w:rsidRPr="00886154">
        <w:t xml:space="preserve"> </w:t>
      </w:r>
      <w:r w:rsidRPr="00886154">
        <w:t>за</w:t>
      </w:r>
      <w:r w:rsidR="00C00344" w:rsidRPr="00886154">
        <w:t xml:space="preserve"> </w:t>
      </w:r>
      <w:r w:rsidRPr="00886154">
        <w:t>последние</w:t>
      </w:r>
      <w:r w:rsidR="00C00344" w:rsidRPr="00886154">
        <w:t xml:space="preserve"> </w:t>
      </w:r>
      <w:r w:rsidRPr="00886154">
        <w:t>двенадцать</w:t>
      </w:r>
      <w:r w:rsidR="00C00344" w:rsidRPr="00886154">
        <w:t xml:space="preserve"> </w:t>
      </w:r>
      <w:r w:rsidRPr="00886154">
        <w:t>месяцев</w:t>
      </w:r>
      <w:r w:rsidR="00C00344" w:rsidRPr="00886154">
        <w:t xml:space="preserve"> </w:t>
      </w:r>
      <w:r w:rsidRPr="00886154">
        <w:t>по</w:t>
      </w:r>
      <w:r w:rsidR="00C00344" w:rsidRPr="00886154">
        <w:t xml:space="preserve"> </w:t>
      </w:r>
      <w:r w:rsidRPr="00886154">
        <w:t>состоянию</w:t>
      </w:r>
      <w:r w:rsidR="00C00344" w:rsidRPr="00886154">
        <w:t xml:space="preserve"> </w:t>
      </w:r>
      <w:r w:rsidRPr="00886154">
        <w:t>на</w:t>
      </w:r>
      <w:r w:rsidR="00C00344" w:rsidRPr="00886154">
        <w:t xml:space="preserve"> </w:t>
      </w:r>
      <w:r w:rsidRPr="00886154">
        <w:t>1</w:t>
      </w:r>
      <w:r w:rsidR="00C00344" w:rsidRPr="00886154">
        <w:t xml:space="preserve"> </w:t>
      </w:r>
      <w:r w:rsidRPr="00886154">
        <w:t>ноября</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доходность</w:t>
      </w:r>
      <w:r w:rsidR="00C00344" w:rsidRPr="00886154">
        <w:t xml:space="preserve"> </w:t>
      </w:r>
      <w:r w:rsidRPr="00886154">
        <w:t>составила</w:t>
      </w:r>
      <w:r w:rsidR="00C00344" w:rsidRPr="00886154">
        <w:t xml:space="preserve"> </w:t>
      </w:r>
      <w:r w:rsidRPr="00886154">
        <w:t>14,88%,</w:t>
      </w:r>
      <w:r w:rsidR="00C00344" w:rsidRPr="00886154">
        <w:t xml:space="preserve"> </w:t>
      </w:r>
      <w:r w:rsidRPr="00886154">
        <w:t>при</w:t>
      </w:r>
      <w:r w:rsidR="00C00344" w:rsidRPr="00886154">
        <w:t xml:space="preserve"> </w:t>
      </w:r>
      <w:r w:rsidRPr="00886154">
        <w:lastRenderedPageBreak/>
        <w:t>инфляции</w:t>
      </w:r>
      <w:r w:rsidR="00C00344" w:rsidRPr="00886154">
        <w:t xml:space="preserve"> </w:t>
      </w:r>
      <w:r w:rsidRPr="00886154">
        <w:t>в</w:t>
      </w:r>
      <w:r w:rsidR="00C00344" w:rsidRPr="00886154">
        <w:t xml:space="preserve"> </w:t>
      </w:r>
      <w:r w:rsidRPr="00886154">
        <w:t>размере</w:t>
      </w:r>
      <w:r w:rsidR="00C00344" w:rsidRPr="00886154">
        <w:t xml:space="preserve"> </w:t>
      </w:r>
      <w:r w:rsidRPr="00886154">
        <w:t>8,5%.</w:t>
      </w:r>
      <w:r w:rsidR="00C00344" w:rsidRPr="00886154">
        <w:t xml:space="preserve"> </w:t>
      </w:r>
      <w:r w:rsidRPr="00886154">
        <w:t>Доходность</w:t>
      </w:r>
      <w:r w:rsidR="00C00344" w:rsidRPr="00886154">
        <w:t xml:space="preserve"> </w:t>
      </w:r>
      <w:r w:rsidRPr="00886154">
        <w:t>пенсионных</w:t>
      </w:r>
      <w:r w:rsidR="00C00344" w:rsidRPr="00886154">
        <w:t xml:space="preserve"> </w:t>
      </w:r>
      <w:r w:rsidRPr="00886154">
        <w:t>активов</w:t>
      </w:r>
      <w:r w:rsidR="00C00344" w:rsidRPr="00886154">
        <w:t xml:space="preserve"> </w:t>
      </w:r>
      <w:r w:rsidRPr="00886154">
        <w:t>ЕНПФ,</w:t>
      </w:r>
      <w:r w:rsidR="00C00344" w:rsidRPr="00886154">
        <w:t xml:space="preserve"> </w:t>
      </w:r>
      <w:r w:rsidRPr="00886154">
        <w:t>сформированных</w:t>
      </w:r>
      <w:r w:rsidR="00C00344" w:rsidRPr="00886154">
        <w:t xml:space="preserve"> </w:t>
      </w:r>
      <w:r w:rsidRPr="00886154">
        <w:t>за</w:t>
      </w:r>
      <w:r w:rsidR="00C00344" w:rsidRPr="00886154">
        <w:t xml:space="preserve"> </w:t>
      </w:r>
      <w:r w:rsidRPr="00886154">
        <w:t>сч</w:t>
      </w:r>
      <w:r w:rsidR="00C00344" w:rsidRPr="00886154">
        <w:t>е</w:t>
      </w:r>
      <w:r w:rsidRPr="00886154">
        <w:t>т</w:t>
      </w:r>
      <w:r w:rsidR="00C00344" w:rsidRPr="00886154">
        <w:t xml:space="preserve"> </w:t>
      </w:r>
      <w:r w:rsidRPr="00886154">
        <w:t>ОПВР,</w:t>
      </w:r>
      <w:r w:rsidR="00C00344" w:rsidRPr="00886154">
        <w:t xml:space="preserve"> </w:t>
      </w:r>
      <w:r w:rsidRPr="00886154">
        <w:t>по</w:t>
      </w:r>
      <w:r w:rsidR="00C00344" w:rsidRPr="00886154">
        <w:t xml:space="preserve"> </w:t>
      </w:r>
      <w:r w:rsidRPr="00886154">
        <w:t>состоянию</w:t>
      </w:r>
      <w:r w:rsidR="00C00344" w:rsidRPr="00886154">
        <w:t xml:space="preserve"> </w:t>
      </w:r>
      <w:r w:rsidRPr="00886154">
        <w:t>на</w:t>
      </w:r>
      <w:r w:rsidR="00C00344" w:rsidRPr="00886154">
        <w:t xml:space="preserve"> </w:t>
      </w:r>
      <w:r w:rsidRPr="00886154">
        <w:t>1</w:t>
      </w:r>
      <w:r w:rsidR="00C00344" w:rsidRPr="00886154">
        <w:t xml:space="preserve"> </w:t>
      </w:r>
      <w:r w:rsidRPr="00886154">
        <w:t>ноября</w:t>
      </w:r>
      <w:r w:rsidR="00C00344" w:rsidRPr="00886154">
        <w:t xml:space="preserve"> </w:t>
      </w:r>
      <w:r w:rsidRPr="00886154">
        <w:t>2024</w:t>
      </w:r>
      <w:r w:rsidR="00C00344" w:rsidRPr="00886154">
        <w:t xml:space="preserve"> </w:t>
      </w:r>
      <w:r w:rsidRPr="00886154">
        <w:t>с</w:t>
      </w:r>
      <w:r w:rsidR="00C00344" w:rsidRPr="00886154">
        <w:t xml:space="preserve"> </w:t>
      </w:r>
      <w:r w:rsidRPr="00886154">
        <w:t>начала</w:t>
      </w:r>
      <w:r w:rsidR="00C00344" w:rsidRPr="00886154">
        <w:t xml:space="preserve"> </w:t>
      </w:r>
      <w:r w:rsidRPr="00886154">
        <w:t>года</w:t>
      </w:r>
      <w:r w:rsidR="00C00344" w:rsidRPr="00886154">
        <w:t xml:space="preserve"> </w:t>
      </w:r>
      <w:r w:rsidRPr="00886154">
        <w:t>достигала</w:t>
      </w:r>
      <w:r w:rsidR="00C00344" w:rsidRPr="00886154">
        <w:t xml:space="preserve"> </w:t>
      </w:r>
      <w:r w:rsidRPr="00886154">
        <w:t>11%.</w:t>
      </w:r>
    </w:p>
    <w:p w14:paraId="02D92FF1" w14:textId="77777777" w:rsidR="00DA55E3" w:rsidRPr="00886154" w:rsidRDefault="00DA55E3" w:rsidP="00DA55E3">
      <w:r w:rsidRPr="00886154">
        <w:t>Накопленная</w:t>
      </w:r>
      <w:r w:rsidR="00C00344" w:rsidRPr="00886154">
        <w:t xml:space="preserve"> </w:t>
      </w:r>
      <w:r w:rsidRPr="00886154">
        <w:t>инвестиционная</w:t>
      </w:r>
      <w:r w:rsidR="00C00344" w:rsidRPr="00886154">
        <w:t xml:space="preserve"> </w:t>
      </w:r>
      <w:r w:rsidRPr="00886154">
        <w:t>доходность</w:t>
      </w:r>
      <w:r w:rsidR="00C00344" w:rsidRPr="00886154">
        <w:t xml:space="preserve"> </w:t>
      </w:r>
      <w:r w:rsidRPr="00886154">
        <w:t>в</w:t>
      </w:r>
      <w:r w:rsidR="00C00344" w:rsidRPr="00886154">
        <w:t xml:space="preserve"> </w:t>
      </w:r>
      <w:r w:rsidRPr="00886154">
        <w:t>долгосрочном</w:t>
      </w:r>
      <w:r w:rsidR="00C00344" w:rsidRPr="00886154">
        <w:t xml:space="preserve"> </w:t>
      </w:r>
      <w:r w:rsidRPr="00886154">
        <w:t>периоде</w:t>
      </w:r>
      <w:r w:rsidR="00C00344" w:rsidRPr="00886154">
        <w:t xml:space="preserve"> </w:t>
      </w:r>
      <w:r w:rsidRPr="00886154">
        <w:t>также</w:t>
      </w:r>
      <w:r w:rsidR="00C00344" w:rsidRPr="00886154">
        <w:t xml:space="preserve"> </w:t>
      </w:r>
      <w:r w:rsidRPr="00886154">
        <w:t>превышает</w:t>
      </w:r>
      <w:r w:rsidR="00C00344" w:rsidRPr="00886154">
        <w:t xml:space="preserve"> </w:t>
      </w:r>
      <w:r w:rsidRPr="00886154">
        <w:t>инфляцию.</w:t>
      </w:r>
      <w:r w:rsidR="00C00344" w:rsidRPr="00886154">
        <w:t xml:space="preserve"> </w:t>
      </w:r>
      <w:r w:rsidRPr="00886154">
        <w:t>С</w:t>
      </w:r>
      <w:r w:rsidR="00C00344" w:rsidRPr="00886154">
        <w:t xml:space="preserve"> </w:t>
      </w:r>
      <w:r w:rsidRPr="00886154">
        <w:t>момента</w:t>
      </w:r>
      <w:r w:rsidR="00C00344" w:rsidRPr="00886154">
        <w:t xml:space="preserve"> </w:t>
      </w:r>
      <w:r w:rsidRPr="00886154">
        <w:t>основания</w:t>
      </w:r>
      <w:r w:rsidR="00C00344" w:rsidRPr="00886154">
        <w:t xml:space="preserve"> </w:t>
      </w:r>
      <w:r w:rsidRPr="00886154">
        <w:t>накопительной</w:t>
      </w:r>
      <w:r w:rsidR="00C00344" w:rsidRPr="00886154">
        <w:t xml:space="preserve"> </w:t>
      </w:r>
      <w:r w:rsidRPr="00886154">
        <w:t>пенсионной</w:t>
      </w:r>
      <w:r w:rsidR="00C00344" w:rsidRPr="00886154">
        <w:t xml:space="preserve"> </w:t>
      </w:r>
      <w:r w:rsidRPr="00886154">
        <w:t>системы</w:t>
      </w:r>
      <w:r w:rsidR="00C00344" w:rsidRPr="00886154">
        <w:t xml:space="preserve"> </w:t>
      </w:r>
      <w:r w:rsidRPr="00886154">
        <w:t>в</w:t>
      </w:r>
      <w:r w:rsidR="00C00344" w:rsidRPr="00886154">
        <w:t xml:space="preserve"> </w:t>
      </w:r>
      <w:r w:rsidRPr="00886154">
        <w:t>1998</w:t>
      </w:r>
      <w:r w:rsidR="00C00344" w:rsidRPr="00886154">
        <w:t xml:space="preserve"> </w:t>
      </w:r>
      <w:r w:rsidRPr="00886154">
        <w:t>году</w:t>
      </w:r>
      <w:r w:rsidR="00C00344" w:rsidRPr="00886154">
        <w:t xml:space="preserve"> </w:t>
      </w:r>
      <w:r w:rsidRPr="00886154">
        <w:t>и</w:t>
      </w:r>
      <w:r w:rsidR="00C00344" w:rsidRPr="00886154">
        <w:t xml:space="preserve"> </w:t>
      </w:r>
      <w:r w:rsidRPr="00886154">
        <w:t>до</w:t>
      </w:r>
      <w:r w:rsidR="00C00344" w:rsidRPr="00886154">
        <w:t xml:space="preserve"> </w:t>
      </w:r>
      <w:r w:rsidRPr="00886154">
        <w:t>1</w:t>
      </w:r>
      <w:r w:rsidR="00C00344" w:rsidRPr="00886154">
        <w:t xml:space="preserve"> </w:t>
      </w:r>
      <w:r w:rsidRPr="00886154">
        <w:t>ноября</w:t>
      </w:r>
      <w:r w:rsidR="00C00344" w:rsidRPr="00886154">
        <w:t xml:space="preserve"> </w:t>
      </w:r>
      <w:r w:rsidRPr="00886154">
        <w:t>2024</w:t>
      </w:r>
      <w:r w:rsidR="00C00344" w:rsidRPr="00886154">
        <w:t xml:space="preserve"> </w:t>
      </w:r>
      <w:r w:rsidRPr="00886154">
        <w:t>года</w:t>
      </w:r>
      <w:r w:rsidR="00C00344" w:rsidRPr="00886154">
        <w:t xml:space="preserve"> </w:t>
      </w:r>
      <w:r w:rsidRPr="00886154">
        <w:t>нарастающим</w:t>
      </w:r>
      <w:r w:rsidR="00C00344" w:rsidRPr="00886154">
        <w:t xml:space="preserve"> </w:t>
      </w:r>
      <w:r w:rsidRPr="00886154">
        <w:t>итогом</w:t>
      </w:r>
      <w:r w:rsidR="00C00344" w:rsidRPr="00886154">
        <w:t xml:space="preserve"> </w:t>
      </w:r>
      <w:r w:rsidRPr="00886154">
        <w:t>накопленная</w:t>
      </w:r>
      <w:r w:rsidR="00C00344" w:rsidRPr="00886154">
        <w:t xml:space="preserve"> </w:t>
      </w:r>
      <w:r w:rsidRPr="00886154">
        <w:t>доходность</w:t>
      </w:r>
      <w:r w:rsidR="00C00344" w:rsidRPr="00886154">
        <w:t xml:space="preserve"> </w:t>
      </w:r>
      <w:r w:rsidRPr="00886154">
        <w:t>составила</w:t>
      </w:r>
      <w:r w:rsidR="00C00344" w:rsidRPr="00886154">
        <w:t xml:space="preserve"> </w:t>
      </w:r>
      <w:r w:rsidRPr="00886154">
        <w:t>932,52%,</w:t>
      </w:r>
      <w:r w:rsidR="00C00344" w:rsidRPr="00886154">
        <w:t xml:space="preserve"> </w:t>
      </w:r>
      <w:r w:rsidRPr="00886154">
        <w:t>при</w:t>
      </w:r>
      <w:r w:rsidR="00C00344" w:rsidRPr="00886154">
        <w:t xml:space="preserve"> </w:t>
      </w:r>
      <w:r w:rsidRPr="00886154">
        <w:t>инфляции</w:t>
      </w:r>
      <w:r w:rsidR="00C00344" w:rsidRPr="00886154">
        <w:t xml:space="preserve"> </w:t>
      </w:r>
      <w:r w:rsidRPr="00886154">
        <w:t>за</w:t>
      </w:r>
      <w:r w:rsidR="00C00344" w:rsidRPr="00886154">
        <w:t xml:space="preserve"> </w:t>
      </w:r>
      <w:r w:rsidRPr="00886154">
        <w:t>весь</w:t>
      </w:r>
      <w:r w:rsidR="00C00344" w:rsidRPr="00886154">
        <w:t xml:space="preserve"> </w:t>
      </w:r>
      <w:r w:rsidRPr="00886154">
        <w:t>этот</w:t>
      </w:r>
      <w:r w:rsidR="00C00344" w:rsidRPr="00886154">
        <w:t xml:space="preserve"> </w:t>
      </w:r>
      <w:r w:rsidRPr="00886154">
        <w:t>период</w:t>
      </w:r>
      <w:r w:rsidR="00C00344" w:rsidRPr="00886154">
        <w:t xml:space="preserve"> </w:t>
      </w:r>
      <w:r w:rsidRPr="00886154">
        <w:t>в</w:t>
      </w:r>
      <w:r w:rsidR="00C00344" w:rsidRPr="00886154">
        <w:t xml:space="preserve"> </w:t>
      </w:r>
      <w:r w:rsidRPr="00886154">
        <w:t>810,7%.</w:t>
      </w:r>
    </w:p>
    <w:p w14:paraId="6110F3AF" w14:textId="77777777" w:rsidR="00DA55E3" w:rsidRPr="00886154" w:rsidRDefault="00DA55E3" w:rsidP="00DA55E3">
      <w:r w:rsidRPr="00886154">
        <w:t>Кроме</w:t>
      </w:r>
      <w:r w:rsidR="00C00344" w:rsidRPr="00886154">
        <w:t xml:space="preserve"> </w:t>
      </w:r>
      <w:r w:rsidRPr="00886154">
        <w:t>того,</w:t>
      </w:r>
      <w:r w:rsidR="00C00344" w:rsidRPr="00886154">
        <w:t xml:space="preserve"> </w:t>
      </w:r>
      <w:r w:rsidRPr="00886154">
        <w:t>чистый</w:t>
      </w:r>
      <w:r w:rsidR="00C00344" w:rsidRPr="00886154">
        <w:t xml:space="preserve"> </w:t>
      </w:r>
      <w:r w:rsidRPr="00886154">
        <w:t>инвестиционный</w:t>
      </w:r>
      <w:r w:rsidR="00C00344" w:rsidRPr="00886154">
        <w:t xml:space="preserve"> </w:t>
      </w:r>
      <w:r w:rsidRPr="00886154">
        <w:t>доход</w:t>
      </w:r>
      <w:r w:rsidR="00C00344" w:rsidRPr="00886154">
        <w:t xml:space="preserve"> </w:t>
      </w:r>
      <w:r w:rsidRPr="00886154">
        <w:t>ЕНПФ</w:t>
      </w:r>
      <w:r w:rsidR="00C00344" w:rsidRPr="00886154">
        <w:t xml:space="preserve"> </w:t>
      </w:r>
      <w:r w:rsidRPr="00886154">
        <w:t>(без</w:t>
      </w:r>
      <w:r w:rsidR="00C00344" w:rsidRPr="00886154">
        <w:t xml:space="preserve"> </w:t>
      </w:r>
      <w:r w:rsidRPr="00886154">
        <w:t>ОПВР)</w:t>
      </w:r>
      <w:r w:rsidR="00C00344" w:rsidRPr="00886154">
        <w:t xml:space="preserve"> </w:t>
      </w:r>
      <w:r w:rsidRPr="00886154">
        <w:t>за</w:t>
      </w:r>
      <w:r w:rsidR="00C00344" w:rsidRPr="00886154">
        <w:t xml:space="preserve"> </w:t>
      </w:r>
      <w:r w:rsidRPr="00886154">
        <w:t>период</w:t>
      </w:r>
      <w:r w:rsidR="00C00344" w:rsidRPr="00886154">
        <w:t xml:space="preserve"> </w:t>
      </w:r>
      <w:r w:rsidRPr="00886154">
        <w:t>с</w:t>
      </w:r>
      <w:r w:rsidR="00C00344" w:rsidRPr="00886154">
        <w:t xml:space="preserve"> </w:t>
      </w:r>
      <w:r w:rsidRPr="00886154">
        <w:t>сентября</w:t>
      </w:r>
      <w:r w:rsidR="00C00344" w:rsidRPr="00886154">
        <w:t xml:space="preserve"> </w:t>
      </w:r>
      <w:r w:rsidRPr="00886154">
        <w:t>2013</w:t>
      </w:r>
      <w:r w:rsidR="00C00344" w:rsidRPr="00886154">
        <w:t xml:space="preserve"> </w:t>
      </w:r>
      <w:r w:rsidRPr="00886154">
        <w:t>по</w:t>
      </w:r>
      <w:r w:rsidR="00C00344" w:rsidRPr="00886154">
        <w:t xml:space="preserve"> </w:t>
      </w:r>
      <w:r w:rsidRPr="00886154">
        <w:t>1</w:t>
      </w:r>
      <w:r w:rsidR="00C00344" w:rsidRPr="00886154">
        <w:t xml:space="preserve"> </w:t>
      </w:r>
      <w:r w:rsidRPr="00886154">
        <w:t>ноября</w:t>
      </w:r>
      <w:r w:rsidR="00C00344" w:rsidRPr="00886154">
        <w:t xml:space="preserve"> </w:t>
      </w:r>
      <w:r w:rsidRPr="00886154">
        <w:t>2024</w:t>
      </w:r>
      <w:r w:rsidR="00C00344" w:rsidRPr="00886154">
        <w:t xml:space="preserve"> </w:t>
      </w:r>
      <w:r w:rsidRPr="00886154">
        <w:t>года</w:t>
      </w:r>
      <w:r w:rsidR="00C00344" w:rsidRPr="00886154">
        <w:t xml:space="preserve"> </w:t>
      </w:r>
      <w:r w:rsidRPr="00886154">
        <w:t>составил</w:t>
      </w:r>
      <w:r w:rsidR="00C00344" w:rsidRPr="00886154">
        <w:t xml:space="preserve"> </w:t>
      </w:r>
      <w:r w:rsidRPr="00886154">
        <w:t>10,9</w:t>
      </w:r>
      <w:r w:rsidR="00C00344" w:rsidRPr="00886154">
        <w:t xml:space="preserve"> </w:t>
      </w:r>
      <w:r w:rsidRPr="00886154">
        <w:t>трлн</w:t>
      </w:r>
      <w:r w:rsidR="00C00344" w:rsidRPr="00886154">
        <w:t xml:space="preserve"> </w:t>
      </w:r>
      <w:r w:rsidRPr="00886154">
        <w:t>тенге,</w:t>
      </w:r>
      <w:r w:rsidR="00C00344" w:rsidRPr="00886154">
        <w:t xml:space="preserve"> </w:t>
      </w:r>
      <w:r w:rsidRPr="00886154">
        <w:t>а</w:t>
      </w:r>
      <w:r w:rsidR="00C00344" w:rsidRPr="00886154">
        <w:t xml:space="preserve"> </w:t>
      </w:r>
      <w:r w:rsidRPr="00886154">
        <w:t>это</w:t>
      </w:r>
      <w:r w:rsidR="00C00344" w:rsidRPr="00886154">
        <w:t xml:space="preserve"> </w:t>
      </w:r>
      <w:r w:rsidRPr="00886154">
        <w:t>более</w:t>
      </w:r>
      <w:r w:rsidR="00C00344" w:rsidRPr="00886154">
        <w:t xml:space="preserve"> </w:t>
      </w:r>
      <w:r w:rsidRPr="00886154">
        <w:t>50%</w:t>
      </w:r>
      <w:r w:rsidR="00C00344" w:rsidRPr="00886154">
        <w:t xml:space="preserve"> </w:t>
      </w:r>
      <w:r w:rsidRPr="00886154">
        <w:t>всех</w:t>
      </w:r>
      <w:r w:rsidR="00C00344" w:rsidRPr="00886154">
        <w:t xml:space="preserve"> </w:t>
      </w:r>
      <w:r w:rsidRPr="00886154">
        <w:t>пенсионных</w:t>
      </w:r>
      <w:r w:rsidR="00C00344" w:rsidRPr="00886154">
        <w:t xml:space="preserve"> </w:t>
      </w:r>
      <w:r w:rsidRPr="00886154">
        <w:t>активов</w:t>
      </w:r>
      <w:r w:rsidR="00C00344" w:rsidRPr="00886154">
        <w:t xml:space="preserve"> </w:t>
      </w:r>
      <w:r w:rsidRPr="00886154">
        <w:t>на</w:t>
      </w:r>
      <w:r w:rsidR="00C00344" w:rsidRPr="00886154">
        <w:t xml:space="preserve"> </w:t>
      </w:r>
      <w:r w:rsidRPr="00886154">
        <w:t>текущий</w:t>
      </w:r>
      <w:r w:rsidR="00C00344" w:rsidRPr="00886154">
        <w:t xml:space="preserve"> </w:t>
      </w:r>
      <w:r w:rsidRPr="00886154">
        <w:t>момент.</w:t>
      </w:r>
      <w:r w:rsidR="00C00344" w:rsidRPr="00886154">
        <w:t xml:space="preserve"> </w:t>
      </w:r>
      <w:r w:rsidRPr="00886154">
        <w:t>То</w:t>
      </w:r>
      <w:r w:rsidR="00C00344" w:rsidRPr="00886154">
        <w:t xml:space="preserve"> </w:t>
      </w:r>
      <w:r w:rsidRPr="00886154">
        <w:t>есть</w:t>
      </w:r>
      <w:r w:rsidR="00C00344" w:rsidRPr="00886154">
        <w:t xml:space="preserve"> </w:t>
      </w:r>
      <w:r w:rsidRPr="00886154">
        <w:t>инвестиционный</w:t>
      </w:r>
      <w:r w:rsidR="00C00344" w:rsidRPr="00886154">
        <w:t xml:space="preserve"> </w:t>
      </w:r>
      <w:r w:rsidRPr="00886154">
        <w:t>доход</w:t>
      </w:r>
      <w:r w:rsidR="00C00344" w:rsidRPr="00886154">
        <w:t xml:space="preserve"> </w:t>
      </w:r>
      <w:r w:rsidRPr="00886154">
        <w:t>формирует</w:t>
      </w:r>
      <w:r w:rsidR="00C00344" w:rsidRPr="00886154">
        <w:t xml:space="preserve"> </w:t>
      </w:r>
      <w:r w:rsidRPr="00886154">
        <w:t>практически</w:t>
      </w:r>
      <w:r w:rsidR="00C00344" w:rsidRPr="00886154">
        <w:t xml:space="preserve"> </w:t>
      </w:r>
      <w:r w:rsidRPr="00886154">
        <w:t>половину</w:t>
      </w:r>
      <w:r w:rsidR="00C00344" w:rsidRPr="00886154">
        <w:t xml:space="preserve"> </w:t>
      </w:r>
      <w:r w:rsidRPr="00886154">
        <w:t>пенсионных</w:t>
      </w:r>
      <w:r w:rsidR="00C00344" w:rsidRPr="00886154">
        <w:t xml:space="preserve"> </w:t>
      </w:r>
      <w:r w:rsidRPr="00886154">
        <w:t>активов</w:t>
      </w:r>
      <w:r w:rsidR="00C00344" w:rsidRPr="00886154">
        <w:t xml:space="preserve"> </w:t>
      </w:r>
      <w:r w:rsidRPr="00886154">
        <w:t>граждан</w:t>
      </w:r>
      <w:r w:rsidR="00C00344" w:rsidRPr="00886154">
        <w:t xml:space="preserve"> </w:t>
      </w:r>
      <w:r w:rsidRPr="00886154">
        <w:t>Казахстана</w:t>
      </w:r>
      <w:r w:rsidR="00C00344" w:rsidRPr="00886154">
        <w:t xml:space="preserve"> </w:t>
      </w:r>
      <w:r w:rsidRPr="00886154">
        <w:t>и</w:t>
      </w:r>
      <w:r w:rsidR="00C00344" w:rsidRPr="00886154">
        <w:t xml:space="preserve"> </w:t>
      </w:r>
      <w:r w:rsidRPr="00886154">
        <w:t>играет</w:t>
      </w:r>
      <w:r w:rsidR="00C00344" w:rsidRPr="00886154">
        <w:t xml:space="preserve"> </w:t>
      </w:r>
      <w:r w:rsidRPr="00886154">
        <w:t>ведущую</w:t>
      </w:r>
      <w:r w:rsidR="00C00344" w:rsidRPr="00886154">
        <w:t xml:space="preserve"> </w:t>
      </w:r>
      <w:r w:rsidRPr="00886154">
        <w:t>роль</w:t>
      </w:r>
      <w:r w:rsidR="00C00344" w:rsidRPr="00886154">
        <w:t xml:space="preserve"> </w:t>
      </w:r>
      <w:r w:rsidRPr="00886154">
        <w:t>в</w:t>
      </w:r>
      <w:r w:rsidR="00C00344" w:rsidRPr="00886154">
        <w:t xml:space="preserve"> </w:t>
      </w:r>
      <w:r w:rsidRPr="00886154">
        <w:t>увеличении</w:t>
      </w:r>
      <w:r w:rsidR="00C00344" w:rsidRPr="00886154">
        <w:t xml:space="preserve"> </w:t>
      </w:r>
      <w:r w:rsidRPr="00886154">
        <w:t>их</w:t>
      </w:r>
      <w:r w:rsidR="00C00344" w:rsidRPr="00886154">
        <w:t xml:space="preserve"> </w:t>
      </w:r>
      <w:r w:rsidRPr="00886154">
        <w:t>пенсионных</w:t>
      </w:r>
      <w:r w:rsidR="00C00344" w:rsidRPr="00886154">
        <w:t xml:space="preserve"> </w:t>
      </w:r>
      <w:r w:rsidRPr="00886154">
        <w:t>накоплений.</w:t>
      </w:r>
    </w:p>
    <w:p w14:paraId="62617730" w14:textId="77777777" w:rsidR="00DA55E3" w:rsidRPr="00886154" w:rsidRDefault="00DA55E3" w:rsidP="00DA55E3">
      <w:hyperlink r:id="rId42" w:history="1">
        <w:r w:rsidRPr="00886154">
          <w:rPr>
            <w:rStyle w:val="a3"/>
            <w:lang w:val="en-US"/>
          </w:rPr>
          <w:t>https</w:t>
        </w:r>
        <w:r w:rsidRPr="00886154">
          <w:rPr>
            <w:rStyle w:val="a3"/>
          </w:rPr>
          <w:t>://</w:t>
        </w:r>
        <w:r w:rsidRPr="00886154">
          <w:rPr>
            <w:rStyle w:val="a3"/>
            <w:lang w:val="en-US"/>
          </w:rPr>
          <w:t>kapital</w:t>
        </w:r>
        <w:r w:rsidRPr="00886154">
          <w:rPr>
            <w:rStyle w:val="a3"/>
          </w:rPr>
          <w:t>.</w:t>
        </w:r>
        <w:r w:rsidRPr="00886154">
          <w:rPr>
            <w:rStyle w:val="a3"/>
            <w:lang w:val="en-US"/>
          </w:rPr>
          <w:t>kz</w:t>
        </w:r>
        <w:r w:rsidRPr="00886154">
          <w:rPr>
            <w:rStyle w:val="a3"/>
          </w:rPr>
          <w:t>/</w:t>
        </w:r>
        <w:r w:rsidRPr="00886154">
          <w:rPr>
            <w:rStyle w:val="a3"/>
            <w:lang w:val="en-US"/>
          </w:rPr>
          <w:t>finance</w:t>
        </w:r>
        <w:r w:rsidRPr="00886154">
          <w:rPr>
            <w:rStyle w:val="a3"/>
          </w:rPr>
          <w:t>/132490/</w:t>
        </w:r>
        <w:r w:rsidRPr="00886154">
          <w:rPr>
            <w:rStyle w:val="a3"/>
            <w:lang w:val="en-US"/>
          </w:rPr>
          <w:t>iz</w:t>
        </w:r>
        <w:r w:rsidRPr="00886154">
          <w:rPr>
            <w:rStyle w:val="a3"/>
          </w:rPr>
          <w:t>-</w:t>
        </w:r>
        <w:r w:rsidRPr="00886154">
          <w:rPr>
            <w:rStyle w:val="a3"/>
            <w:lang w:val="en-US"/>
          </w:rPr>
          <w:t>chego</w:t>
        </w:r>
        <w:r w:rsidRPr="00886154">
          <w:rPr>
            <w:rStyle w:val="a3"/>
          </w:rPr>
          <w:t>-</w:t>
        </w:r>
        <w:r w:rsidRPr="00886154">
          <w:rPr>
            <w:rStyle w:val="a3"/>
            <w:lang w:val="en-US"/>
          </w:rPr>
          <w:t>skladyvayut</w:t>
        </w:r>
        <w:r w:rsidRPr="00886154">
          <w:rPr>
            <w:rStyle w:val="a3"/>
          </w:rPr>
          <w:t>-</w:t>
        </w:r>
        <w:r w:rsidRPr="00886154">
          <w:rPr>
            <w:rStyle w:val="a3"/>
            <w:lang w:val="en-US"/>
          </w:rPr>
          <w:t>sya</w:t>
        </w:r>
        <w:r w:rsidRPr="00886154">
          <w:rPr>
            <w:rStyle w:val="a3"/>
          </w:rPr>
          <w:t>-</w:t>
        </w:r>
        <w:r w:rsidRPr="00886154">
          <w:rPr>
            <w:rStyle w:val="a3"/>
            <w:lang w:val="en-US"/>
          </w:rPr>
          <w:t>pensionnyye</w:t>
        </w:r>
        <w:r w:rsidRPr="00886154">
          <w:rPr>
            <w:rStyle w:val="a3"/>
          </w:rPr>
          <w:t>-</w:t>
        </w:r>
        <w:r w:rsidRPr="00886154">
          <w:rPr>
            <w:rStyle w:val="a3"/>
            <w:lang w:val="en-US"/>
          </w:rPr>
          <w:t>nakopleniya</w:t>
        </w:r>
        <w:r w:rsidRPr="00886154">
          <w:rPr>
            <w:rStyle w:val="a3"/>
          </w:rPr>
          <w:t>-</w:t>
        </w:r>
        <w:r w:rsidRPr="00886154">
          <w:rPr>
            <w:rStyle w:val="a3"/>
            <w:lang w:val="en-US"/>
          </w:rPr>
          <w:t>grazhdan</w:t>
        </w:r>
        <w:r w:rsidRPr="00886154">
          <w:rPr>
            <w:rStyle w:val="a3"/>
          </w:rPr>
          <w:t>-</w:t>
        </w:r>
        <w:r w:rsidRPr="00886154">
          <w:rPr>
            <w:rStyle w:val="a3"/>
            <w:lang w:val="en-US"/>
          </w:rPr>
          <w:t>kazakhstana</w:t>
        </w:r>
        <w:r w:rsidRPr="00886154">
          <w:rPr>
            <w:rStyle w:val="a3"/>
          </w:rPr>
          <w:t>.</w:t>
        </w:r>
        <w:r w:rsidRPr="00886154">
          <w:rPr>
            <w:rStyle w:val="a3"/>
            <w:lang w:val="en-US"/>
          </w:rPr>
          <w:t>html</w:t>
        </w:r>
      </w:hyperlink>
      <w:r w:rsidR="00C00344" w:rsidRPr="00886154">
        <w:t xml:space="preserve"> </w:t>
      </w:r>
    </w:p>
    <w:p w14:paraId="50264B85" w14:textId="77777777" w:rsidR="00DA55E3" w:rsidRPr="00886154" w:rsidRDefault="00DA55E3" w:rsidP="00DA55E3">
      <w:pPr>
        <w:pStyle w:val="2"/>
      </w:pPr>
      <w:bookmarkStart w:id="146" w:name="_Toc184966051"/>
      <w:r w:rsidRPr="00886154">
        <w:t>NOVA24.</w:t>
      </w:r>
      <w:r w:rsidR="00CB64BB" w:rsidRPr="00886154">
        <w:t>uz</w:t>
      </w:r>
      <w:r w:rsidRPr="00886154">
        <w:t>,</w:t>
      </w:r>
      <w:r w:rsidR="00C00344" w:rsidRPr="00886154">
        <w:t xml:space="preserve"> </w:t>
      </w:r>
      <w:r w:rsidRPr="00886154">
        <w:t>12.12.2024,</w:t>
      </w:r>
      <w:r w:rsidR="00C00344" w:rsidRPr="00886154">
        <w:t xml:space="preserve"> </w:t>
      </w:r>
      <w:r w:rsidRPr="00886154">
        <w:t>Кто</w:t>
      </w:r>
      <w:r w:rsidR="00C00344" w:rsidRPr="00886154">
        <w:t xml:space="preserve"> </w:t>
      </w:r>
      <w:r w:rsidRPr="00886154">
        <w:t>может</w:t>
      </w:r>
      <w:r w:rsidR="00C00344" w:rsidRPr="00886154">
        <w:t xml:space="preserve"> </w:t>
      </w:r>
      <w:r w:rsidRPr="00886154">
        <w:t>получать</w:t>
      </w:r>
      <w:r w:rsidR="00C00344" w:rsidRPr="00886154">
        <w:t xml:space="preserve"> </w:t>
      </w:r>
      <w:r w:rsidRPr="00886154">
        <w:t>пенсию</w:t>
      </w:r>
      <w:r w:rsidR="00C00344" w:rsidRPr="00886154">
        <w:t xml:space="preserve"> </w:t>
      </w:r>
      <w:r w:rsidRPr="00886154">
        <w:t>с</w:t>
      </w:r>
      <w:r w:rsidR="00C00344" w:rsidRPr="00886154">
        <w:t xml:space="preserve"> </w:t>
      </w:r>
      <w:r w:rsidRPr="00886154">
        <w:t>надбавкой?</w:t>
      </w:r>
      <w:bookmarkEnd w:id="146"/>
    </w:p>
    <w:p w14:paraId="682C1A69" w14:textId="77777777" w:rsidR="00DA55E3" w:rsidRPr="00886154" w:rsidRDefault="00DA55E3" w:rsidP="00FE7ABD">
      <w:pPr>
        <w:pStyle w:val="3"/>
      </w:pPr>
      <w:bookmarkStart w:id="147" w:name="_Toc184966052"/>
      <w:r w:rsidRPr="00886154">
        <w:t>Пенсионный</w:t>
      </w:r>
      <w:r w:rsidR="00C00344" w:rsidRPr="00886154">
        <w:t xml:space="preserve"> </w:t>
      </w:r>
      <w:r w:rsidRPr="00886154">
        <w:t>фон</w:t>
      </w:r>
      <w:r w:rsidR="00C00344" w:rsidRPr="00886154">
        <w:t xml:space="preserve"> </w:t>
      </w:r>
      <w:r w:rsidRPr="00886154">
        <w:t>рассказал,</w:t>
      </w:r>
      <w:r w:rsidR="00C00344" w:rsidRPr="00886154">
        <w:t xml:space="preserve"> </w:t>
      </w:r>
      <w:r w:rsidRPr="00886154">
        <w:t>какие</w:t>
      </w:r>
      <w:r w:rsidR="00C00344" w:rsidRPr="00886154">
        <w:t xml:space="preserve"> </w:t>
      </w:r>
      <w:r w:rsidRPr="00886154">
        <w:t>узбекистанцы</w:t>
      </w:r>
      <w:r w:rsidR="00C00344" w:rsidRPr="00886154">
        <w:t xml:space="preserve"> </w:t>
      </w:r>
      <w:r w:rsidRPr="00886154">
        <w:t>смогут</w:t>
      </w:r>
      <w:r w:rsidR="00C00344" w:rsidRPr="00886154">
        <w:t xml:space="preserve"> </w:t>
      </w:r>
      <w:r w:rsidRPr="00886154">
        <w:t>получить</w:t>
      </w:r>
      <w:r w:rsidR="00C00344" w:rsidRPr="00886154">
        <w:t xml:space="preserve"> </w:t>
      </w:r>
      <w:r w:rsidRPr="00886154">
        <w:t>надбавку</w:t>
      </w:r>
      <w:r w:rsidR="00C00344" w:rsidRPr="00886154">
        <w:t xml:space="preserve"> </w:t>
      </w:r>
      <w:r w:rsidRPr="00886154">
        <w:t>к</w:t>
      </w:r>
      <w:r w:rsidR="00C00344" w:rsidRPr="00886154">
        <w:t xml:space="preserve"> </w:t>
      </w:r>
      <w:r w:rsidRPr="00886154">
        <w:t>пенсии.</w:t>
      </w:r>
      <w:r w:rsidR="00C00344" w:rsidRPr="00886154">
        <w:t xml:space="preserve"> </w:t>
      </w:r>
      <w:r w:rsidRPr="00886154">
        <w:t>Размер</w:t>
      </w:r>
      <w:r w:rsidR="00C00344" w:rsidRPr="00886154">
        <w:t xml:space="preserve"> </w:t>
      </w:r>
      <w:r w:rsidRPr="00886154">
        <w:t>надбавок</w:t>
      </w:r>
      <w:r w:rsidR="00C00344" w:rsidRPr="00886154">
        <w:t xml:space="preserve"> </w:t>
      </w:r>
      <w:r w:rsidRPr="00886154">
        <w:t>к</w:t>
      </w:r>
      <w:r w:rsidR="00C00344" w:rsidRPr="00886154">
        <w:t xml:space="preserve"> </w:t>
      </w:r>
      <w:r w:rsidRPr="00886154">
        <w:t>пенсиям</w:t>
      </w:r>
      <w:r w:rsidR="00C00344" w:rsidRPr="00886154">
        <w:t xml:space="preserve"> </w:t>
      </w:r>
      <w:r w:rsidRPr="00886154">
        <w:t>этой</w:t>
      </w:r>
      <w:r w:rsidR="00C00344" w:rsidRPr="00886154">
        <w:t xml:space="preserve"> </w:t>
      </w:r>
      <w:r w:rsidRPr="00886154">
        <w:t>категории</w:t>
      </w:r>
      <w:r w:rsidR="00C00344" w:rsidRPr="00886154">
        <w:t xml:space="preserve"> </w:t>
      </w:r>
      <w:r w:rsidRPr="00886154">
        <w:t>лиц</w:t>
      </w:r>
      <w:r w:rsidR="00C00344" w:rsidRPr="00886154">
        <w:t xml:space="preserve"> </w:t>
      </w:r>
      <w:r w:rsidRPr="00886154">
        <w:t>определяет</w:t>
      </w:r>
      <w:r w:rsidR="00C00344" w:rsidRPr="00886154">
        <w:t xml:space="preserve"> </w:t>
      </w:r>
      <w:r w:rsidRPr="00886154">
        <w:t>статья</w:t>
      </w:r>
      <w:r w:rsidR="00C00344" w:rsidRPr="00886154">
        <w:t xml:space="preserve"> </w:t>
      </w:r>
      <w:r w:rsidRPr="00886154">
        <w:t>28</w:t>
      </w:r>
      <w:r w:rsidR="00C00344" w:rsidRPr="00886154">
        <w:t xml:space="preserve"> </w:t>
      </w:r>
      <w:r w:rsidRPr="00886154">
        <w:t>Закона</w:t>
      </w:r>
      <w:r w:rsidR="00C00344" w:rsidRPr="00886154">
        <w:t xml:space="preserve"> «</w:t>
      </w:r>
      <w:r w:rsidRPr="00886154">
        <w:t>О</w:t>
      </w:r>
      <w:r w:rsidR="00C00344" w:rsidRPr="00886154">
        <w:t xml:space="preserve"> </w:t>
      </w:r>
      <w:r w:rsidRPr="00886154">
        <w:t>государственном</w:t>
      </w:r>
      <w:r w:rsidR="00C00344" w:rsidRPr="00886154">
        <w:t xml:space="preserve"> </w:t>
      </w:r>
      <w:r w:rsidRPr="00886154">
        <w:t>пенсионном</w:t>
      </w:r>
      <w:r w:rsidR="00C00344" w:rsidRPr="00886154">
        <w:t xml:space="preserve"> </w:t>
      </w:r>
      <w:r w:rsidRPr="00886154">
        <w:t>обеспечении</w:t>
      </w:r>
      <w:r w:rsidR="00C00344" w:rsidRPr="00886154">
        <w:t xml:space="preserve"> </w:t>
      </w:r>
      <w:r w:rsidRPr="00886154">
        <w:t>граждан</w:t>
      </w:r>
      <w:r w:rsidR="00C00344" w:rsidRPr="00886154">
        <w:t>»</w:t>
      </w:r>
      <w:r w:rsidRPr="00886154">
        <w:t>.</w:t>
      </w:r>
      <w:r w:rsidR="00C00344" w:rsidRPr="00886154">
        <w:t xml:space="preserve"> </w:t>
      </w:r>
      <w:r w:rsidRPr="00886154">
        <w:t>Надбавки</w:t>
      </w:r>
      <w:r w:rsidR="00C00344" w:rsidRPr="00886154">
        <w:t xml:space="preserve"> </w:t>
      </w:r>
      <w:r w:rsidRPr="00886154">
        <w:t>к</w:t>
      </w:r>
      <w:r w:rsidR="00C00344" w:rsidRPr="00886154">
        <w:t xml:space="preserve"> </w:t>
      </w:r>
      <w:r w:rsidRPr="00886154">
        <w:t>пенсиям</w:t>
      </w:r>
      <w:r w:rsidR="00C00344" w:rsidRPr="00886154">
        <w:t xml:space="preserve"> </w:t>
      </w:r>
      <w:r w:rsidRPr="00886154">
        <w:t>смогут</w:t>
      </w:r>
      <w:r w:rsidR="00C00344" w:rsidRPr="00886154">
        <w:t xml:space="preserve"> </w:t>
      </w:r>
      <w:r w:rsidRPr="00886154">
        <w:t>получить</w:t>
      </w:r>
      <w:r w:rsidR="00C00344" w:rsidRPr="00886154">
        <w:t xml:space="preserve"> </w:t>
      </w:r>
      <w:r w:rsidRPr="00886154">
        <w:t>следующие</w:t>
      </w:r>
      <w:r w:rsidR="00C00344" w:rsidRPr="00886154">
        <w:t xml:space="preserve"> </w:t>
      </w:r>
      <w:r w:rsidRPr="00886154">
        <w:t>категории</w:t>
      </w:r>
      <w:r w:rsidR="00C00344" w:rsidRPr="00886154">
        <w:t xml:space="preserve"> </w:t>
      </w:r>
      <w:r w:rsidRPr="00886154">
        <w:t>граждан:</w:t>
      </w:r>
      <w:bookmarkEnd w:id="147"/>
    </w:p>
    <w:p w14:paraId="7EFE19F6" w14:textId="77777777" w:rsidR="00DA55E3" w:rsidRPr="00886154" w:rsidRDefault="00C00344" w:rsidP="00DA55E3">
      <w:r w:rsidRPr="00886154">
        <w:t xml:space="preserve">    </w:t>
      </w:r>
      <w:r w:rsidR="00DA55E3" w:rsidRPr="00886154">
        <w:t>инвалиды</w:t>
      </w:r>
      <w:r w:rsidRPr="00886154">
        <w:t xml:space="preserve"> </w:t>
      </w:r>
      <w:r w:rsidR="00DA55E3" w:rsidRPr="00886154">
        <w:t>войны</w:t>
      </w:r>
      <w:r w:rsidRPr="00886154">
        <w:t xml:space="preserve"> </w:t>
      </w:r>
      <w:r w:rsidR="00DA55E3" w:rsidRPr="00886154">
        <w:t>I</w:t>
      </w:r>
      <w:r w:rsidRPr="00886154">
        <w:t xml:space="preserve"> </w:t>
      </w:r>
      <w:r w:rsidR="00DA55E3" w:rsidRPr="00886154">
        <w:t>группы;</w:t>
      </w:r>
    </w:p>
    <w:p w14:paraId="7537012D" w14:textId="77777777" w:rsidR="00DA55E3" w:rsidRPr="00886154" w:rsidRDefault="00C00344" w:rsidP="00DA55E3">
      <w:r w:rsidRPr="00886154">
        <w:t xml:space="preserve">    </w:t>
      </w:r>
      <w:r w:rsidR="00DA55E3" w:rsidRPr="00886154">
        <w:t>инвалиды</w:t>
      </w:r>
      <w:r w:rsidRPr="00886154">
        <w:t xml:space="preserve"> </w:t>
      </w:r>
      <w:r w:rsidR="00DA55E3" w:rsidRPr="00886154">
        <w:t>войны</w:t>
      </w:r>
      <w:r w:rsidRPr="00886154">
        <w:t xml:space="preserve"> </w:t>
      </w:r>
      <w:r w:rsidR="00DA55E3" w:rsidRPr="00886154">
        <w:t>II</w:t>
      </w:r>
      <w:r w:rsidRPr="00886154">
        <w:t xml:space="preserve"> </w:t>
      </w:r>
      <w:r w:rsidR="00DA55E3" w:rsidRPr="00886154">
        <w:t>группы;</w:t>
      </w:r>
    </w:p>
    <w:p w14:paraId="5A3523A4" w14:textId="77777777" w:rsidR="00DA55E3" w:rsidRPr="00886154" w:rsidRDefault="00C00344" w:rsidP="00DA55E3">
      <w:r w:rsidRPr="00886154">
        <w:t xml:space="preserve">    </w:t>
      </w:r>
      <w:r w:rsidR="00DA55E3" w:rsidRPr="00886154">
        <w:t>лица</w:t>
      </w:r>
      <w:r w:rsidRPr="00886154">
        <w:t xml:space="preserve"> </w:t>
      </w:r>
      <w:r w:rsidR="00DA55E3" w:rsidRPr="00886154">
        <w:t>с</w:t>
      </w:r>
      <w:r w:rsidRPr="00886154">
        <w:t xml:space="preserve"> </w:t>
      </w:r>
      <w:r w:rsidR="00DA55E3" w:rsidRPr="00886154">
        <w:t>инвалидностью</w:t>
      </w:r>
      <w:r w:rsidRPr="00886154">
        <w:t xml:space="preserve"> </w:t>
      </w:r>
      <w:r w:rsidR="00DA55E3" w:rsidRPr="00886154">
        <w:t>I</w:t>
      </w:r>
      <w:r w:rsidRPr="00886154">
        <w:t xml:space="preserve"> </w:t>
      </w:r>
      <w:r w:rsidR="00DA55E3" w:rsidRPr="00886154">
        <w:t>группы</w:t>
      </w:r>
      <w:r w:rsidRPr="00886154">
        <w:t xml:space="preserve"> </w:t>
      </w:r>
      <w:r w:rsidR="00DA55E3" w:rsidRPr="00886154">
        <w:t>по</w:t>
      </w:r>
      <w:r w:rsidRPr="00886154">
        <w:t xml:space="preserve"> </w:t>
      </w:r>
      <w:r w:rsidR="00DA55E3" w:rsidRPr="00886154">
        <w:t>зрению;</w:t>
      </w:r>
    </w:p>
    <w:p w14:paraId="43A53401" w14:textId="77777777" w:rsidR="00DA55E3" w:rsidRPr="00886154" w:rsidRDefault="00C00344" w:rsidP="00DA55E3">
      <w:r w:rsidRPr="00886154">
        <w:t xml:space="preserve">    </w:t>
      </w:r>
      <w:r w:rsidR="00DA55E3" w:rsidRPr="00886154">
        <w:t>лица</w:t>
      </w:r>
      <w:r w:rsidRPr="00886154">
        <w:t xml:space="preserve"> </w:t>
      </w:r>
      <w:r w:rsidR="00DA55E3" w:rsidRPr="00886154">
        <w:t>с</w:t>
      </w:r>
      <w:r w:rsidRPr="00886154">
        <w:t xml:space="preserve"> </w:t>
      </w:r>
      <w:r w:rsidR="00DA55E3" w:rsidRPr="00886154">
        <w:t>инвалидностью</w:t>
      </w:r>
      <w:r w:rsidRPr="00886154">
        <w:t xml:space="preserve"> </w:t>
      </w:r>
      <w:r w:rsidR="00DA55E3" w:rsidRPr="00886154">
        <w:t>I</w:t>
      </w:r>
      <w:r w:rsidRPr="00886154">
        <w:t xml:space="preserve"> </w:t>
      </w:r>
      <w:r w:rsidR="00DA55E3" w:rsidRPr="00886154">
        <w:t>группы;</w:t>
      </w:r>
    </w:p>
    <w:p w14:paraId="33C8D3A5" w14:textId="77777777" w:rsidR="00DA55E3" w:rsidRPr="00886154" w:rsidRDefault="00C00344" w:rsidP="00DA55E3">
      <w:r w:rsidRPr="00886154">
        <w:t xml:space="preserve">    </w:t>
      </w:r>
      <w:r w:rsidR="00DA55E3" w:rsidRPr="00886154">
        <w:t>одинокие</w:t>
      </w:r>
      <w:r w:rsidRPr="00886154">
        <w:t xml:space="preserve"> </w:t>
      </w:r>
      <w:r w:rsidR="00DA55E3" w:rsidRPr="00886154">
        <w:t>лица</w:t>
      </w:r>
      <w:r w:rsidRPr="00886154">
        <w:t xml:space="preserve"> </w:t>
      </w:r>
      <w:r w:rsidR="00DA55E3" w:rsidRPr="00886154">
        <w:t>с</w:t>
      </w:r>
      <w:r w:rsidRPr="00886154">
        <w:t xml:space="preserve"> </w:t>
      </w:r>
      <w:r w:rsidR="00DA55E3" w:rsidRPr="00886154">
        <w:t>инвалидностью</w:t>
      </w:r>
      <w:r w:rsidRPr="00886154">
        <w:t xml:space="preserve"> </w:t>
      </w:r>
      <w:r w:rsidR="00DA55E3" w:rsidRPr="00886154">
        <w:t>II</w:t>
      </w:r>
      <w:r w:rsidRPr="00886154">
        <w:t xml:space="preserve"> </w:t>
      </w:r>
      <w:r w:rsidR="00DA55E3" w:rsidRPr="00886154">
        <w:t>группы;</w:t>
      </w:r>
    </w:p>
    <w:p w14:paraId="3A6C2D25" w14:textId="77777777" w:rsidR="00DA55E3" w:rsidRPr="00886154" w:rsidRDefault="00C00344" w:rsidP="00DA55E3">
      <w:r w:rsidRPr="00886154">
        <w:t xml:space="preserve">    </w:t>
      </w:r>
      <w:r w:rsidR="00DA55E3" w:rsidRPr="00886154">
        <w:t>участники</w:t>
      </w:r>
      <w:r w:rsidRPr="00886154">
        <w:t xml:space="preserve"> </w:t>
      </w:r>
      <w:r w:rsidR="00DA55E3" w:rsidRPr="00886154">
        <w:t>войны</w:t>
      </w:r>
      <w:r w:rsidRPr="00886154">
        <w:t xml:space="preserve"> </w:t>
      </w:r>
      <w:r w:rsidR="00DA55E3" w:rsidRPr="00886154">
        <w:t>и</w:t>
      </w:r>
      <w:r w:rsidRPr="00886154">
        <w:t xml:space="preserve"> </w:t>
      </w:r>
      <w:r w:rsidR="00DA55E3" w:rsidRPr="00886154">
        <w:t>приравненные</w:t>
      </w:r>
      <w:r w:rsidRPr="00886154">
        <w:t xml:space="preserve"> </w:t>
      </w:r>
      <w:r w:rsidR="00DA55E3" w:rsidRPr="00886154">
        <w:t>к</w:t>
      </w:r>
      <w:r w:rsidRPr="00886154">
        <w:t xml:space="preserve"> </w:t>
      </w:r>
      <w:r w:rsidR="00DA55E3" w:rsidRPr="00886154">
        <w:t>ним</w:t>
      </w:r>
      <w:r w:rsidRPr="00886154">
        <w:t xml:space="preserve"> </w:t>
      </w:r>
      <w:r w:rsidR="00DA55E3" w:rsidRPr="00886154">
        <w:t>лицам;</w:t>
      </w:r>
    </w:p>
    <w:p w14:paraId="630CB3DD" w14:textId="77777777" w:rsidR="00DA55E3" w:rsidRPr="00886154" w:rsidRDefault="00C00344" w:rsidP="00DA55E3">
      <w:r w:rsidRPr="00886154">
        <w:t xml:space="preserve">    </w:t>
      </w:r>
      <w:r w:rsidR="00DA55E3" w:rsidRPr="00886154">
        <w:t>лица,</w:t>
      </w:r>
      <w:r w:rsidRPr="00886154">
        <w:t xml:space="preserve"> </w:t>
      </w:r>
      <w:r w:rsidR="00DA55E3" w:rsidRPr="00886154">
        <w:t>работающие</w:t>
      </w:r>
      <w:r w:rsidRPr="00886154">
        <w:t xml:space="preserve"> </w:t>
      </w:r>
      <w:r w:rsidR="00DA55E3" w:rsidRPr="00886154">
        <w:t>и</w:t>
      </w:r>
      <w:r w:rsidRPr="00886154">
        <w:t xml:space="preserve"> </w:t>
      </w:r>
      <w:r w:rsidR="00DA55E3" w:rsidRPr="00886154">
        <w:t>выполняющие</w:t>
      </w:r>
      <w:r w:rsidRPr="00886154">
        <w:t xml:space="preserve"> </w:t>
      </w:r>
      <w:r w:rsidR="00DA55E3" w:rsidRPr="00886154">
        <w:t>воинские</w:t>
      </w:r>
      <w:r w:rsidRPr="00886154">
        <w:t xml:space="preserve"> </w:t>
      </w:r>
      <w:r w:rsidR="00DA55E3" w:rsidRPr="00886154">
        <w:t>обязанности</w:t>
      </w:r>
      <w:r w:rsidRPr="00886154">
        <w:t xml:space="preserve"> </w:t>
      </w:r>
      <w:r w:rsidR="00DA55E3" w:rsidRPr="00886154">
        <w:t>в</w:t>
      </w:r>
      <w:r w:rsidRPr="00886154">
        <w:t xml:space="preserve"> </w:t>
      </w:r>
      <w:r w:rsidR="00DA55E3" w:rsidRPr="00886154">
        <w:t>тылу</w:t>
      </w:r>
      <w:r w:rsidRPr="00886154">
        <w:t xml:space="preserve"> </w:t>
      </w:r>
      <w:r w:rsidR="00DA55E3" w:rsidRPr="00886154">
        <w:t>в</w:t>
      </w:r>
      <w:r w:rsidRPr="00886154">
        <w:t xml:space="preserve"> </w:t>
      </w:r>
      <w:r w:rsidR="00DA55E3" w:rsidRPr="00886154">
        <w:t>период</w:t>
      </w:r>
      <w:r w:rsidRPr="00886154">
        <w:t xml:space="preserve"> </w:t>
      </w:r>
      <w:r w:rsidR="00DA55E3" w:rsidRPr="00886154">
        <w:t>войны</w:t>
      </w:r>
      <w:r w:rsidRPr="00886154">
        <w:t xml:space="preserve"> </w:t>
      </w:r>
      <w:r w:rsidR="00DA55E3" w:rsidRPr="00886154">
        <w:t>1941</w:t>
      </w:r>
      <w:r w:rsidRPr="00886154">
        <w:t xml:space="preserve"> - </w:t>
      </w:r>
      <w:r w:rsidR="00DA55E3" w:rsidRPr="00886154">
        <w:t>1945</w:t>
      </w:r>
      <w:r w:rsidRPr="00886154">
        <w:t xml:space="preserve"> </w:t>
      </w:r>
      <w:r w:rsidR="00DA55E3" w:rsidRPr="00886154">
        <w:t>годов;</w:t>
      </w:r>
    </w:p>
    <w:p w14:paraId="795D13CD" w14:textId="77777777" w:rsidR="00DA55E3" w:rsidRPr="00886154" w:rsidRDefault="00C00344" w:rsidP="00DA55E3">
      <w:r w:rsidRPr="00886154">
        <w:t xml:space="preserve">    </w:t>
      </w:r>
      <w:r w:rsidR="00DA55E3" w:rsidRPr="00886154">
        <w:t>родители</w:t>
      </w:r>
      <w:r w:rsidRPr="00886154">
        <w:t xml:space="preserve"> </w:t>
      </w:r>
      <w:r w:rsidR="00DA55E3" w:rsidRPr="00886154">
        <w:t>и</w:t>
      </w:r>
      <w:r w:rsidRPr="00886154">
        <w:t xml:space="preserve"> </w:t>
      </w:r>
      <w:r w:rsidR="00DA55E3" w:rsidRPr="00886154">
        <w:t>не</w:t>
      </w:r>
      <w:r w:rsidRPr="00886154">
        <w:t xml:space="preserve"> </w:t>
      </w:r>
      <w:r w:rsidR="00DA55E3" w:rsidRPr="00886154">
        <w:t>вступившие</w:t>
      </w:r>
      <w:r w:rsidRPr="00886154">
        <w:t xml:space="preserve"> </w:t>
      </w:r>
      <w:r w:rsidR="00DA55E3" w:rsidRPr="00886154">
        <w:t>в</w:t>
      </w:r>
      <w:r w:rsidRPr="00886154">
        <w:t xml:space="preserve"> </w:t>
      </w:r>
      <w:r w:rsidR="00DA55E3" w:rsidRPr="00886154">
        <w:t>новый</w:t>
      </w:r>
      <w:r w:rsidRPr="00886154">
        <w:t xml:space="preserve"> </w:t>
      </w:r>
      <w:r w:rsidR="00DA55E3" w:rsidRPr="00886154">
        <w:t>брак</w:t>
      </w:r>
      <w:r w:rsidRPr="00886154">
        <w:t xml:space="preserve"> </w:t>
      </w:r>
      <w:r w:rsidR="00DA55E3" w:rsidRPr="00886154">
        <w:t>вдовы</w:t>
      </w:r>
      <w:r w:rsidRPr="00886154">
        <w:t xml:space="preserve"> </w:t>
      </w:r>
      <w:r w:rsidR="00DA55E3" w:rsidRPr="00886154">
        <w:t>и</w:t>
      </w:r>
      <w:r w:rsidRPr="00886154">
        <w:t xml:space="preserve"> </w:t>
      </w:r>
      <w:r w:rsidR="00DA55E3" w:rsidRPr="00886154">
        <w:t>вдовцы</w:t>
      </w:r>
      <w:r w:rsidRPr="00886154">
        <w:t xml:space="preserve"> </w:t>
      </w:r>
      <w:r w:rsidR="00DA55E3" w:rsidRPr="00886154">
        <w:t>военнослужащих</w:t>
      </w:r>
      <w:r w:rsidRPr="00886154">
        <w:t xml:space="preserve"> </w:t>
      </w:r>
      <w:r w:rsidR="00DA55E3" w:rsidRPr="00886154">
        <w:t>и</w:t>
      </w:r>
      <w:r w:rsidRPr="00886154">
        <w:t xml:space="preserve"> </w:t>
      </w:r>
      <w:r w:rsidR="00DA55E3" w:rsidRPr="00886154">
        <w:t>сотрудников</w:t>
      </w:r>
      <w:r w:rsidRPr="00886154">
        <w:t xml:space="preserve"> </w:t>
      </w:r>
      <w:r w:rsidR="00DA55E3" w:rsidRPr="00886154">
        <w:t>органов</w:t>
      </w:r>
      <w:r w:rsidRPr="00886154">
        <w:t xml:space="preserve"> </w:t>
      </w:r>
      <w:r w:rsidR="00DA55E3" w:rsidRPr="00886154">
        <w:t>внутренних</w:t>
      </w:r>
      <w:r w:rsidRPr="00886154">
        <w:t xml:space="preserve"> </w:t>
      </w:r>
      <w:r w:rsidR="00DA55E3" w:rsidRPr="00886154">
        <w:t>дел,</w:t>
      </w:r>
      <w:r w:rsidRPr="00886154">
        <w:t xml:space="preserve"> </w:t>
      </w:r>
      <w:r w:rsidR="00DA55E3" w:rsidRPr="00886154">
        <w:t>Национальной</w:t>
      </w:r>
      <w:r w:rsidRPr="00886154">
        <w:t xml:space="preserve"> </w:t>
      </w:r>
      <w:r w:rsidR="00DA55E3" w:rsidRPr="00886154">
        <w:t>гвардии,</w:t>
      </w:r>
      <w:r w:rsidRPr="00886154">
        <w:t xml:space="preserve"> </w:t>
      </w:r>
      <w:r w:rsidR="00DA55E3" w:rsidRPr="00886154">
        <w:t>смерть</w:t>
      </w:r>
      <w:r w:rsidRPr="00886154">
        <w:t xml:space="preserve"> </w:t>
      </w:r>
      <w:r w:rsidR="00DA55E3" w:rsidRPr="00886154">
        <w:t>которых</w:t>
      </w:r>
      <w:r w:rsidRPr="00886154">
        <w:t xml:space="preserve"> </w:t>
      </w:r>
      <w:r w:rsidR="00DA55E3" w:rsidRPr="00886154">
        <w:t>связана</w:t>
      </w:r>
      <w:r w:rsidRPr="00886154">
        <w:t xml:space="preserve"> </w:t>
      </w:r>
      <w:r w:rsidR="00DA55E3" w:rsidRPr="00886154">
        <w:t>с</w:t>
      </w:r>
      <w:r w:rsidRPr="00886154">
        <w:t xml:space="preserve"> </w:t>
      </w:r>
      <w:r w:rsidR="00DA55E3" w:rsidRPr="00886154">
        <w:t>исполнением</w:t>
      </w:r>
      <w:r w:rsidRPr="00886154">
        <w:t xml:space="preserve"> </w:t>
      </w:r>
      <w:r w:rsidR="00DA55E3" w:rsidRPr="00886154">
        <w:t>обязанностей</w:t>
      </w:r>
      <w:r w:rsidRPr="00886154">
        <w:t xml:space="preserve"> </w:t>
      </w:r>
      <w:r w:rsidR="00DA55E3" w:rsidRPr="00886154">
        <w:t>военной</w:t>
      </w:r>
      <w:r w:rsidRPr="00886154">
        <w:t xml:space="preserve"> </w:t>
      </w:r>
      <w:r w:rsidR="00DA55E3" w:rsidRPr="00886154">
        <w:t>службы</w:t>
      </w:r>
      <w:r w:rsidRPr="00886154">
        <w:t xml:space="preserve"> </w:t>
      </w:r>
      <w:r w:rsidR="00DA55E3" w:rsidRPr="00886154">
        <w:t>или</w:t>
      </w:r>
      <w:r w:rsidRPr="00886154">
        <w:t xml:space="preserve"> </w:t>
      </w:r>
      <w:r w:rsidR="00DA55E3" w:rsidRPr="00886154">
        <w:t>службы</w:t>
      </w:r>
      <w:r w:rsidRPr="00886154">
        <w:t xml:space="preserve"> </w:t>
      </w:r>
      <w:r w:rsidR="00DA55E3" w:rsidRPr="00886154">
        <w:t>в</w:t>
      </w:r>
      <w:r w:rsidRPr="00886154">
        <w:t xml:space="preserve"> </w:t>
      </w:r>
      <w:r w:rsidR="00DA55E3" w:rsidRPr="00886154">
        <w:t>органах</w:t>
      </w:r>
      <w:r w:rsidRPr="00886154">
        <w:t xml:space="preserve"> </w:t>
      </w:r>
      <w:r w:rsidR="00DA55E3" w:rsidRPr="00886154">
        <w:t>внутренних</w:t>
      </w:r>
      <w:r w:rsidRPr="00886154">
        <w:t xml:space="preserve"> </w:t>
      </w:r>
      <w:r w:rsidR="00DA55E3" w:rsidRPr="00886154">
        <w:t>дел,</w:t>
      </w:r>
      <w:r w:rsidRPr="00886154">
        <w:t xml:space="preserve"> </w:t>
      </w:r>
      <w:r w:rsidR="00DA55E3" w:rsidRPr="00886154">
        <w:t>Национальной</w:t>
      </w:r>
      <w:r w:rsidRPr="00886154">
        <w:t xml:space="preserve"> </w:t>
      </w:r>
      <w:r w:rsidR="00DA55E3" w:rsidRPr="00886154">
        <w:t>гвардии;</w:t>
      </w:r>
    </w:p>
    <w:p w14:paraId="02CD9C9B" w14:textId="77777777" w:rsidR="00DA55E3" w:rsidRPr="00886154" w:rsidRDefault="00C00344" w:rsidP="00DA55E3">
      <w:r w:rsidRPr="00886154">
        <w:t xml:space="preserve">    </w:t>
      </w:r>
      <w:r w:rsidR="00DA55E3" w:rsidRPr="00886154">
        <w:t>лица,</w:t>
      </w:r>
      <w:r w:rsidRPr="00886154">
        <w:t xml:space="preserve"> </w:t>
      </w:r>
      <w:r w:rsidR="00DA55E3" w:rsidRPr="00886154">
        <w:t>имеющие</w:t>
      </w:r>
      <w:r w:rsidRPr="00886154">
        <w:t xml:space="preserve"> </w:t>
      </w:r>
      <w:r w:rsidR="00DA55E3" w:rsidRPr="00886154">
        <w:t>особые</w:t>
      </w:r>
      <w:r w:rsidRPr="00886154">
        <w:t xml:space="preserve"> </w:t>
      </w:r>
      <w:r w:rsidR="00DA55E3" w:rsidRPr="00886154">
        <w:t>заслуги</w:t>
      </w:r>
      <w:r w:rsidRPr="00886154">
        <w:t xml:space="preserve"> </w:t>
      </w:r>
      <w:r w:rsidR="00DA55E3" w:rsidRPr="00886154">
        <w:t>перед</w:t>
      </w:r>
      <w:r w:rsidRPr="00886154">
        <w:t xml:space="preserve"> </w:t>
      </w:r>
      <w:r w:rsidR="00DA55E3" w:rsidRPr="00886154">
        <w:t>Узбекистаном;</w:t>
      </w:r>
    </w:p>
    <w:p w14:paraId="24FDA6F9" w14:textId="77777777" w:rsidR="00DA55E3" w:rsidRPr="00886154" w:rsidRDefault="00DA55E3" w:rsidP="00DA55E3">
      <w:r w:rsidRPr="00886154">
        <w:t>Кроме</w:t>
      </w:r>
      <w:r w:rsidR="00C00344" w:rsidRPr="00886154">
        <w:t xml:space="preserve"> </w:t>
      </w:r>
      <w:r w:rsidRPr="00886154">
        <w:t>того,</w:t>
      </w:r>
      <w:r w:rsidR="00C00344" w:rsidRPr="00886154">
        <w:t xml:space="preserve"> </w:t>
      </w:r>
      <w:r w:rsidRPr="00886154">
        <w:t>надбавки</w:t>
      </w:r>
      <w:r w:rsidR="00C00344" w:rsidRPr="00886154">
        <w:t xml:space="preserve"> </w:t>
      </w:r>
      <w:r w:rsidRPr="00886154">
        <w:t>к</w:t>
      </w:r>
      <w:r w:rsidR="00C00344" w:rsidRPr="00886154">
        <w:t xml:space="preserve"> </w:t>
      </w:r>
      <w:r w:rsidRPr="00886154">
        <w:t>пенсии</w:t>
      </w:r>
      <w:r w:rsidR="00C00344" w:rsidRPr="00886154">
        <w:t xml:space="preserve"> </w:t>
      </w:r>
      <w:r w:rsidRPr="00886154">
        <w:t>предполагаются</w:t>
      </w:r>
      <w:r w:rsidR="00C00344" w:rsidRPr="00886154">
        <w:t xml:space="preserve"> </w:t>
      </w:r>
      <w:r w:rsidRPr="00886154">
        <w:t>также</w:t>
      </w:r>
      <w:r w:rsidR="00C00344" w:rsidRPr="00886154">
        <w:t xml:space="preserve"> </w:t>
      </w:r>
      <w:r w:rsidRPr="00886154">
        <w:t>для</w:t>
      </w:r>
      <w:r w:rsidR="00C00344" w:rsidRPr="00886154">
        <w:t xml:space="preserve"> </w:t>
      </w:r>
      <w:r w:rsidRPr="00886154">
        <w:t>артистов,</w:t>
      </w:r>
      <w:r w:rsidR="00C00344" w:rsidRPr="00886154">
        <w:t xml:space="preserve"> </w:t>
      </w:r>
      <w:r w:rsidRPr="00886154">
        <w:t>имеющих</w:t>
      </w:r>
      <w:r w:rsidR="00C00344" w:rsidRPr="00886154">
        <w:t xml:space="preserve"> </w:t>
      </w:r>
      <w:r w:rsidRPr="00886154">
        <w:t>право</w:t>
      </w:r>
      <w:r w:rsidR="00C00344" w:rsidRPr="00886154">
        <w:t xml:space="preserve"> </w:t>
      </w:r>
      <w:r w:rsidRPr="00886154">
        <w:t>на</w:t>
      </w:r>
      <w:r w:rsidR="00C00344" w:rsidRPr="00886154">
        <w:t xml:space="preserve"> </w:t>
      </w:r>
      <w:r w:rsidRPr="00886154">
        <w:t>льготную</w:t>
      </w:r>
      <w:r w:rsidR="00C00344" w:rsidRPr="00886154">
        <w:t xml:space="preserve"> </w:t>
      </w:r>
      <w:r w:rsidRPr="00886154">
        <w:t>пенсию,</w:t>
      </w:r>
      <w:r w:rsidR="00C00344" w:rsidRPr="00886154">
        <w:t xml:space="preserve"> </w:t>
      </w:r>
      <w:r w:rsidRPr="00886154">
        <w:t>независимо</w:t>
      </w:r>
      <w:r w:rsidR="00C00344" w:rsidRPr="00886154">
        <w:t xml:space="preserve"> </w:t>
      </w:r>
      <w:r w:rsidRPr="00886154">
        <w:t>от</w:t>
      </w:r>
      <w:r w:rsidR="00C00344" w:rsidRPr="00886154">
        <w:t xml:space="preserve"> </w:t>
      </w:r>
      <w:r w:rsidRPr="00886154">
        <w:t>возраста,</w:t>
      </w:r>
      <w:r w:rsidR="00C00344" w:rsidRPr="00886154">
        <w:t xml:space="preserve"> </w:t>
      </w:r>
      <w:r w:rsidRPr="00886154">
        <w:t>а</w:t>
      </w:r>
      <w:r w:rsidR="00C00344" w:rsidRPr="00886154">
        <w:t xml:space="preserve"> </w:t>
      </w:r>
      <w:r w:rsidRPr="00886154">
        <w:t>также</w:t>
      </w:r>
      <w:r w:rsidR="00C00344" w:rsidRPr="00886154">
        <w:t xml:space="preserve"> </w:t>
      </w:r>
      <w:r w:rsidRPr="00886154">
        <w:t>для</w:t>
      </w:r>
      <w:r w:rsidR="00C00344" w:rsidRPr="00886154">
        <w:t xml:space="preserve"> </w:t>
      </w:r>
      <w:r w:rsidRPr="00886154">
        <w:t>артистического</w:t>
      </w:r>
      <w:r w:rsidR="00C00344" w:rsidRPr="00886154">
        <w:t xml:space="preserve"> </w:t>
      </w:r>
      <w:r w:rsidRPr="00886154">
        <w:t>и</w:t>
      </w:r>
      <w:r w:rsidR="00C00344" w:rsidRPr="00886154">
        <w:t xml:space="preserve"> </w:t>
      </w:r>
      <w:r w:rsidRPr="00886154">
        <w:t>художественного</w:t>
      </w:r>
      <w:r w:rsidR="00C00344" w:rsidRPr="00886154">
        <w:t xml:space="preserve"> </w:t>
      </w:r>
      <w:r w:rsidRPr="00886154">
        <w:t>персонала</w:t>
      </w:r>
      <w:r w:rsidR="00C00344" w:rsidRPr="00886154">
        <w:t xml:space="preserve"> </w:t>
      </w:r>
      <w:r w:rsidRPr="00886154">
        <w:t>театрально-концертных</w:t>
      </w:r>
      <w:r w:rsidR="00C00344" w:rsidRPr="00886154">
        <w:t xml:space="preserve"> </w:t>
      </w:r>
      <w:r w:rsidRPr="00886154">
        <w:t>организаций,</w:t>
      </w:r>
      <w:r w:rsidR="00C00344" w:rsidRPr="00886154">
        <w:t xml:space="preserve"> </w:t>
      </w:r>
      <w:r w:rsidRPr="00886154">
        <w:t>профессорско-преподавательскому</w:t>
      </w:r>
      <w:r w:rsidR="00C00344" w:rsidRPr="00886154">
        <w:t xml:space="preserve"> </w:t>
      </w:r>
      <w:r w:rsidRPr="00886154">
        <w:t>составу</w:t>
      </w:r>
      <w:r w:rsidR="00C00344" w:rsidRPr="00886154">
        <w:t xml:space="preserve"> </w:t>
      </w:r>
      <w:r w:rsidRPr="00886154">
        <w:t>и</w:t>
      </w:r>
      <w:r w:rsidR="00C00344" w:rsidRPr="00886154">
        <w:t xml:space="preserve"> </w:t>
      </w:r>
      <w:r w:rsidRPr="00886154">
        <w:t>концертмейстеров</w:t>
      </w:r>
      <w:r w:rsidR="00C00344" w:rsidRPr="00886154">
        <w:t xml:space="preserve"> </w:t>
      </w:r>
      <w:r w:rsidRPr="00886154">
        <w:t>учебных</w:t>
      </w:r>
      <w:r w:rsidR="00C00344" w:rsidRPr="00886154">
        <w:t xml:space="preserve"> </w:t>
      </w:r>
      <w:r w:rsidRPr="00886154">
        <w:t>заведений,</w:t>
      </w:r>
      <w:r w:rsidR="00C00344" w:rsidRPr="00886154">
        <w:t xml:space="preserve"> </w:t>
      </w:r>
      <w:r w:rsidRPr="00886154">
        <w:t>занятых</w:t>
      </w:r>
      <w:r w:rsidR="00C00344" w:rsidRPr="00886154">
        <w:t xml:space="preserve"> </w:t>
      </w:r>
      <w:r w:rsidRPr="00886154">
        <w:t>подготовкой</w:t>
      </w:r>
      <w:r w:rsidR="00C00344" w:rsidRPr="00886154">
        <w:t xml:space="preserve"> </w:t>
      </w:r>
      <w:r w:rsidRPr="00886154">
        <w:t>творческих</w:t>
      </w:r>
      <w:r w:rsidR="00C00344" w:rsidRPr="00886154">
        <w:t xml:space="preserve"> </w:t>
      </w:r>
      <w:r w:rsidRPr="00886154">
        <w:t>работников</w:t>
      </w:r>
      <w:r w:rsidR="00C00344" w:rsidRPr="00886154">
        <w:t xml:space="preserve"> </w:t>
      </w:r>
      <w:r w:rsidRPr="00886154">
        <w:t>театрального</w:t>
      </w:r>
      <w:r w:rsidR="00C00344" w:rsidRPr="00886154">
        <w:t xml:space="preserve"> </w:t>
      </w:r>
      <w:r w:rsidRPr="00886154">
        <w:t>и</w:t>
      </w:r>
      <w:r w:rsidR="00C00344" w:rsidRPr="00886154">
        <w:t xml:space="preserve"> </w:t>
      </w:r>
      <w:r w:rsidRPr="00886154">
        <w:t>музыкального</w:t>
      </w:r>
      <w:r w:rsidR="00C00344" w:rsidRPr="00886154">
        <w:t xml:space="preserve"> </w:t>
      </w:r>
      <w:r w:rsidRPr="00886154">
        <w:t>искусства,</w:t>
      </w:r>
      <w:r w:rsidR="00C00344" w:rsidRPr="00886154">
        <w:t xml:space="preserve"> </w:t>
      </w:r>
      <w:r w:rsidRPr="00886154">
        <w:t>по</w:t>
      </w:r>
      <w:r w:rsidR="00C00344" w:rsidRPr="00886154">
        <w:t xml:space="preserve"> </w:t>
      </w:r>
      <w:r w:rsidRPr="00886154">
        <w:t>перечню,</w:t>
      </w:r>
      <w:r w:rsidR="00C00344" w:rsidRPr="00886154">
        <w:t xml:space="preserve"> </w:t>
      </w:r>
      <w:r w:rsidRPr="00886154">
        <w:t>определяемому</w:t>
      </w:r>
      <w:r w:rsidR="00C00344" w:rsidRPr="00886154">
        <w:t xml:space="preserve"> </w:t>
      </w:r>
      <w:r w:rsidRPr="00886154">
        <w:t>Кабинетом</w:t>
      </w:r>
      <w:r w:rsidR="00C00344" w:rsidRPr="00886154">
        <w:t xml:space="preserve"> </w:t>
      </w:r>
      <w:r w:rsidRPr="00886154">
        <w:t>Министров.</w:t>
      </w:r>
    </w:p>
    <w:p w14:paraId="31FB6EEF" w14:textId="77777777" w:rsidR="00DA55E3" w:rsidRPr="00886154" w:rsidRDefault="00DA55E3" w:rsidP="00DA55E3">
      <w:r w:rsidRPr="00886154">
        <w:lastRenderedPageBreak/>
        <w:t>Ранее</w:t>
      </w:r>
      <w:r w:rsidR="00C00344" w:rsidRPr="00886154">
        <w:t xml:space="preserve"> </w:t>
      </w:r>
      <w:r w:rsidRPr="00886154">
        <w:t>пенсионный</w:t>
      </w:r>
      <w:r w:rsidR="00C00344" w:rsidRPr="00886154">
        <w:t xml:space="preserve"> </w:t>
      </w:r>
      <w:r w:rsidRPr="00886154">
        <w:t>фонд</w:t>
      </w:r>
      <w:r w:rsidR="00C00344" w:rsidRPr="00886154">
        <w:t xml:space="preserve"> </w:t>
      </w:r>
      <w:r w:rsidRPr="00886154">
        <w:t>рассказал,</w:t>
      </w:r>
      <w:r w:rsidR="00C00344" w:rsidRPr="00886154">
        <w:t xml:space="preserve"> </w:t>
      </w:r>
      <w:r w:rsidRPr="00886154">
        <w:t>что</w:t>
      </w:r>
      <w:r w:rsidR="00C00344" w:rsidRPr="00886154">
        <w:t xml:space="preserve"> </w:t>
      </w:r>
      <w:r w:rsidRPr="00886154">
        <w:t>такое</w:t>
      </w:r>
      <w:r w:rsidR="00C00344" w:rsidRPr="00886154">
        <w:t xml:space="preserve"> </w:t>
      </w:r>
      <w:r w:rsidRPr="00886154">
        <w:t>среднемесячный</w:t>
      </w:r>
      <w:r w:rsidR="00C00344" w:rsidRPr="00886154">
        <w:t xml:space="preserve"> </w:t>
      </w:r>
      <w:r w:rsidRPr="00886154">
        <w:t>заработок</w:t>
      </w:r>
      <w:r w:rsidR="00C00344" w:rsidRPr="00886154">
        <w:t xml:space="preserve"> </w:t>
      </w:r>
      <w:r w:rsidRPr="00886154">
        <w:t>при</w:t>
      </w:r>
      <w:r w:rsidR="00C00344" w:rsidRPr="00886154">
        <w:t xml:space="preserve"> </w:t>
      </w:r>
      <w:r w:rsidRPr="00886154">
        <w:t>назначении</w:t>
      </w:r>
      <w:r w:rsidR="00C00344" w:rsidRPr="00886154">
        <w:t xml:space="preserve"> </w:t>
      </w:r>
      <w:r w:rsidRPr="00886154">
        <w:t>пенсии</w:t>
      </w:r>
      <w:r w:rsidR="00C00344" w:rsidRPr="00886154">
        <w:t xml:space="preserve"> </w:t>
      </w:r>
      <w:r w:rsidRPr="00886154">
        <w:t>и</w:t>
      </w:r>
      <w:r w:rsidR="00C00344" w:rsidRPr="00886154">
        <w:t xml:space="preserve"> </w:t>
      </w:r>
      <w:r w:rsidRPr="00886154">
        <w:t>как</w:t>
      </w:r>
      <w:r w:rsidR="00C00344" w:rsidRPr="00886154">
        <w:t xml:space="preserve"> </w:t>
      </w:r>
      <w:r w:rsidRPr="00886154">
        <w:t>его</w:t>
      </w:r>
      <w:r w:rsidR="00C00344" w:rsidRPr="00886154">
        <w:t xml:space="preserve"> </w:t>
      </w:r>
      <w:r w:rsidRPr="00886154">
        <w:t>посчитать.</w:t>
      </w:r>
      <w:r w:rsidR="00C00344" w:rsidRPr="00886154">
        <w:t xml:space="preserve"> </w:t>
      </w:r>
      <w:r w:rsidRPr="00886154">
        <w:t>Также</w:t>
      </w:r>
      <w:r w:rsidR="00C00344" w:rsidRPr="00886154">
        <w:t xml:space="preserve"> </w:t>
      </w:r>
      <w:r w:rsidRPr="00886154">
        <w:t>гражданам</w:t>
      </w:r>
      <w:r w:rsidR="00C00344" w:rsidRPr="00886154">
        <w:t xml:space="preserve"> </w:t>
      </w:r>
      <w:r w:rsidRPr="00886154">
        <w:t>объяснили,</w:t>
      </w:r>
      <w:r w:rsidR="00C00344" w:rsidRPr="00886154">
        <w:t xml:space="preserve"> </w:t>
      </w:r>
      <w:r w:rsidRPr="00886154">
        <w:t>что</w:t>
      </w:r>
      <w:r w:rsidR="00C00344" w:rsidRPr="00886154">
        <w:t xml:space="preserve"> </w:t>
      </w:r>
      <w:r w:rsidRPr="00886154">
        <w:t>делать,</w:t>
      </w:r>
      <w:r w:rsidR="00C00344" w:rsidRPr="00886154">
        <w:t xml:space="preserve"> </w:t>
      </w:r>
      <w:r w:rsidRPr="00886154">
        <w:t>если</w:t>
      </w:r>
      <w:r w:rsidR="00C00344" w:rsidRPr="00886154">
        <w:t xml:space="preserve"> </w:t>
      </w:r>
      <w:r w:rsidRPr="00886154">
        <w:t>в</w:t>
      </w:r>
      <w:r w:rsidR="00C00344" w:rsidRPr="00886154">
        <w:t xml:space="preserve"> </w:t>
      </w:r>
      <w:r w:rsidRPr="00886154">
        <w:t>месяце</w:t>
      </w:r>
      <w:r w:rsidR="00C00344" w:rsidRPr="00886154">
        <w:t xml:space="preserve"> </w:t>
      </w:r>
      <w:r w:rsidRPr="00886154">
        <w:t>есть</w:t>
      </w:r>
      <w:r w:rsidR="00C00344" w:rsidRPr="00886154">
        <w:t xml:space="preserve"> </w:t>
      </w:r>
      <w:r w:rsidRPr="00886154">
        <w:t>неполные</w:t>
      </w:r>
      <w:r w:rsidR="00C00344" w:rsidRPr="00886154">
        <w:t xml:space="preserve"> </w:t>
      </w:r>
      <w:r w:rsidRPr="00886154">
        <w:t>рабочие</w:t>
      </w:r>
      <w:r w:rsidR="00C00344" w:rsidRPr="00886154">
        <w:t xml:space="preserve"> </w:t>
      </w:r>
      <w:r w:rsidRPr="00886154">
        <w:t>дни.</w:t>
      </w:r>
    </w:p>
    <w:p w14:paraId="15DB9474" w14:textId="77777777" w:rsidR="00111D7C" w:rsidRPr="00886154" w:rsidRDefault="00DA55E3" w:rsidP="00DA55E3">
      <w:hyperlink r:id="rId43" w:history="1">
        <w:r w:rsidRPr="00886154">
          <w:rPr>
            <w:rStyle w:val="a3"/>
          </w:rPr>
          <w:t>https://nova24.uz/money/kto-mozhet-poluchat-pensiju-s-nadbavkoj/</w:t>
        </w:r>
      </w:hyperlink>
    </w:p>
    <w:p w14:paraId="23DAE083" w14:textId="77777777" w:rsidR="004F6176" w:rsidRPr="00886154" w:rsidRDefault="004F6176" w:rsidP="004F6176">
      <w:pPr>
        <w:pStyle w:val="2"/>
      </w:pPr>
      <w:bookmarkStart w:id="148" w:name="_Toc184966053"/>
      <w:r w:rsidRPr="00886154">
        <w:t>Sputnik</w:t>
      </w:r>
      <w:r w:rsidR="00C00344" w:rsidRPr="00886154">
        <w:t xml:space="preserve"> </w:t>
      </w:r>
      <w:r w:rsidR="00CB64BB" w:rsidRPr="00886154">
        <w:t>-</w:t>
      </w:r>
      <w:r w:rsidR="00C00344" w:rsidRPr="00886154">
        <w:t xml:space="preserve"> </w:t>
      </w:r>
      <w:r w:rsidRPr="00886154">
        <w:t>Южная</w:t>
      </w:r>
      <w:r w:rsidR="00C00344" w:rsidRPr="00886154">
        <w:t xml:space="preserve"> </w:t>
      </w:r>
      <w:r w:rsidRPr="00886154">
        <w:t>Осетия,</w:t>
      </w:r>
      <w:r w:rsidR="00C00344" w:rsidRPr="00886154">
        <w:t xml:space="preserve"> </w:t>
      </w:r>
      <w:r w:rsidRPr="00886154">
        <w:t>12.12.2024,</w:t>
      </w:r>
      <w:r w:rsidR="00C00344" w:rsidRPr="00886154">
        <w:t xml:space="preserve"> </w:t>
      </w:r>
      <w:r w:rsidRPr="00886154">
        <w:t>Минтруда</w:t>
      </w:r>
      <w:r w:rsidR="00C00344" w:rsidRPr="00886154">
        <w:t xml:space="preserve"> </w:t>
      </w:r>
      <w:r w:rsidRPr="00886154">
        <w:t>Южной</w:t>
      </w:r>
      <w:r w:rsidR="00C00344" w:rsidRPr="00886154">
        <w:t xml:space="preserve"> </w:t>
      </w:r>
      <w:r w:rsidRPr="00886154">
        <w:t>Осетии</w:t>
      </w:r>
      <w:r w:rsidR="00C00344" w:rsidRPr="00886154">
        <w:t xml:space="preserve"> </w:t>
      </w:r>
      <w:r w:rsidRPr="00886154">
        <w:t>готовит</w:t>
      </w:r>
      <w:r w:rsidR="00C00344" w:rsidRPr="00886154">
        <w:t xml:space="preserve"> </w:t>
      </w:r>
      <w:r w:rsidRPr="00886154">
        <w:t>предложения</w:t>
      </w:r>
      <w:r w:rsidR="00C00344" w:rsidRPr="00886154">
        <w:t xml:space="preserve"> </w:t>
      </w:r>
      <w:r w:rsidRPr="00886154">
        <w:t>по</w:t>
      </w:r>
      <w:r w:rsidR="00C00344" w:rsidRPr="00886154">
        <w:t xml:space="preserve"> </w:t>
      </w:r>
      <w:r w:rsidRPr="00886154">
        <w:t>увеличению</w:t>
      </w:r>
      <w:r w:rsidR="00C00344" w:rsidRPr="00886154">
        <w:t xml:space="preserve"> </w:t>
      </w:r>
      <w:r w:rsidRPr="00886154">
        <w:t>пенсионного</w:t>
      </w:r>
      <w:r w:rsidR="00C00344" w:rsidRPr="00886154">
        <w:t xml:space="preserve"> </w:t>
      </w:r>
      <w:r w:rsidRPr="00886154">
        <w:t>возраста</w:t>
      </w:r>
      <w:bookmarkEnd w:id="148"/>
    </w:p>
    <w:p w14:paraId="1EE3C82D" w14:textId="77777777" w:rsidR="004F6176" w:rsidRPr="00886154" w:rsidRDefault="004F6176" w:rsidP="00FE7ABD">
      <w:pPr>
        <w:pStyle w:val="3"/>
      </w:pPr>
      <w:bookmarkStart w:id="149" w:name="_Toc184966054"/>
      <w:r w:rsidRPr="00886154">
        <w:t>Глава</w:t>
      </w:r>
      <w:r w:rsidR="00C00344" w:rsidRPr="00886154">
        <w:t xml:space="preserve"> </w:t>
      </w:r>
      <w:r w:rsidRPr="00886154">
        <w:t>Минтруда</w:t>
      </w:r>
      <w:r w:rsidR="00C00344" w:rsidRPr="00886154">
        <w:t xml:space="preserve"> </w:t>
      </w:r>
      <w:r w:rsidRPr="00886154">
        <w:t>Южной</w:t>
      </w:r>
      <w:r w:rsidR="00C00344" w:rsidRPr="00886154">
        <w:t xml:space="preserve"> </w:t>
      </w:r>
      <w:r w:rsidRPr="00886154">
        <w:t>Осетии</w:t>
      </w:r>
      <w:r w:rsidR="00C00344" w:rsidRPr="00886154">
        <w:t xml:space="preserve"> </w:t>
      </w:r>
      <w:r w:rsidRPr="00886154">
        <w:t>Олег</w:t>
      </w:r>
      <w:r w:rsidR="00C00344" w:rsidRPr="00886154">
        <w:t xml:space="preserve"> </w:t>
      </w:r>
      <w:r w:rsidRPr="00886154">
        <w:t>Гаглоев</w:t>
      </w:r>
      <w:r w:rsidR="00C00344" w:rsidRPr="00886154">
        <w:t xml:space="preserve"> </w:t>
      </w:r>
      <w:r w:rsidRPr="00886154">
        <w:t>сообщил,</w:t>
      </w:r>
      <w:r w:rsidR="00C00344" w:rsidRPr="00886154">
        <w:t xml:space="preserve"> </w:t>
      </w:r>
      <w:r w:rsidRPr="00886154">
        <w:t>что</w:t>
      </w:r>
      <w:r w:rsidR="00C00344" w:rsidRPr="00886154">
        <w:t xml:space="preserve"> </w:t>
      </w:r>
      <w:r w:rsidRPr="00886154">
        <w:t>ведомство</w:t>
      </w:r>
      <w:r w:rsidR="00C00344" w:rsidRPr="00886154">
        <w:t xml:space="preserve"> </w:t>
      </w:r>
      <w:r w:rsidRPr="00886154">
        <w:t>готовит</w:t>
      </w:r>
      <w:r w:rsidR="00C00344" w:rsidRPr="00886154">
        <w:t xml:space="preserve"> </w:t>
      </w:r>
      <w:r w:rsidRPr="00886154">
        <w:t>предложения</w:t>
      </w:r>
      <w:r w:rsidR="00C00344" w:rsidRPr="00886154">
        <w:t xml:space="preserve"> </w:t>
      </w:r>
      <w:r w:rsidRPr="00886154">
        <w:t>по</w:t>
      </w:r>
      <w:r w:rsidR="00C00344" w:rsidRPr="00886154">
        <w:t xml:space="preserve"> </w:t>
      </w:r>
      <w:r w:rsidRPr="00886154">
        <w:t>увеличению</w:t>
      </w:r>
      <w:r w:rsidR="00C00344" w:rsidRPr="00886154">
        <w:t xml:space="preserve"> </w:t>
      </w:r>
      <w:r w:rsidRPr="00886154">
        <w:t>пенсионного</w:t>
      </w:r>
      <w:r w:rsidR="00C00344" w:rsidRPr="00886154">
        <w:t xml:space="preserve"> </w:t>
      </w:r>
      <w:r w:rsidRPr="00886154">
        <w:t>возраста</w:t>
      </w:r>
      <w:r w:rsidR="00C00344" w:rsidRPr="00886154">
        <w:t xml:space="preserve"> </w:t>
      </w:r>
      <w:r w:rsidRPr="00886154">
        <w:t>в</w:t>
      </w:r>
      <w:r w:rsidR="00C00344" w:rsidRPr="00886154">
        <w:t xml:space="preserve"> </w:t>
      </w:r>
      <w:r w:rsidRPr="00886154">
        <w:t>республике.</w:t>
      </w:r>
      <w:r w:rsidR="00C00344" w:rsidRPr="00886154">
        <w:t xml:space="preserve"> </w:t>
      </w:r>
      <w:r w:rsidRPr="00886154">
        <w:t>По</w:t>
      </w:r>
      <w:r w:rsidR="00C00344" w:rsidRPr="00886154">
        <w:t xml:space="preserve"> </w:t>
      </w:r>
      <w:r w:rsidRPr="00886154">
        <w:t>его</w:t>
      </w:r>
      <w:r w:rsidR="00C00344" w:rsidRPr="00886154">
        <w:t xml:space="preserve"> </w:t>
      </w:r>
      <w:r w:rsidRPr="00886154">
        <w:t>словам,</w:t>
      </w:r>
      <w:r w:rsidR="00C00344" w:rsidRPr="00886154">
        <w:t xml:space="preserve"> </w:t>
      </w:r>
      <w:r w:rsidRPr="00886154">
        <w:t>такая</w:t>
      </w:r>
      <w:r w:rsidR="00C00344" w:rsidRPr="00886154">
        <w:t xml:space="preserve"> </w:t>
      </w:r>
      <w:r w:rsidRPr="00886154">
        <w:t>необходимость</w:t>
      </w:r>
      <w:r w:rsidR="00C00344" w:rsidRPr="00886154">
        <w:t xml:space="preserve"> </w:t>
      </w:r>
      <w:r w:rsidRPr="00886154">
        <w:t>сложилась</w:t>
      </w:r>
      <w:r w:rsidR="00C00344" w:rsidRPr="00886154">
        <w:t xml:space="preserve"> </w:t>
      </w:r>
      <w:r w:rsidRPr="00886154">
        <w:t>уже</w:t>
      </w:r>
      <w:r w:rsidR="00C00344" w:rsidRPr="00886154">
        <w:t xml:space="preserve"> </w:t>
      </w:r>
      <w:r w:rsidRPr="00886154">
        <w:t>несколько</w:t>
      </w:r>
      <w:r w:rsidR="00C00344" w:rsidRPr="00886154">
        <w:t xml:space="preserve"> </w:t>
      </w:r>
      <w:r w:rsidRPr="00886154">
        <w:t>лет</w:t>
      </w:r>
      <w:r w:rsidR="00C00344" w:rsidRPr="00886154">
        <w:t xml:space="preserve"> </w:t>
      </w:r>
      <w:r w:rsidRPr="00886154">
        <w:t>назад.</w:t>
      </w:r>
      <w:bookmarkEnd w:id="149"/>
    </w:p>
    <w:p w14:paraId="23831DDF" w14:textId="77777777" w:rsidR="004F6176" w:rsidRPr="00886154" w:rsidRDefault="004F6176" w:rsidP="004F6176">
      <w:r w:rsidRPr="00886154">
        <w:t>В</w:t>
      </w:r>
      <w:r w:rsidR="00C00344" w:rsidRPr="00886154">
        <w:t xml:space="preserve"> </w:t>
      </w:r>
      <w:r w:rsidRPr="00886154">
        <w:t>России</w:t>
      </w:r>
      <w:r w:rsidR="00C00344" w:rsidRPr="00886154">
        <w:t xml:space="preserve"> </w:t>
      </w:r>
      <w:r w:rsidRPr="00886154">
        <w:t>пенсионную</w:t>
      </w:r>
      <w:r w:rsidR="00C00344" w:rsidRPr="00886154">
        <w:t xml:space="preserve"> </w:t>
      </w:r>
      <w:r w:rsidRPr="00886154">
        <w:t>реформу</w:t>
      </w:r>
      <w:r w:rsidR="00C00344" w:rsidRPr="00886154">
        <w:t xml:space="preserve"> </w:t>
      </w:r>
      <w:r w:rsidRPr="00886154">
        <w:t>запустили</w:t>
      </w:r>
      <w:r w:rsidR="00C00344" w:rsidRPr="00886154">
        <w:t xml:space="preserve"> </w:t>
      </w:r>
      <w:r w:rsidRPr="00886154">
        <w:t>еще</w:t>
      </w:r>
      <w:r w:rsidR="00C00344" w:rsidRPr="00886154">
        <w:t xml:space="preserve"> </w:t>
      </w:r>
      <w:r w:rsidRPr="00886154">
        <w:t>в</w:t>
      </w:r>
      <w:r w:rsidR="00C00344" w:rsidRPr="00886154">
        <w:t xml:space="preserve"> </w:t>
      </w:r>
      <w:r w:rsidRPr="00886154">
        <w:t>2019</w:t>
      </w:r>
      <w:r w:rsidR="00C00344" w:rsidRPr="00886154">
        <w:t xml:space="preserve"> </w:t>
      </w:r>
      <w:r w:rsidRPr="00886154">
        <w:t>году.</w:t>
      </w:r>
      <w:r w:rsidR="00C00344" w:rsidRPr="00886154">
        <w:t xml:space="preserve"> </w:t>
      </w:r>
      <w:r w:rsidRPr="00886154">
        <w:t>Она</w:t>
      </w:r>
      <w:r w:rsidR="00C00344" w:rsidRPr="00886154">
        <w:t xml:space="preserve"> </w:t>
      </w:r>
      <w:r w:rsidRPr="00886154">
        <w:t>предусматривает</w:t>
      </w:r>
      <w:r w:rsidR="00C00344" w:rsidRPr="00886154">
        <w:t xml:space="preserve"> </w:t>
      </w:r>
      <w:r w:rsidRPr="00886154">
        <w:t>постепенный</w:t>
      </w:r>
      <w:r w:rsidR="00C00344" w:rsidRPr="00886154">
        <w:t xml:space="preserve"> </w:t>
      </w:r>
      <w:r w:rsidRPr="00886154">
        <w:t>подъем</w:t>
      </w:r>
      <w:r w:rsidR="00C00344" w:rsidRPr="00886154">
        <w:t xml:space="preserve"> </w:t>
      </w:r>
      <w:r w:rsidRPr="00886154">
        <w:t>пенсионного</w:t>
      </w:r>
      <w:r w:rsidR="00C00344" w:rsidRPr="00886154">
        <w:t xml:space="preserve"> </w:t>
      </w:r>
      <w:r w:rsidRPr="00886154">
        <w:t>возраста</w:t>
      </w:r>
      <w:r w:rsidR="00C00344" w:rsidRPr="00886154">
        <w:t xml:space="preserve"> </w:t>
      </w:r>
      <w:r w:rsidRPr="00886154">
        <w:t>от</w:t>
      </w:r>
      <w:r w:rsidR="00C00344" w:rsidRPr="00886154">
        <w:t xml:space="preserve"> </w:t>
      </w:r>
      <w:r w:rsidRPr="00886154">
        <w:t>55</w:t>
      </w:r>
      <w:r w:rsidR="00C00344" w:rsidRPr="00886154">
        <w:t xml:space="preserve"> </w:t>
      </w:r>
      <w:r w:rsidRPr="00886154">
        <w:t>до</w:t>
      </w:r>
      <w:r w:rsidR="00C00344" w:rsidRPr="00886154">
        <w:t xml:space="preserve"> </w:t>
      </w:r>
      <w:r w:rsidRPr="00886154">
        <w:t>60</w:t>
      </w:r>
      <w:r w:rsidR="00C00344" w:rsidRPr="00886154">
        <w:t xml:space="preserve"> </w:t>
      </w:r>
      <w:r w:rsidRPr="00886154">
        <w:t>лет</w:t>
      </w:r>
      <w:r w:rsidR="00C00344" w:rsidRPr="00886154">
        <w:t xml:space="preserve"> </w:t>
      </w:r>
      <w:r w:rsidRPr="00886154">
        <w:t>для</w:t>
      </w:r>
      <w:r w:rsidR="00C00344" w:rsidRPr="00886154">
        <w:t xml:space="preserve"> </w:t>
      </w:r>
      <w:r w:rsidRPr="00886154">
        <w:t>женщин</w:t>
      </w:r>
      <w:r w:rsidR="00C00344" w:rsidRPr="00886154">
        <w:t xml:space="preserve"> </w:t>
      </w:r>
      <w:r w:rsidRPr="00886154">
        <w:t>и</w:t>
      </w:r>
      <w:r w:rsidR="00C00344" w:rsidRPr="00886154">
        <w:t xml:space="preserve"> </w:t>
      </w:r>
      <w:r w:rsidRPr="00886154">
        <w:t>от</w:t>
      </w:r>
      <w:r w:rsidR="00C00344" w:rsidRPr="00886154">
        <w:t xml:space="preserve"> </w:t>
      </w:r>
      <w:r w:rsidRPr="00886154">
        <w:t>60</w:t>
      </w:r>
      <w:r w:rsidR="00C00344" w:rsidRPr="00886154">
        <w:t xml:space="preserve"> </w:t>
      </w:r>
      <w:r w:rsidRPr="00886154">
        <w:t>до</w:t>
      </w:r>
      <w:r w:rsidR="00C00344" w:rsidRPr="00886154">
        <w:t xml:space="preserve"> </w:t>
      </w:r>
      <w:r w:rsidRPr="00886154">
        <w:t>65</w:t>
      </w:r>
      <w:r w:rsidR="00C00344" w:rsidRPr="00886154">
        <w:t xml:space="preserve"> </w:t>
      </w:r>
      <w:r w:rsidRPr="00886154">
        <w:t>лет</w:t>
      </w:r>
      <w:r w:rsidR="00C00344" w:rsidRPr="00886154">
        <w:t xml:space="preserve"> </w:t>
      </w:r>
      <w:r w:rsidRPr="00886154">
        <w:t>для</w:t>
      </w:r>
      <w:r w:rsidR="00C00344" w:rsidRPr="00886154">
        <w:t xml:space="preserve"> </w:t>
      </w:r>
      <w:r w:rsidRPr="00886154">
        <w:t>мужчин,</w:t>
      </w:r>
      <w:r w:rsidR="00C00344" w:rsidRPr="00886154">
        <w:t xml:space="preserve"> </w:t>
      </w:r>
      <w:r w:rsidRPr="00886154">
        <w:t>а</w:t>
      </w:r>
      <w:r w:rsidR="00C00344" w:rsidRPr="00886154">
        <w:t xml:space="preserve"> </w:t>
      </w:r>
      <w:r w:rsidRPr="00886154">
        <w:t>возраста</w:t>
      </w:r>
      <w:r w:rsidR="00C00344" w:rsidRPr="00886154">
        <w:t xml:space="preserve"> </w:t>
      </w:r>
      <w:r w:rsidRPr="00886154">
        <w:t>начала</w:t>
      </w:r>
      <w:r w:rsidR="00C00344" w:rsidRPr="00886154">
        <w:t xml:space="preserve"> </w:t>
      </w:r>
      <w:r w:rsidRPr="00886154">
        <w:t>выплаты</w:t>
      </w:r>
      <w:r w:rsidR="00C00344" w:rsidRPr="00886154">
        <w:t xml:space="preserve"> </w:t>
      </w:r>
      <w:r w:rsidRPr="00886154">
        <w:t>социальной</w:t>
      </w:r>
      <w:r w:rsidR="00C00344" w:rsidRPr="00886154">
        <w:t xml:space="preserve"> </w:t>
      </w:r>
      <w:r w:rsidRPr="00886154">
        <w:t>пенсии</w:t>
      </w:r>
      <w:r w:rsidR="00C00344" w:rsidRPr="00886154">
        <w:t xml:space="preserve"> </w:t>
      </w:r>
      <w:r w:rsidRPr="00886154">
        <w:t>от</w:t>
      </w:r>
      <w:r w:rsidR="00C00344" w:rsidRPr="00886154">
        <w:t xml:space="preserve"> </w:t>
      </w:r>
      <w:r w:rsidRPr="00886154">
        <w:t>60</w:t>
      </w:r>
      <w:r w:rsidR="00C00344" w:rsidRPr="00886154">
        <w:t xml:space="preserve"> </w:t>
      </w:r>
      <w:r w:rsidRPr="00886154">
        <w:t>до</w:t>
      </w:r>
      <w:r w:rsidR="00C00344" w:rsidRPr="00886154">
        <w:t xml:space="preserve"> </w:t>
      </w:r>
      <w:r w:rsidRPr="00886154">
        <w:t>65</w:t>
      </w:r>
      <w:r w:rsidR="00C00344" w:rsidRPr="00886154">
        <w:t xml:space="preserve"> </w:t>
      </w:r>
      <w:r w:rsidRPr="00886154">
        <w:t>и</w:t>
      </w:r>
      <w:r w:rsidR="00C00344" w:rsidRPr="00886154">
        <w:t xml:space="preserve"> </w:t>
      </w:r>
      <w:r w:rsidRPr="00886154">
        <w:t>от</w:t>
      </w:r>
      <w:r w:rsidR="00C00344" w:rsidRPr="00886154">
        <w:t xml:space="preserve"> </w:t>
      </w:r>
      <w:r w:rsidRPr="00886154">
        <w:t>65</w:t>
      </w:r>
      <w:r w:rsidR="00C00344" w:rsidRPr="00886154">
        <w:t xml:space="preserve"> </w:t>
      </w:r>
      <w:r w:rsidRPr="00886154">
        <w:t>до</w:t>
      </w:r>
      <w:r w:rsidR="00C00344" w:rsidRPr="00886154">
        <w:t xml:space="preserve"> </w:t>
      </w:r>
      <w:r w:rsidRPr="00886154">
        <w:t>70</w:t>
      </w:r>
      <w:r w:rsidR="00C00344" w:rsidRPr="00886154">
        <w:t xml:space="preserve"> </w:t>
      </w:r>
      <w:r w:rsidRPr="00886154">
        <w:t>лет</w:t>
      </w:r>
      <w:r w:rsidR="00C00344" w:rsidRPr="00886154">
        <w:t xml:space="preserve"> </w:t>
      </w:r>
      <w:r w:rsidRPr="00886154">
        <w:t>соответственно.</w:t>
      </w:r>
    </w:p>
    <w:p w14:paraId="781DBE56" w14:textId="77777777" w:rsidR="004F6176" w:rsidRPr="00886154" w:rsidRDefault="00C00344" w:rsidP="004F6176">
      <w:r w:rsidRPr="00886154">
        <w:t>«</w:t>
      </w:r>
      <w:r w:rsidR="004F6176" w:rsidRPr="00886154">
        <w:t>Я</w:t>
      </w:r>
      <w:r w:rsidRPr="00886154">
        <w:t xml:space="preserve"> </w:t>
      </w:r>
      <w:r w:rsidR="004F6176" w:rsidRPr="00886154">
        <w:t>думаю,</w:t>
      </w:r>
      <w:r w:rsidRPr="00886154">
        <w:t xml:space="preserve"> </w:t>
      </w:r>
      <w:r w:rsidR="004F6176" w:rsidRPr="00886154">
        <w:t>такая</w:t>
      </w:r>
      <w:r w:rsidRPr="00886154">
        <w:t xml:space="preserve"> </w:t>
      </w:r>
      <w:r w:rsidR="004F6176" w:rsidRPr="00886154">
        <w:t>ситуация</w:t>
      </w:r>
      <w:r w:rsidRPr="00886154">
        <w:t xml:space="preserve"> </w:t>
      </w:r>
      <w:r w:rsidR="004F6176" w:rsidRPr="00886154">
        <w:t>сложилась</w:t>
      </w:r>
      <w:r w:rsidRPr="00886154">
        <w:t xml:space="preserve"> </w:t>
      </w:r>
      <w:r w:rsidR="004F6176" w:rsidRPr="00886154">
        <w:t>еще</w:t>
      </w:r>
      <w:r w:rsidRPr="00886154">
        <w:t xml:space="preserve"> </w:t>
      </w:r>
      <w:r w:rsidR="004F6176" w:rsidRPr="00886154">
        <w:t>пять-десять</w:t>
      </w:r>
      <w:r w:rsidRPr="00886154">
        <w:t xml:space="preserve"> </w:t>
      </w:r>
      <w:r w:rsidR="004F6176" w:rsidRPr="00886154">
        <w:t>лет</w:t>
      </w:r>
      <w:r w:rsidRPr="00886154">
        <w:t xml:space="preserve"> </w:t>
      </w:r>
      <w:r w:rsidR="004F6176" w:rsidRPr="00886154">
        <w:t>назад.</w:t>
      </w:r>
      <w:r w:rsidRPr="00886154">
        <w:t xml:space="preserve"> </w:t>
      </w:r>
      <w:r w:rsidR="004F6176" w:rsidRPr="00886154">
        <w:t>Есть</w:t>
      </w:r>
      <w:r w:rsidRPr="00886154">
        <w:t xml:space="preserve"> </w:t>
      </w:r>
      <w:r w:rsidR="004F6176" w:rsidRPr="00886154">
        <w:t>тенденция</w:t>
      </w:r>
      <w:r w:rsidRPr="00886154">
        <w:t xml:space="preserve"> </w:t>
      </w:r>
      <w:r w:rsidR="004F6176" w:rsidRPr="00886154">
        <w:t>к</w:t>
      </w:r>
      <w:r w:rsidRPr="00886154">
        <w:t xml:space="preserve"> </w:t>
      </w:r>
      <w:r w:rsidR="004F6176" w:rsidRPr="00886154">
        <w:t>росту</w:t>
      </w:r>
      <w:r w:rsidRPr="00886154">
        <w:t xml:space="preserve"> </w:t>
      </w:r>
      <w:r w:rsidR="004F6176" w:rsidRPr="00886154">
        <w:t>пенсионного</w:t>
      </w:r>
      <w:r w:rsidRPr="00886154">
        <w:t xml:space="preserve"> </w:t>
      </w:r>
      <w:r w:rsidR="004F6176" w:rsidRPr="00886154">
        <w:t>возраста,</w:t>
      </w:r>
      <w:r w:rsidRPr="00886154">
        <w:t xml:space="preserve"> </w:t>
      </w:r>
      <w:r w:rsidR="004F6176" w:rsidRPr="00886154">
        <w:t>она</w:t>
      </w:r>
      <w:r w:rsidRPr="00886154">
        <w:t xml:space="preserve"> </w:t>
      </w:r>
      <w:r w:rsidR="004F6176" w:rsidRPr="00886154">
        <w:t>связана</w:t>
      </w:r>
      <w:r w:rsidRPr="00886154">
        <w:t xml:space="preserve"> </w:t>
      </w:r>
      <w:r w:rsidR="004F6176" w:rsidRPr="00886154">
        <w:t>с</w:t>
      </w:r>
      <w:r w:rsidRPr="00886154">
        <w:t xml:space="preserve"> </w:t>
      </w:r>
      <w:r w:rsidR="004F6176" w:rsidRPr="00886154">
        <w:t>объективными</w:t>
      </w:r>
      <w:r w:rsidRPr="00886154">
        <w:t xml:space="preserve"> </w:t>
      </w:r>
      <w:r w:rsidR="004F6176" w:rsidRPr="00886154">
        <w:t>факторами,</w:t>
      </w:r>
      <w:r w:rsidRPr="00886154">
        <w:t xml:space="preserve"> </w:t>
      </w:r>
      <w:r w:rsidR="004F6176" w:rsidRPr="00886154">
        <w:t>такими</w:t>
      </w:r>
      <w:r w:rsidRPr="00886154">
        <w:t xml:space="preserve"> </w:t>
      </w:r>
      <w:r w:rsidR="004F6176" w:rsidRPr="00886154">
        <w:t>как</w:t>
      </w:r>
      <w:r w:rsidRPr="00886154">
        <w:t xml:space="preserve"> </w:t>
      </w:r>
      <w:r w:rsidR="004F6176" w:rsidRPr="00886154">
        <w:t>рост</w:t>
      </w:r>
      <w:r w:rsidRPr="00886154">
        <w:t xml:space="preserve"> </w:t>
      </w:r>
      <w:r w:rsidR="004F6176" w:rsidRPr="00886154">
        <w:t>продолжительности</w:t>
      </w:r>
      <w:r w:rsidRPr="00886154">
        <w:t xml:space="preserve"> </w:t>
      </w:r>
      <w:r w:rsidR="004F6176" w:rsidRPr="00886154">
        <w:t>жизни</w:t>
      </w:r>
      <w:r w:rsidRPr="00886154">
        <w:t xml:space="preserve"> </w:t>
      </w:r>
      <w:r w:rsidR="004F6176" w:rsidRPr="00886154">
        <w:t>и</w:t>
      </w:r>
      <w:r w:rsidRPr="00886154">
        <w:t xml:space="preserve"> </w:t>
      </w:r>
      <w:r w:rsidR="004F6176" w:rsidRPr="00886154">
        <w:t>изменение</w:t>
      </w:r>
      <w:r w:rsidRPr="00886154">
        <w:t xml:space="preserve"> </w:t>
      </w:r>
      <w:r w:rsidR="004F6176" w:rsidRPr="00886154">
        <w:t>механизмов</w:t>
      </w:r>
      <w:r w:rsidRPr="00886154">
        <w:t xml:space="preserve"> </w:t>
      </w:r>
      <w:r w:rsidR="004F6176" w:rsidRPr="00886154">
        <w:t>труда.</w:t>
      </w:r>
      <w:r w:rsidRPr="00886154">
        <w:t xml:space="preserve"> </w:t>
      </w:r>
      <w:r w:rsidR="004F6176" w:rsidRPr="00886154">
        <w:t>Если,</w:t>
      </w:r>
      <w:r w:rsidRPr="00886154">
        <w:t xml:space="preserve"> </w:t>
      </w:r>
      <w:r w:rsidR="004F6176" w:rsidRPr="00886154">
        <w:t>скажем</w:t>
      </w:r>
      <w:r w:rsidRPr="00886154">
        <w:t xml:space="preserve"> </w:t>
      </w:r>
      <w:r w:rsidR="004F6176" w:rsidRPr="00886154">
        <w:t>так,</w:t>
      </w:r>
      <w:r w:rsidRPr="00886154">
        <w:t xml:space="preserve"> </w:t>
      </w:r>
      <w:r w:rsidR="004F6176" w:rsidRPr="00886154">
        <w:t>труд</w:t>
      </w:r>
      <w:r w:rsidRPr="00886154">
        <w:t xml:space="preserve"> </w:t>
      </w:r>
      <w:r w:rsidR="004F6176" w:rsidRPr="00886154">
        <w:t>ранее</w:t>
      </w:r>
      <w:r w:rsidRPr="00886154">
        <w:t xml:space="preserve"> </w:t>
      </w:r>
      <w:r w:rsidR="004F6176" w:rsidRPr="00886154">
        <w:t>был</w:t>
      </w:r>
      <w:r w:rsidRPr="00886154">
        <w:t xml:space="preserve"> </w:t>
      </w:r>
      <w:r w:rsidR="004F6176" w:rsidRPr="00886154">
        <w:t>связан</w:t>
      </w:r>
      <w:r w:rsidRPr="00886154">
        <w:t xml:space="preserve"> </w:t>
      </w:r>
      <w:r w:rsidR="004F6176" w:rsidRPr="00886154">
        <w:t>с</w:t>
      </w:r>
      <w:r w:rsidRPr="00886154">
        <w:t xml:space="preserve"> </w:t>
      </w:r>
      <w:r w:rsidR="004F6176" w:rsidRPr="00886154">
        <w:t>какими-то</w:t>
      </w:r>
      <w:r w:rsidRPr="00886154">
        <w:t xml:space="preserve"> </w:t>
      </w:r>
      <w:r w:rsidR="004F6176" w:rsidRPr="00886154">
        <w:t>физическими</w:t>
      </w:r>
      <w:r w:rsidRPr="00886154">
        <w:t xml:space="preserve"> </w:t>
      </w:r>
      <w:r w:rsidR="004F6176" w:rsidRPr="00886154">
        <w:t>усилиями</w:t>
      </w:r>
      <w:r w:rsidRPr="00886154">
        <w:t xml:space="preserve"> </w:t>
      </w:r>
      <w:r w:rsidR="004F6176" w:rsidRPr="00886154">
        <w:t>и</w:t>
      </w:r>
      <w:r w:rsidRPr="00886154">
        <w:t xml:space="preserve"> </w:t>
      </w:r>
      <w:r w:rsidR="004F6176" w:rsidRPr="00886154">
        <w:t>так</w:t>
      </w:r>
      <w:r w:rsidRPr="00886154">
        <w:t xml:space="preserve"> </w:t>
      </w:r>
      <w:r w:rsidR="004F6176" w:rsidRPr="00886154">
        <w:t>далее,</w:t>
      </w:r>
      <w:r w:rsidRPr="00886154">
        <w:t xml:space="preserve"> </w:t>
      </w:r>
      <w:r w:rsidR="004F6176" w:rsidRPr="00886154">
        <w:t>то</w:t>
      </w:r>
      <w:r w:rsidRPr="00886154">
        <w:t xml:space="preserve"> </w:t>
      </w:r>
      <w:r w:rsidR="004F6176" w:rsidRPr="00886154">
        <w:t>сейчас</w:t>
      </w:r>
      <w:r w:rsidRPr="00886154">
        <w:t xml:space="preserve"> </w:t>
      </w:r>
      <w:r w:rsidR="004F6176" w:rsidRPr="00886154">
        <w:t>характер</w:t>
      </w:r>
      <w:r w:rsidRPr="00886154">
        <w:t xml:space="preserve"> </w:t>
      </w:r>
      <w:r w:rsidR="004F6176" w:rsidRPr="00886154">
        <w:t>труда</w:t>
      </w:r>
      <w:r w:rsidRPr="00886154">
        <w:t xml:space="preserve"> </w:t>
      </w:r>
      <w:r w:rsidR="004F6176" w:rsidRPr="00886154">
        <w:t>меняется.</w:t>
      </w:r>
      <w:r w:rsidRPr="00886154">
        <w:t xml:space="preserve"> </w:t>
      </w:r>
      <w:r w:rsidR="004F6176" w:rsidRPr="00886154">
        <w:t>В</w:t>
      </w:r>
      <w:r w:rsidRPr="00886154">
        <w:t xml:space="preserve"> </w:t>
      </w:r>
      <w:r w:rsidR="004F6176" w:rsidRPr="00886154">
        <w:t>связи</w:t>
      </w:r>
      <w:r w:rsidRPr="00886154">
        <w:t xml:space="preserve"> </w:t>
      </w:r>
      <w:r w:rsidR="004F6176" w:rsidRPr="00886154">
        <w:t>с</w:t>
      </w:r>
      <w:r w:rsidRPr="00886154">
        <w:t xml:space="preserve"> </w:t>
      </w:r>
      <w:r w:rsidR="004F6176" w:rsidRPr="00886154">
        <w:t>этим</w:t>
      </w:r>
      <w:r w:rsidRPr="00886154">
        <w:t xml:space="preserve"> </w:t>
      </w:r>
      <w:r w:rsidR="004F6176" w:rsidRPr="00886154">
        <w:t>меняются</w:t>
      </w:r>
      <w:r w:rsidRPr="00886154">
        <w:t xml:space="preserve"> </w:t>
      </w:r>
      <w:r w:rsidR="004F6176" w:rsidRPr="00886154">
        <w:t>условия,</w:t>
      </w:r>
      <w:r w:rsidRPr="00886154">
        <w:t xml:space="preserve"> </w:t>
      </w:r>
      <w:r w:rsidR="004F6176" w:rsidRPr="00886154">
        <w:t>в</w:t>
      </w:r>
      <w:r w:rsidRPr="00886154">
        <w:t xml:space="preserve"> </w:t>
      </w:r>
      <w:r w:rsidR="004F6176" w:rsidRPr="00886154">
        <w:t>том</w:t>
      </w:r>
      <w:r w:rsidRPr="00886154">
        <w:t xml:space="preserve"> </w:t>
      </w:r>
      <w:r w:rsidR="004F6176" w:rsidRPr="00886154">
        <w:t>числе</w:t>
      </w:r>
      <w:r w:rsidRPr="00886154">
        <w:t xml:space="preserve"> </w:t>
      </w:r>
      <w:r w:rsidR="004F6176" w:rsidRPr="00886154">
        <w:t>продолжительности</w:t>
      </w:r>
      <w:r w:rsidRPr="00886154">
        <w:t xml:space="preserve"> </w:t>
      </w:r>
      <w:r w:rsidR="004F6176" w:rsidRPr="00886154">
        <w:t>жизни</w:t>
      </w:r>
      <w:r w:rsidRPr="00886154">
        <w:t xml:space="preserve"> </w:t>
      </w:r>
      <w:r w:rsidR="004F6176" w:rsidRPr="00886154">
        <w:t>населения.</w:t>
      </w:r>
      <w:r w:rsidRPr="00886154">
        <w:t xml:space="preserve"> </w:t>
      </w:r>
      <w:r w:rsidR="004F6176" w:rsidRPr="00886154">
        <w:t>Соответственно,</w:t>
      </w:r>
      <w:r w:rsidRPr="00886154">
        <w:t xml:space="preserve"> </w:t>
      </w:r>
      <w:r w:rsidR="004F6176" w:rsidRPr="00886154">
        <w:t>меняется</w:t>
      </w:r>
      <w:r w:rsidRPr="00886154">
        <w:t xml:space="preserve"> </w:t>
      </w:r>
      <w:r w:rsidR="004F6176" w:rsidRPr="00886154">
        <w:t>и</w:t>
      </w:r>
      <w:r w:rsidRPr="00886154">
        <w:t xml:space="preserve"> </w:t>
      </w:r>
      <w:r w:rsidR="004F6176" w:rsidRPr="00886154">
        <w:t>пенсионный</w:t>
      </w:r>
      <w:r w:rsidRPr="00886154">
        <w:t xml:space="preserve"> </w:t>
      </w:r>
      <w:r w:rsidR="004F6176" w:rsidRPr="00886154">
        <w:t>возраст</w:t>
      </w:r>
      <w:r w:rsidRPr="00886154">
        <w:t>»</w:t>
      </w:r>
      <w:r w:rsidR="004F6176" w:rsidRPr="00886154">
        <w:t>,</w:t>
      </w:r>
      <w:r w:rsidRPr="00886154">
        <w:t xml:space="preserve"> - </w:t>
      </w:r>
      <w:r w:rsidR="004F6176" w:rsidRPr="00886154">
        <w:t>сказал</w:t>
      </w:r>
      <w:r w:rsidRPr="00886154">
        <w:t xml:space="preserve"> </w:t>
      </w:r>
      <w:r w:rsidR="004F6176" w:rsidRPr="00886154">
        <w:t>Гаглоев.</w:t>
      </w:r>
      <w:r w:rsidRPr="00886154">
        <w:t xml:space="preserve"> </w:t>
      </w:r>
    </w:p>
    <w:p w14:paraId="281BF0A4" w14:textId="77777777" w:rsidR="004F6176" w:rsidRPr="00886154" w:rsidRDefault="004F6176" w:rsidP="004F6176">
      <w:r w:rsidRPr="00886154">
        <w:t>Он</w:t>
      </w:r>
      <w:r w:rsidR="00C00344" w:rsidRPr="00886154">
        <w:t xml:space="preserve"> </w:t>
      </w:r>
      <w:r w:rsidRPr="00886154">
        <w:t>обратил</w:t>
      </w:r>
      <w:r w:rsidR="00C00344" w:rsidRPr="00886154">
        <w:t xml:space="preserve"> </w:t>
      </w:r>
      <w:r w:rsidRPr="00886154">
        <w:t>внимание</w:t>
      </w:r>
      <w:r w:rsidR="00C00344" w:rsidRPr="00886154">
        <w:t xml:space="preserve"> </w:t>
      </w:r>
      <w:r w:rsidRPr="00886154">
        <w:t>на</w:t>
      </w:r>
      <w:r w:rsidR="00C00344" w:rsidRPr="00886154">
        <w:t xml:space="preserve"> </w:t>
      </w:r>
      <w:r w:rsidRPr="00886154">
        <w:t>недавнее</w:t>
      </w:r>
      <w:r w:rsidR="00C00344" w:rsidRPr="00886154">
        <w:t xml:space="preserve"> </w:t>
      </w:r>
      <w:r w:rsidRPr="00886154">
        <w:t>заявление</w:t>
      </w:r>
      <w:r w:rsidR="00C00344" w:rsidRPr="00886154">
        <w:t xml:space="preserve"> </w:t>
      </w:r>
      <w:r w:rsidRPr="00886154">
        <w:t>экс-министра</w:t>
      </w:r>
      <w:r w:rsidR="00C00344" w:rsidRPr="00886154">
        <w:t xml:space="preserve"> </w:t>
      </w:r>
      <w:r w:rsidRPr="00886154">
        <w:t>здравоохранения</w:t>
      </w:r>
      <w:r w:rsidR="00C00344" w:rsidRPr="00886154">
        <w:t xml:space="preserve"> </w:t>
      </w:r>
      <w:r w:rsidRPr="00886154">
        <w:t>РФ</w:t>
      </w:r>
      <w:r w:rsidR="00C00344" w:rsidRPr="00886154">
        <w:t xml:space="preserve"> </w:t>
      </w:r>
      <w:r w:rsidRPr="00886154">
        <w:t>Вероники</w:t>
      </w:r>
      <w:r w:rsidR="00C00344" w:rsidRPr="00886154">
        <w:t xml:space="preserve"> </w:t>
      </w:r>
      <w:r w:rsidRPr="00886154">
        <w:t>Скворцовой</w:t>
      </w:r>
      <w:r w:rsidR="00C00344" w:rsidRPr="00886154">
        <w:t xml:space="preserve"> </w:t>
      </w:r>
      <w:r w:rsidRPr="00886154">
        <w:t>о</w:t>
      </w:r>
      <w:r w:rsidR="00C00344" w:rsidRPr="00886154">
        <w:t xml:space="preserve"> </w:t>
      </w:r>
      <w:r w:rsidRPr="00886154">
        <w:t>том,</w:t>
      </w:r>
      <w:r w:rsidR="00C00344" w:rsidRPr="00886154">
        <w:t xml:space="preserve"> </w:t>
      </w:r>
      <w:r w:rsidRPr="00886154">
        <w:t>что</w:t>
      </w:r>
      <w:r w:rsidR="00C00344" w:rsidRPr="00886154">
        <w:t xml:space="preserve"> </w:t>
      </w:r>
      <w:r w:rsidRPr="00886154">
        <w:t>вполне</w:t>
      </w:r>
      <w:r w:rsidR="00C00344" w:rsidRPr="00886154">
        <w:t xml:space="preserve"> </w:t>
      </w:r>
      <w:r w:rsidRPr="00886154">
        <w:t>возможно</w:t>
      </w:r>
      <w:r w:rsidR="00C00344" w:rsidRPr="00886154">
        <w:t xml:space="preserve"> </w:t>
      </w:r>
      <w:r w:rsidRPr="00886154">
        <w:t>в</w:t>
      </w:r>
      <w:r w:rsidR="00C00344" w:rsidRPr="00886154">
        <w:t xml:space="preserve"> </w:t>
      </w:r>
      <w:r w:rsidRPr="00886154">
        <w:t>ближайшее</w:t>
      </w:r>
      <w:r w:rsidR="00C00344" w:rsidRPr="00886154">
        <w:t xml:space="preserve"> </w:t>
      </w:r>
      <w:r w:rsidRPr="00886154">
        <w:t>время</w:t>
      </w:r>
      <w:r w:rsidR="00C00344" w:rsidRPr="00886154">
        <w:t xml:space="preserve"> </w:t>
      </w:r>
      <w:r w:rsidRPr="00886154">
        <w:t>лица,</w:t>
      </w:r>
      <w:r w:rsidR="00C00344" w:rsidRPr="00886154">
        <w:t xml:space="preserve"> </w:t>
      </w:r>
      <w:r w:rsidRPr="00886154">
        <w:t>достигшие</w:t>
      </w:r>
      <w:r w:rsidR="00C00344" w:rsidRPr="00886154">
        <w:t xml:space="preserve"> </w:t>
      </w:r>
      <w:r w:rsidRPr="00886154">
        <w:t>до</w:t>
      </w:r>
      <w:r w:rsidR="00C00344" w:rsidRPr="00886154">
        <w:t xml:space="preserve"> </w:t>
      </w:r>
      <w:r w:rsidRPr="00886154">
        <w:t>60</w:t>
      </w:r>
      <w:r w:rsidR="00C00344" w:rsidRPr="00886154">
        <w:t xml:space="preserve"> </w:t>
      </w:r>
      <w:r w:rsidRPr="00886154">
        <w:t>лет,</w:t>
      </w:r>
      <w:r w:rsidR="00C00344" w:rsidRPr="00886154">
        <w:t xml:space="preserve"> </w:t>
      </w:r>
      <w:r w:rsidRPr="00886154">
        <w:t>будут</w:t>
      </w:r>
      <w:r w:rsidR="00C00344" w:rsidRPr="00886154">
        <w:t xml:space="preserve"> </w:t>
      </w:r>
      <w:r w:rsidRPr="00886154">
        <w:t>признаваться</w:t>
      </w:r>
      <w:r w:rsidR="00C00344" w:rsidRPr="00886154">
        <w:t xml:space="preserve"> </w:t>
      </w:r>
      <w:r w:rsidRPr="00886154">
        <w:t>молодыми</w:t>
      </w:r>
      <w:r w:rsidR="00C00344" w:rsidRPr="00886154">
        <w:t xml:space="preserve"> </w:t>
      </w:r>
      <w:r w:rsidRPr="00886154">
        <w:t>людьми,</w:t>
      </w:r>
      <w:r w:rsidR="00C00344" w:rsidRPr="00886154">
        <w:t xml:space="preserve"> </w:t>
      </w:r>
      <w:r w:rsidRPr="00886154">
        <w:t>в</w:t>
      </w:r>
      <w:r w:rsidR="00C00344" w:rsidRPr="00886154">
        <w:t xml:space="preserve"> </w:t>
      </w:r>
      <w:r w:rsidRPr="00886154">
        <w:t>то</w:t>
      </w:r>
      <w:r w:rsidR="00C00344" w:rsidRPr="00886154">
        <w:t xml:space="preserve"> </w:t>
      </w:r>
      <w:r w:rsidRPr="00886154">
        <w:t>время,</w:t>
      </w:r>
      <w:r w:rsidR="00C00344" w:rsidRPr="00886154">
        <w:t xml:space="preserve"> </w:t>
      </w:r>
      <w:r w:rsidRPr="00886154">
        <w:t>как</w:t>
      </w:r>
      <w:r w:rsidR="00C00344" w:rsidRPr="00886154">
        <w:t xml:space="preserve"> </w:t>
      </w:r>
      <w:r w:rsidRPr="00886154">
        <w:t>сейчас</w:t>
      </w:r>
      <w:r w:rsidR="00C00344" w:rsidRPr="00886154">
        <w:t xml:space="preserve"> </w:t>
      </w:r>
      <w:r w:rsidRPr="00886154">
        <w:t>Всемирная</w:t>
      </w:r>
      <w:r w:rsidR="00C00344" w:rsidRPr="00886154">
        <w:t xml:space="preserve"> </w:t>
      </w:r>
      <w:r w:rsidRPr="00886154">
        <w:t>организация</w:t>
      </w:r>
      <w:r w:rsidR="00C00344" w:rsidRPr="00886154">
        <w:t xml:space="preserve"> </w:t>
      </w:r>
      <w:r w:rsidRPr="00886154">
        <w:t>здравоохранения</w:t>
      </w:r>
      <w:r w:rsidR="00C00344" w:rsidRPr="00886154">
        <w:t xml:space="preserve"> </w:t>
      </w:r>
      <w:r w:rsidRPr="00886154">
        <w:t>считает</w:t>
      </w:r>
      <w:r w:rsidR="00C00344" w:rsidRPr="00886154">
        <w:t xml:space="preserve"> </w:t>
      </w:r>
      <w:r w:rsidRPr="00886154">
        <w:t>молодым</w:t>
      </w:r>
      <w:r w:rsidR="00C00344" w:rsidRPr="00886154">
        <w:t xml:space="preserve"> </w:t>
      </w:r>
      <w:r w:rsidRPr="00886154">
        <w:t>поколением</w:t>
      </w:r>
      <w:r w:rsidR="00C00344" w:rsidRPr="00886154">
        <w:t xml:space="preserve"> </w:t>
      </w:r>
      <w:r w:rsidRPr="00886154">
        <w:t>лиц,</w:t>
      </w:r>
      <w:r w:rsidR="00C00344" w:rsidRPr="00886154">
        <w:t xml:space="preserve"> </w:t>
      </w:r>
      <w:r w:rsidRPr="00886154">
        <w:t>достигших</w:t>
      </w:r>
      <w:r w:rsidR="00C00344" w:rsidRPr="00886154">
        <w:t xml:space="preserve"> </w:t>
      </w:r>
      <w:r w:rsidRPr="00886154">
        <w:t>возраста</w:t>
      </w:r>
      <w:r w:rsidR="00C00344" w:rsidRPr="00886154">
        <w:t xml:space="preserve"> </w:t>
      </w:r>
      <w:r w:rsidRPr="00886154">
        <w:t>45</w:t>
      </w:r>
      <w:r w:rsidR="00C00344" w:rsidRPr="00886154">
        <w:t xml:space="preserve"> </w:t>
      </w:r>
      <w:r w:rsidRPr="00886154">
        <w:t>лет.</w:t>
      </w:r>
    </w:p>
    <w:p w14:paraId="52EB7FBF" w14:textId="77777777" w:rsidR="004F6176" w:rsidRPr="00886154" w:rsidRDefault="00C00344" w:rsidP="004F6176">
      <w:r w:rsidRPr="00886154">
        <w:t>«</w:t>
      </w:r>
      <w:r w:rsidR="004F6176" w:rsidRPr="00886154">
        <w:t>Мы</w:t>
      </w:r>
      <w:r w:rsidRPr="00886154">
        <w:t xml:space="preserve"> </w:t>
      </w:r>
      <w:r w:rsidR="004F6176" w:rsidRPr="00886154">
        <w:t>в</w:t>
      </w:r>
      <w:r w:rsidRPr="00886154">
        <w:t xml:space="preserve"> </w:t>
      </w:r>
      <w:r w:rsidR="004F6176" w:rsidRPr="00886154">
        <w:t>любом</w:t>
      </w:r>
      <w:r w:rsidRPr="00886154">
        <w:t xml:space="preserve"> </w:t>
      </w:r>
      <w:r w:rsidR="004F6176" w:rsidRPr="00886154">
        <w:t>случае</w:t>
      </w:r>
      <w:r w:rsidRPr="00886154">
        <w:t xml:space="preserve"> </w:t>
      </w:r>
      <w:r w:rsidR="004F6176" w:rsidRPr="00886154">
        <w:t>готовили</w:t>
      </w:r>
      <w:r w:rsidRPr="00886154">
        <w:t xml:space="preserve"> </w:t>
      </w:r>
      <w:r w:rsidR="004F6176" w:rsidRPr="00886154">
        <w:t>и</w:t>
      </w:r>
      <w:r w:rsidRPr="00886154">
        <w:t xml:space="preserve"> </w:t>
      </w:r>
      <w:r w:rsidR="004F6176" w:rsidRPr="00886154">
        <w:t>готовим</w:t>
      </w:r>
      <w:r w:rsidRPr="00886154">
        <w:t xml:space="preserve"> </w:t>
      </w:r>
      <w:r w:rsidR="004F6176" w:rsidRPr="00886154">
        <w:t>проекты,</w:t>
      </w:r>
      <w:r w:rsidRPr="00886154">
        <w:t xml:space="preserve"> </w:t>
      </w:r>
      <w:r w:rsidR="004F6176" w:rsidRPr="00886154">
        <w:t>предложения</w:t>
      </w:r>
      <w:r w:rsidRPr="00886154">
        <w:t xml:space="preserve"> </w:t>
      </w:r>
      <w:r w:rsidR="004F6176" w:rsidRPr="00886154">
        <w:t>по</w:t>
      </w:r>
      <w:r w:rsidRPr="00886154">
        <w:t xml:space="preserve"> </w:t>
      </w:r>
      <w:r w:rsidR="004F6176" w:rsidRPr="00886154">
        <w:t>увеличению</w:t>
      </w:r>
      <w:r w:rsidRPr="00886154">
        <w:t xml:space="preserve"> </w:t>
      </w:r>
      <w:r w:rsidR="004F6176" w:rsidRPr="00886154">
        <w:t>пенсионного</w:t>
      </w:r>
      <w:r w:rsidRPr="00886154">
        <w:t xml:space="preserve"> </w:t>
      </w:r>
      <w:r w:rsidR="004F6176" w:rsidRPr="00886154">
        <w:t>возраста.</w:t>
      </w:r>
      <w:r w:rsidRPr="00886154">
        <w:t xml:space="preserve"> </w:t>
      </w:r>
      <w:r w:rsidR="004F6176" w:rsidRPr="00886154">
        <w:t>Пока</w:t>
      </w:r>
      <w:r w:rsidRPr="00886154">
        <w:t xml:space="preserve"> </w:t>
      </w:r>
      <w:r w:rsidR="004F6176" w:rsidRPr="00886154">
        <w:t>они</w:t>
      </w:r>
      <w:r w:rsidRPr="00886154">
        <w:t xml:space="preserve"> </w:t>
      </w:r>
      <w:r w:rsidR="004F6176" w:rsidRPr="00886154">
        <w:t>обсуждаются</w:t>
      </w:r>
      <w:r w:rsidRPr="00886154">
        <w:t xml:space="preserve"> </w:t>
      </w:r>
      <w:r w:rsidR="004F6176" w:rsidRPr="00886154">
        <w:t>в</w:t>
      </w:r>
      <w:r w:rsidRPr="00886154">
        <w:t xml:space="preserve"> </w:t>
      </w:r>
      <w:r w:rsidR="004F6176" w:rsidRPr="00886154">
        <w:t>органах</w:t>
      </w:r>
      <w:r w:rsidRPr="00886154">
        <w:t xml:space="preserve"> </w:t>
      </w:r>
      <w:r w:rsidR="004F6176" w:rsidRPr="00886154">
        <w:t>исполнительной</w:t>
      </w:r>
      <w:r w:rsidRPr="00886154">
        <w:t xml:space="preserve"> </w:t>
      </w:r>
      <w:r w:rsidR="004F6176" w:rsidRPr="00886154">
        <w:t>власти.</w:t>
      </w:r>
      <w:r w:rsidRPr="00886154">
        <w:t xml:space="preserve"> </w:t>
      </w:r>
      <w:r w:rsidR="004F6176" w:rsidRPr="00886154">
        <w:t>Я</w:t>
      </w:r>
      <w:r w:rsidRPr="00886154">
        <w:t xml:space="preserve"> </w:t>
      </w:r>
      <w:r w:rsidR="004F6176" w:rsidRPr="00886154">
        <w:t>думаю,</w:t>
      </w:r>
      <w:r w:rsidRPr="00886154">
        <w:t xml:space="preserve"> </w:t>
      </w:r>
      <w:r w:rsidR="004F6176" w:rsidRPr="00886154">
        <w:t>в</w:t>
      </w:r>
      <w:r w:rsidRPr="00886154">
        <w:t xml:space="preserve"> </w:t>
      </w:r>
      <w:r w:rsidR="004F6176" w:rsidRPr="00886154">
        <w:t>ближайшее</w:t>
      </w:r>
      <w:r w:rsidRPr="00886154">
        <w:t xml:space="preserve"> </w:t>
      </w:r>
      <w:r w:rsidR="004F6176" w:rsidRPr="00886154">
        <w:t>время</w:t>
      </w:r>
      <w:r w:rsidRPr="00886154">
        <w:t xml:space="preserve"> </w:t>
      </w:r>
      <w:r w:rsidR="004F6176" w:rsidRPr="00886154">
        <w:t>население</w:t>
      </w:r>
      <w:r w:rsidRPr="00886154">
        <w:t xml:space="preserve"> </w:t>
      </w:r>
      <w:r w:rsidR="004F6176" w:rsidRPr="00886154">
        <w:t>республики</w:t>
      </w:r>
      <w:r w:rsidRPr="00886154">
        <w:t xml:space="preserve"> </w:t>
      </w:r>
      <w:r w:rsidR="004F6176" w:rsidRPr="00886154">
        <w:t>об</w:t>
      </w:r>
      <w:r w:rsidRPr="00886154">
        <w:t xml:space="preserve"> </w:t>
      </w:r>
      <w:r w:rsidR="004F6176" w:rsidRPr="00886154">
        <w:t>этом</w:t>
      </w:r>
      <w:r w:rsidRPr="00886154">
        <w:t xml:space="preserve"> </w:t>
      </w:r>
      <w:r w:rsidR="004F6176" w:rsidRPr="00886154">
        <w:t>услышит</w:t>
      </w:r>
      <w:r w:rsidRPr="00886154">
        <w:t>»</w:t>
      </w:r>
      <w:r w:rsidR="004F6176" w:rsidRPr="00886154">
        <w:t>,</w:t>
      </w:r>
      <w:r w:rsidRPr="00886154">
        <w:t xml:space="preserve"> - </w:t>
      </w:r>
      <w:r w:rsidR="004F6176" w:rsidRPr="00886154">
        <w:t>добавил</w:t>
      </w:r>
      <w:r w:rsidRPr="00886154">
        <w:t xml:space="preserve"> </w:t>
      </w:r>
      <w:r w:rsidR="004F6176" w:rsidRPr="00886154">
        <w:t>министр.</w:t>
      </w:r>
    </w:p>
    <w:p w14:paraId="2F9096C2" w14:textId="77777777" w:rsidR="004F6176" w:rsidRPr="00886154" w:rsidRDefault="004F6176" w:rsidP="004F6176">
      <w:r w:rsidRPr="00886154">
        <w:t>Ранее</w:t>
      </w:r>
      <w:r w:rsidR="00C00344" w:rsidRPr="00886154">
        <w:t xml:space="preserve"> </w:t>
      </w:r>
      <w:r w:rsidRPr="00886154">
        <w:t>он</w:t>
      </w:r>
      <w:r w:rsidR="00C00344" w:rsidRPr="00886154">
        <w:t xml:space="preserve"> </w:t>
      </w:r>
      <w:r w:rsidRPr="00886154">
        <w:t>также</w:t>
      </w:r>
      <w:r w:rsidR="00C00344" w:rsidRPr="00886154">
        <w:t xml:space="preserve"> </w:t>
      </w:r>
      <w:r w:rsidRPr="00886154">
        <w:t>спрогнозировал</w:t>
      </w:r>
      <w:r w:rsidR="00C00344" w:rsidRPr="00886154">
        <w:t xml:space="preserve"> </w:t>
      </w:r>
      <w:r w:rsidRPr="00886154">
        <w:t>рост</w:t>
      </w:r>
      <w:r w:rsidR="00C00344" w:rsidRPr="00886154">
        <w:t xml:space="preserve"> </w:t>
      </w:r>
      <w:r w:rsidRPr="00886154">
        <w:t>количества</w:t>
      </w:r>
      <w:r w:rsidR="00C00344" w:rsidRPr="00886154">
        <w:t xml:space="preserve"> </w:t>
      </w:r>
      <w:r w:rsidRPr="00886154">
        <w:t>пенсионеров</w:t>
      </w:r>
      <w:r w:rsidR="00C00344" w:rsidRPr="00886154">
        <w:t xml:space="preserve"> </w:t>
      </w:r>
      <w:r w:rsidRPr="00886154">
        <w:t>в</w:t>
      </w:r>
      <w:r w:rsidR="00C00344" w:rsidRPr="00886154">
        <w:t xml:space="preserve"> </w:t>
      </w:r>
      <w:r w:rsidRPr="00886154">
        <w:t>Южной</w:t>
      </w:r>
      <w:r w:rsidR="00C00344" w:rsidRPr="00886154">
        <w:t xml:space="preserve"> </w:t>
      </w:r>
      <w:r w:rsidRPr="00886154">
        <w:t>Осетии.</w:t>
      </w:r>
    </w:p>
    <w:p w14:paraId="58F4582F" w14:textId="77777777" w:rsidR="004F6176" w:rsidRPr="00886154" w:rsidRDefault="004F6176" w:rsidP="004F6176">
      <w:hyperlink r:id="rId44" w:history="1">
        <w:r w:rsidRPr="00886154">
          <w:rPr>
            <w:rStyle w:val="a3"/>
          </w:rPr>
          <w:t>https://sputnik-ossetia.ru/20241212/mintruda-yuzhnoy-osetii-gotovit-predlozheniya-po-uvelicheniyu-pensionnogo-vozrasta</w:t>
        </w:r>
        <w:r w:rsidR="00C00344" w:rsidRPr="00886154">
          <w:rPr>
            <w:rStyle w:val="a3"/>
          </w:rPr>
          <w:t>-</w:t>
        </w:r>
        <w:r w:rsidRPr="00886154">
          <w:rPr>
            <w:rStyle w:val="a3"/>
          </w:rPr>
          <w:t>31298282.html</w:t>
        </w:r>
      </w:hyperlink>
    </w:p>
    <w:p w14:paraId="30E7D665" w14:textId="77777777" w:rsidR="00111D7C" w:rsidRPr="00886154" w:rsidRDefault="00111D7C" w:rsidP="00111D7C">
      <w:pPr>
        <w:pStyle w:val="10"/>
      </w:pPr>
      <w:bookmarkStart w:id="150" w:name="_Toc99271715"/>
      <w:bookmarkStart w:id="151" w:name="_Toc99318660"/>
      <w:bookmarkStart w:id="152" w:name="_Toc165991080"/>
      <w:bookmarkStart w:id="153" w:name="_Toc184966055"/>
      <w:r w:rsidRPr="00886154">
        <w:lastRenderedPageBreak/>
        <w:t>Новости</w:t>
      </w:r>
      <w:r w:rsidR="00C00344" w:rsidRPr="00886154">
        <w:t xml:space="preserve"> </w:t>
      </w:r>
      <w:r w:rsidRPr="00886154">
        <w:t>пенсионной</w:t>
      </w:r>
      <w:r w:rsidR="00C00344" w:rsidRPr="00886154">
        <w:t xml:space="preserve"> </w:t>
      </w:r>
      <w:r w:rsidRPr="00886154">
        <w:t>отрасли</w:t>
      </w:r>
      <w:r w:rsidR="00C00344" w:rsidRPr="00886154">
        <w:t xml:space="preserve"> </w:t>
      </w:r>
      <w:r w:rsidRPr="00886154">
        <w:t>стран</w:t>
      </w:r>
      <w:r w:rsidR="00C00344" w:rsidRPr="00886154">
        <w:t xml:space="preserve"> </w:t>
      </w:r>
      <w:r w:rsidRPr="00886154">
        <w:t>дальнего</w:t>
      </w:r>
      <w:r w:rsidR="00C00344" w:rsidRPr="00886154">
        <w:t xml:space="preserve"> </w:t>
      </w:r>
      <w:r w:rsidRPr="00886154">
        <w:t>зарубежья</w:t>
      </w:r>
      <w:bookmarkEnd w:id="150"/>
      <w:bookmarkEnd w:id="151"/>
      <w:bookmarkEnd w:id="152"/>
      <w:bookmarkEnd w:id="153"/>
    </w:p>
    <w:p w14:paraId="4918B9EE" w14:textId="77777777" w:rsidR="00C3557B" w:rsidRPr="00886154" w:rsidRDefault="00C3557B" w:rsidP="00C3557B">
      <w:pPr>
        <w:pStyle w:val="2"/>
      </w:pPr>
      <w:bookmarkStart w:id="154" w:name="_Hlk184965938"/>
      <w:bookmarkStart w:id="155" w:name="_Toc184966056"/>
      <w:r w:rsidRPr="00886154">
        <w:t>ТАСС,</w:t>
      </w:r>
      <w:r w:rsidR="00C00344" w:rsidRPr="00886154">
        <w:t xml:space="preserve"> </w:t>
      </w:r>
      <w:r w:rsidRPr="00886154">
        <w:t>12.12.2024,</w:t>
      </w:r>
      <w:r w:rsidR="00C00344" w:rsidRPr="00886154">
        <w:t xml:space="preserve"> </w:t>
      </w:r>
      <w:r w:rsidRPr="00886154">
        <w:t>В</w:t>
      </w:r>
      <w:r w:rsidR="00C00344" w:rsidRPr="00886154">
        <w:t xml:space="preserve"> </w:t>
      </w:r>
      <w:r w:rsidRPr="00886154">
        <w:t>Китае</w:t>
      </w:r>
      <w:r w:rsidR="00C00344" w:rsidRPr="00886154">
        <w:t xml:space="preserve"> </w:t>
      </w:r>
      <w:r w:rsidRPr="00886154">
        <w:t>15</w:t>
      </w:r>
      <w:r w:rsidR="00C00344" w:rsidRPr="00886154">
        <w:t xml:space="preserve"> </w:t>
      </w:r>
      <w:r w:rsidRPr="00886154">
        <w:t>декабря</w:t>
      </w:r>
      <w:r w:rsidR="00C00344" w:rsidRPr="00886154">
        <w:t xml:space="preserve"> </w:t>
      </w:r>
      <w:r w:rsidRPr="00886154">
        <w:t>расширят</w:t>
      </w:r>
      <w:r w:rsidR="00C00344" w:rsidRPr="00886154">
        <w:t xml:space="preserve"> </w:t>
      </w:r>
      <w:r w:rsidRPr="00886154">
        <w:t>охват</w:t>
      </w:r>
      <w:r w:rsidR="00C00344" w:rsidRPr="00886154">
        <w:t xml:space="preserve"> </w:t>
      </w:r>
      <w:r w:rsidRPr="00886154">
        <w:t>частной</w:t>
      </w:r>
      <w:r w:rsidR="00C00344" w:rsidRPr="00886154">
        <w:t xml:space="preserve"> </w:t>
      </w:r>
      <w:r w:rsidRPr="00886154">
        <w:t>пенсионной</w:t>
      </w:r>
      <w:r w:rsidR="00C00344" w:rsidRPr="00886154">
        <w:t xml:space="preserve"> </w:t>
      </w:r>
      <w:r w:rsidRPr="00886154">
        <w:t>системы</w:t>
      </w:r>
      <w:r w:rsidR="00C00344" w:rsidRPr="00886154">
        <w:t xml:space="preserve"> </w:t>
      </w:r>
      <w:r w:rsidRPr="00886154">
        <w:t>на</w:t>
      </w:r>
      <w:r w:rsidR="00C00344" w:rsidRPr="00886154">
        <w:t xml:space="preserve"> </w:t>
      </w:r>
      <w:r w:rsidRPr="00886154">
        <w:t>все</w:t>
      </w:r>
      <w:r w:rsidR="00C00344" w:rsidRPr="00886154">
        <w:t xml:space="preserve"> </w:t>
      </w:r>
      <w:r w:rsidRPr="00886154">
        <w:t>регионы</w:t>
      </w:r>
      <w:bookmarkEnd w:id="155"/>
    </w:p>
    <w:p w14:paraId="54A1C61D" w14:textId="77777777" w:rsidR="00C3557B" w:rsidRPr="00886154" w:rsidRDefault="00C3557B" w:rsidP="00FE7ABD">
      <w:pPr>
        <w:pStyle w:val="3"/>
      </w:pPr>
      <w:bookmarkStart w:id="156" w:name="_Toc184966057"/>
      <w:r w:rsidRPr="00886154">
        <w:t>Китайские</w:t>
      </w:r>
      <w:r w:rsidR="00C00344" w:rsidRPr="00886154">
        <w:t xml:space="preserve"> </w:t>
      </w:r>
      <w:r w:rsidRPr="00886154">
        <w:t>власти</w:t>
      </w:r>
      <w:r w:rsidR="00C00344" w:rsidRPr="00886154">
        <w:t xml:space="preserve"> </w:t>
      </w:r>
      <w:r w:rsidRPr="00886154">
        <w:t>с</w:t>
      </w:r>
      <w:r w:rsidR="00C00344" w:rsidRPr="00886154">
        <w:t xml:space="preserve"> </w:t>
      </w:r>
      <w:r w:rsidRPr="00886154">
        <w:t>15</w:t>
      </w:r>
      <w:r w:rsidR="00C00344" w:rsidRPr="00886154">
        <w:t xml:space="preserve"> </w:t>
      </w:r>
      <w:r w:rsidRPr="00886154">
        <w:t>декабря</w:t>
      </w:r>
      <w:r w:rsidR="00C00344" w:rsidRPr="00886154">
        <w:t xml:space="preserve"> </w:t>
      </w:r>
      <w:r w:rsidRPr="00886154">
        <w:t>расширят</w:t>
      </w:r>
      <w:r w:rsidR="00C00344" w:rsidRPr="00886154">
        <w:t xml:space="preserve"> </w:t>
      </w:r>
      <w:r w:rsidRPr="00886154">
        <w:t>действие</w:t>
      </w:r>
      <w:r w:rsidR="00C00344" w:rsidRPr="00886154">
        <w:t xml:space="preserve"> </w:t>
      </w:r>
      <w:r w:rsidRPr="00886154">
        <w:t>национальной</w:t>
      </w:r>
      <w:r w:rsidR="00C00344" w:rsidRPr="00886154">
        <w:t xml:space="preserve"> </w:t>
      </w:r>
      <w:r w:rsidRPr="00886154">
        <w:t>частной</w:t>
      </w:r>
      <w:r w:rsidR="00C00344" w:rsidRPr="00886154">
        <w:t xml:space="preserve"> </w:t>
      </w:r>
      <w:r w:rsidRPr="00886154">
        <w:t>пенсионной</w:t>
      </w:r>
      <w:r w:rsidR="00C00344" w:rsidRPr="00886154">
        <w:t xml:space="preserve"> </w:t>
      </w:r>
      <w:r w:rsidRPr="00886154">
        <w:t>системы</w:t>
      </w:r>
      <w:r w:rsidR="00C00344" w:rsidRPr="00886154">
        <w:t xml:space="preserve"> </w:t>
      </w:r>
      <w:r w:rsidRPr="00886154">
        <w:t>на</w:t>
      </w:r>
      <w:r w:rsidR="00C00344" w:rsidRPr="00886154">
        <w:t xml:space="preserve"> </w:t>
      </w:r>
      <w:r w:rsidRPr="00886154">
        <w:t>все</w:t>
      </w:r>
      <w:r w:rsidR="00C00344" w:rsidRPr="00886154">
        <w:t xml:space="preserve"> </w:t>
      </w:r>
      <w:r w:rsidRPr="00886154">
        <w:t>регионы</w:t>
      </w:r>
      <w:r w:rsidR="00C00344" w:rsidRPr="00886154">
        <w:t xml:space="preserve"> </w:t>
      </w:r>
      <w:r w:rsidRPr="00886154">
        <w:t>страны.</w:t>
      </w:r>
      <w:r w:rsidR="00C00344" w:rsidRPr="00886154">
        <w:t xml:space="preserve"> </w:t>
      </w:r>
      <w:r w:rsidRPr="00886154">
        <w:t>Об</w:t>
      </w:r>
      <w:r w:rsidR="00C00344" w:rsidRPr="00886154">
        <w:t xml:space="preserve"> </w:t>
      </w:r>
      <w:r w:rsidRPr="00886154">
        <w:t>этом</w:t>
      </w:r>
      <w:r w:rsidR="00C00344" w:rsidRPr="00886154">
        <w:t xml:space="preserve"> </w:t>
      </w:r>
      <w:r w:rsidRPr="00886154">
        <w:t>сообщило</w:t>
      </w:r>
      <w:r w:rsidR="00C00344" w:rsidRPr="00886154">
        <w:t xml:space="preserve"> </w:t>
      </w:r>
      <w:r w:rsidRPr="00886154">
        <w:t>Министерство</w:t>
      </w:r>
      <w:r w:rsidR="00C00344" w:rsidRPr="00886154">
        <w:t xml:space="preserve"> </w:t>
      </w:r>
      <w:r w:rsidRPr="00886154">
        <w:t>трудовых</w:t>
      </w:r>
      <w:r w:rsidR="00C00344" w:rsidRPr="00886154">
        <w:t xml:space="preserve"> </w:t>
      </w:r>
      <w:r w:rsidRPr="00886154">
        <w:t>ресурсов</w:t>
      </w:r>
      <w:r w:rsidR="00C00344" w:rsidRPr="00886154">
        <w:t xml:space="preserve"> </w:t>
      </w:r>
      <w:r w:rsidRPr="00886154">
        <w:t>и</w:t>
      </w:r>
      <w:r w:rsidR="00C00344" w:rsidRPr="00886154">
        <w:t xml:space="preserve"> </w:t>
      </w:r>
      <w:r w:rsidRPr="00886154">
        <w:t>социального</w:t>
      </w:r>
      <w:r w:rsidR="00C00344" w:rsidRPr="00886154">
        <w:t xml:space="preserve"> </w:t>
      </w:r>
      <w:r w:rsidRPr="00886154">
        <w:t>обеспечения</w:t>
      </w:r>
      <w:r w:rsidR="00C00344" w:rsidRPr="00886154">
        <w:t xml:space="preserve"> </w:t>
      </w:r>
      <w:r w:rsidRPr="00886154">
        <w:t>КНР.</w:t>
      </w:r>
      <w:bookmarkEnd w:id="156"/>
    </w:p>
    <w:p w14:paraId="5D3A1A87" w14:textId="77777777" w:rsidR="00C3557B" w:rsidRPr="00886154" w:rsidRDefault="00C3557B" w:rsidP="00C3557B">
      <w:r w:rsidRPr="00886154">
        <w:t>Как</w:t>
      </w:r>
      <w:r w:rsidR="00C00344" w:rsidRPr="00886154">
        <w:t xml:space="preserve"> </w:t>
      </w:r>
      <w:r w:rsidRPr="00886154">
        <w:t>уточняется</w:t>
      </w:r>
      <w:r w:rsidR="00C00344" w:rsidRPr="00886154">
        <w:t xml:space="preserve"> </w:t>
      </w:r>
      <w:r w:rsidRPr="00886154">
        <w:t>в</w:t>
      </w:r>
      <w:r w:rsidR="00C00344" w:rsidRPr="00886154">
        <w:t xml:space="preserve"> </w:t>
      </w:r>
      <w:r w:rsidRPr="00886154">
        <w:t>документе,</w:t>
      </w:r>
      <w:r w:rsidR="00C00344" w:rsidRPr="00886154">
        <w:t xml:space="preserve"> </w:t>
      </w:r>
      <w:r w:rsidRPr="00886154">
        <w:t>опубликованном</w:t>
      </w:r>
      <w:r w:rsidR="00C00344" w:rsidRPr="00886154">
        <w:t xml:space="preserve"> </w:t>
      </w:r>
      <w:r w:rsidRPr="00886154">
        <w:t>на</w:t>
      </w:r>
      <w:r w:rsidR="00C00344" w:rsidRPr="00886154">
        <w:t xml:space="preserve"> </w:t>
      </w:r>
      <w:r w:rsidRPr="00886154">
        <w:t>сайте</w:t>
      </w:r>
      <w:r w:rsidR="00C00344" w:rsidRPr="00886154">
        <w:t xml:space="preserve"> </w:t>
      </w:r>
      <w:r w:rsidRPr="00886154">
        <w:t>ведомства,</w:t>
      </w:r>
      <w:r w:rsidR="00C00344" w:rsidRPr="00886154">
        <w:t xml:space="preserve"> </w:t>
      </w:r>
      <w:r w:rsidRPr="00886154">
        <w:t>с</w:t>
      </w:r>
      <w:r w:rsidR="00C00344" w:rsidRPr="00886154">
        <w:t xml:space="preserve"> </w:t>
      </w:r>
      <w:r w:rsidRPr="00886154">
        <w:t>ноября</w:t>
      </w:r>
      <w:r w:rsidR="00C00344" w:rsidRPr="00886154">
        <w:t xml:space="preserve"> </w:t>
      </w:r>
      <w:r w:rsidRPr="00886154">
        <w:t>2022</w:t>
      </w:r>
      <w:r w:rsidR="00C00344" w:rsidRPr="00886154">
        <w:t xml:space="preserve"> </w:t>
      </w:r>
      <w:r w:rsidRPr="00886154">
        <w:t>года</w:t>
      </w:r>
      <w:r w:rsidR="00C00344" w:rsidRPr="00886154">
        <w:t xml:space="preserve"> </w:t>
      </w:r>
      <w:r w:rsidRPr="00886154">
        <w:t>указанная</w:t>
      </w:r>
      <w:r w:rsidR="00C00344" w:rsidRPr="00886154">
        <w:t xml:space="preserve"> </w:t>
      </w:r>
      <w:r w:rsidRPr="00886154">
        <w:t>система</w:t>
      </w:r>
      <w:r w:rsidR="00C00344" w:rsidRPr="00886154">
        <w:t xml:space="preserve"> </w:t>
      </w:r>
      <w:r w:rsidRPr="00886154">
        <w:t>была</w:t>
      </w:r>
      <w:r w:rsidR="00C00344" w:rsidRPr="00886154">
        <w:t xml:space="preserve"> </w:t>
      </w:r>
      <w:r w:rsidRPr="00886154">
        <w:t>внедрена</w:t>
      </w:r>
      <w:r w:rsidR="00C00344" w:rsidRPr="00886154">
        <w:t xml:space="preserve"> </w:t>
      </w:r>
      <w:r w:rsidRPr="00886154">
        <w:t>только</w:t>
      </w:r>
      <w:r w:rsidR="00C00344" w:rsidRPr="00886154">
        <w:t xml:space="preserve"> </w:t>
      </w:r>
      <w:r w:rsidRPr="00886154">
        <w:t>в</w:t>
      </w:r>
      <w:r w:rsidR="00C00344" w:rsidRPr="00886154">
        <w:t xml:space="preserve"> </w:t>
      </w:r>
      <w:r w:rsidRPr="00886154">
        <w:t>36</w:t>
      </w:r>
      <w:r w:rsidR="00C00344" w:rsidRPr="00886154">
        <w:t xml:space="preserve"> </w:t>
      </w:r>
      <w:r w:rsidRPr="00886154">
        <w:t>городах</w:t>
      </w:r>
      <w:r w:rsidR="00C00344" w:rsidRPr="00886154">
        <w:t xml:space="preserve"> </w:t>
      </w:r>
      <w:r w:rsidRPr="00886154">
        <w:t>и</w:t>
      </w:r>
      <w:r w:rsidR="00C00344" w:rsidRPr="00886154">
        <w:t xml:space="preserve"> </w:t>
      </w:r>
      <w:r w:rsidRPr="00886154">
        <w:t>регионах</w:t>
      </w:r>
      <w:r w:rsidR="00C00344" w:rsidRPr="00886154">
        <w:t xml:space="preserve"> </w:t>
      </w:r>
      <w:r w:rsidRPr="00886154">
        <w:t>Китая.</w:t>
      </w:r>
      <w:r w:rsidR="00C00344" w:rsidRPr="00886154">
        <w:t xml:space="preserve"> </w:t>
      </w:r>
      <w:r w:rsidRPr="00886154">
        <w:t>За</w:t>
      </w:r>
      <w:r w:rsidR="00C00344" w:rsidRPr="00886154">
        <w:t xml:space="preserve"> </w:t>
      </w:r>
      <w:r w:rsidRPr="00886154">
        <w:t>два</w:t>
      </w:r>
      <w:r w:rsidR="00C00344" w:rsidRPr="00886154">
        <w:t xml:space="preserve"> </w:t>
      </w:r>
      <w:r w:rsidRPr="00886154">
        <w:t>года</w:t>
      </w:r>
      <w:r w:rsidR="00C00344" w:rsidRPr="00886154">
        <w:t xml:space="preserve"> </w:t>
      </w:r>
      <w:r w:rsidRPr="00886154">
        <w:t>она</w:t>
      </w:r>
      <w:r w:rsidR="00C00344" w:rsidRPr="00886154">
        <w:t xml:space="preserve"> «</w:t>
      </w:r>
      <w:r w:rsidRPr="00886154">
        <w:t>продемонстрировала</w:t>
      </w:r>
      <w:r w:rsidR="00C00344" w:rsidRPr="00886154">
        <w:t xml:space="preserve"> </w:t>
      </w:r>
      <w:r w:rsidRPr="00886154">
        <w:t>положительные</w:t>
      </w:r>
      <w:r w:rsidR="00C00344" w:rsidRPr="00886154">
        <w:t xml:space="preserve"> </w:t>
      </w:r>
      <w:r w:rsidRPr="00886154">
        <w:t>результаты</w:t>
      </w:r>
      <w:r w:rsidR="00C00344" w:rsidRPr="00886154">
        <w:t xml:space="preserve"> </w:t>
      </w:r>
      <w:r w:rsidRPr="00886154">
        <w:t>и</w:t>
      </w:r>
      <w:r w:rsidR="00C00344" w:rsidRPr="00886154">
        <w:t xml:space="preserve"> </w:t>
      </w:r>
      <w:r w:rsidRPr="00886154">
        <w:t>в</w:t>
      </w:r>
      <w:r w:rsidR="00C00344" w:rsidRPr="00886154">
        <w:t xml:space="preserve"> </w:t>
      </w:r>
      <w:r w:rsidRPr="00886154">
        <w:t>целом</w:t>
      </w:r>
      <w:r w:rsidR="00C00344" w:rsidRPr="00886154">
        <w:t xml:space="preserve"> </w:t>
      </w:r>
      <w:r w:rsidRPr="00886154">
        <w:t>хорошо</w:t>
      </w:r>
      <w:r w:rsidR="00C00344" w:rsidRPr="00886154">
        <w:t xml:space="preserve"> </w:t>
      </w:r>
      <w:r w:rsidRPr="00886154">
        <w:t>функционирует</w:t>
      </w:r>
      <w:r w:rsidR="00C00344" w:rsidRPr="00886154">
        <w:t>»</w:t>
      </w:r>
      <w:r w:rsidRPr="00886154">
        <w:t>.</w:t>
      </w:r>
    </w:p>
    <w:p w14:paraId="19189EA3" w14:textId="77777777" w:rsidR="00C3557B" w:rsidRPr="00886154" w:rsidRDefault="00C3557B" w:rsidP="00C3557B">
      <w:r w:rsidRPr="00886154">
        <w:t>Таким</w:t>
      </w:r>
      <w:r w:rsidR="00C00344" w:rsidRPr="00886154">
        <w:t xml:space="preserve"> </w:t>
      </w:r>
      <w:r w:rsidRPr="00886154">
        <w:t>образом,</w:t>
      </w:r>
      <w:r w:rsidR="00C00344" w:rsidRPr="00886154">
        <w:t xml:space="preserve"> </w:t>
      </w:r>
      <w:r w:rsidRPr="00886154">
        <w:t>теперь</w:t>
      </w:r>
      <w:r w:rsidR="00C00344" w:rsidRPr="00886154">
        <w:t xml:space="preserve"> </w:t>
      </w:r>
      <w:r w:rsidRPr="00886154">
        <w:t>к</w:t>
      </w:r>
      <w:r w:rsidR="00C00344" w:rsidRPr="00886154">
        <w:t xml:space="preserve"> </w:t>
      </w:r>
      <w:r w:rsidRPr="00886154">
        <w:t>частной</w:t>
      </w:r>
      <w:r w:rsidR="00C00344" w:rsidRPr="00886154">
        <w:t xml:space="preserve"> </w:t>
      </w:r>
      <w:r w:rsidRPr="00886154">
        <w:t>системе</w:t>
      </w:r>
      <w:r w:rsidR="00C00344" w:rsidRPr="00886154">
        <w:t xml:space="preserve"> </w:t>
      </w:r>
      <w:r w:rsidRPr="00886154">
        <w:t>получат</w:t>
      </w:r>
      <w:r w:rsidR="00C00344" w:rsidRPr="00886154">
        <w:t xml:space="preserve"> </w:t>
      </w:r>
      <w:r w:rsidRPr="00886154">
        <w:t>доступ</w:t>
      </w:r>
      <w:r w:rsidR="00C00344" w:rsidRPr="00886154">
        <w:t xml:space="preserve"> </w:t>
      </w:r>
      <w:r w:rsidRPr="00886154">
        <w:t>все</w:t>
      </w:r>
      <w:r w:rsidR="00C00344" w:rsidRPr="00886154">
        <w:t xml:space="preserve"> </w:t>
      </w:r>
      <w:r w:rsidRPr="00886154">
        <w:t>трудящиеся</w:t>
      </w:r>
      <w:r w:rsidR="00C00344" w:rsidRPr="00886154">
        <w:t xml:space="preserve"> </w:t>
      </w:r>
      <w:r w:rsidRPr="00886154">
        <w:t>КНР,</w:t>
      </w:r>
      <w:r w:rsidR="00C00344" w:rsidRPr="00886154">
        <w:t xml:space="preserve"> </w:t>
      </w:r>
      <w:r w:rsidRPr="00886154">
        <w:t>участвующие</w:t>
      </w:r>
      <w:r w:rsidR="00C00344" w:rsidRPr="00886154">
        <w:t xml:space="preserve"> </w:t>
      </w:r>
      <w:r w:rsidRPr="00886154">
        <w:t>в</w:t>
      </w:r>
      <w:r w:rsidR="00C00344" w:rsidRPr="00886154">
        <w:t xml:space="preserve"> </w:t>
      </w:r>
      <w:r w:rsidRPr="00886154">
        <w:t>базовом</w:t>
      </w:r>
      <w:r w:rsidR="00C00344" w:rsidRPr="00886154">
        <w:t xml:space="preserve"> </w:t>
      </w:r>
      <w:r w:rsidRPr="00886154">
        <w:t>пенсионном</w:t>
      </w:r>
      <w:r w:rsidR="00C00344" w:rsidRPr="00886154">
        <w:t xml:space="preserve"> </w:t>
      </w:r>
      <w:r w:rsidRPr="00886154">
        <w:t>страховании,</w:t>
      </w:r>
      <w:r w:rsidR="00C00344" w:rsidRPr="00886154">
        <w:t xml:space="preserve"> </w:t>
      </w:r>
      <w:r w:rsidRPr="00886154">
        <w:t>включая</w:t>
      </w:r>
      <w:r w:rsidR="00C00344" w:rsidRPr="00886154">
        <w:t xml:space="preserve"> </w:t>
      </w:r>
      <w:r w:rsidRPr="00886154">
        <w:t>городских</w:t>
      </w:r>
      <w:r w:rsidR="00C00344" w:rsidRPr="00886154">
        <w:t xml:space="preserve"> </w:t>
      </w:r>
      <w:r w:rsidRPr="00886154">
        <w:t>и</w:t>
      </w:r>
      <w:r w:rsidR="00C00344" w:rsidRPr="00886154">
        <w:t xml:space="preserve"> </w:t>
      </w:r>
      <w:r w:rsidRPr="00886154">
        <w:t>сельских</w:t>
      </w:r>
      <w:r w:rsidR="00C00344" w:rsidRPr="00886154">
        <w:t xml:space="preserve"> </w:t>
      </w:r>
      <w:r w:rsidRPr="00886154">
        <w:t>жителей.</w:t>
      </w:r>
      <w:r w:rsidR="00C00344" w:rsidRPr="00886154">
        <w:t xml:space="preserve"> </w:t>
      </w:r>
      <w:r w:rsidRPr="00886154">
        <w:t>Им</w:t>
      </w:r>
      <w:r w:rsidR="00C00344" w:rsidRPr="00886154">
        <w:t xml:space="preserve"> </w:t>
      </w:r>
      <w:r w:rsidRPr="00886154">
        <w:t>предлагается</w:t>
      </w:r>
      <w:r w:rsidR="00C00344" w:rsidRPr="00886154">
        <w:t xml:space="preserve"> </w:t>
      </w:r>
      <w:r w:rsidRPr="00886154">
        <w:t>открыть</w:t>
      </w:r>
      <w:r w:rsidR="00C00344" w:rsidRPr="00886154">
        <w:t xml:space="preserve"> </w:t>
      </w:r>
      <w:r w:rsidRPr="00886154">
        <w:t>индивидуальные</w:t>
      </w:r>
      <w:r w:rsidR="00C00344" w:rsidRPr="00886154">
        <w:t xml:space="preserve"> </w:t>
      </w:r>
      <w:r w:rsidRPr="00886154">
        <w:t>пенсионные</w:t>
      </w:r>
      <w:r w:rsidR="00C00344" w:rsidRPr="00886154">
        <w:t xml:space="preserve"> </w:t>
      </w:r>
      <w:r w:rsidRPr="00886154">
        <w:t>счета</w:t>
      </w:r>
      <w:r w:rsidR="00C00344" w:rsidRPr="00886154">
        <w:t xml:space="preserve"> </w:t>
      </w:r>
      <w:r w:rsidRPr="00886154">
        <w:t>в</w:t>
      </w:r>
      <w:r w:rsidR="00C00344" w:rsidRPr="00886154">
        <w:t xml:space="preserve"> </w:t>
      </w:r>
      <w:r w:rsidRPr="00886154">
        <w:t>коммерческих</w:t>
      </w:r>
      <w:r w:rsidR="00C00344" w:rsidRPr="00886154">
        <w:t xml:space="preserve"> </w:t>
      </w:r>
      <w:r w:rsidRPr="00886154">
        <w:t>банках</w:t>
      </w:r>
      <w:r w:rsidR="00C00344" w:rsidRPr="00886154">
        <w:t xml:space="preserve"> </w:t>
      </w:r>
      <w:r w:rsidRPr="00886154">
        <w:t>через</w:t>
      </w:r>
      <w:r w:rsidR="00C00344" w:rsidRPr="00886154">
        <w:t xml:space="preserve"> </w:t>
      </w:r>
      <w:r w:rsidRPr="00886154">
        <w:t>государственную</w:t>
      </w:r>
      <w:r w:rsidR="00C00344" w:rsidRPr="00886154">
        <w:t xml:space="preserve"> </w:t>
      </w:r>
      <w:r w:rsidRPr="00886154">
        <w:t>платформу</w:t>
      </w:r>
      <w:r w:rsidR="00C00344" w:rsidRPr="00886154">
        <w:t xml:space="preserve"> </w:t>
      </w:r>
      <w:r w:rsidRPr="00886154">
        <w:t>услуг</w:t>
      </w:r>
      <w:r w:rsidR="00C00344" w:rsidRPr="00886154">
        <w:t xml:space="preserve"> </w:t>
      </w:r>
      <w:r w:rsidRPr="00886154">
        <w:t>социального</w:t>
      </w:r>
      <w:r w:rsidR="00C00344" w:rsidRPr="00886154">
        <w:t xml:space="preserve"> </w:t>
      </w:r>
      <w:r w:rsidRPr="00886154">
        <w:t>страхования,</w:t>
      </w:r>
      <w:r w:rsidR="00C00344" w:rsidRPr="00886154">
        <w:t xml:space="preserve"> </w:t>
      </w:r>
      <w:r w:rsidRPr="00886154">
        <w:t>страховую</w:t>
      </w:r>
      <w:r w:rsidR="00C00344" w:rsidRPr="00886154">
        <w:t xml:space="preserve"> </w:t>
      </w:r>
      <w:r w:rsidRPr="00886154">
        <w:t>электронную</w:t>
      </w:r>
      <w:r w:rsidR="00C00344" w:rsidRPr="00886154">
        <w:t xml:space="preserve"> </w:t>
      </w:r>
      <w:r w:rsidRPr="00886154">
        <w:t>карту,</w:t>
      </w:r>
      <w:r w:rsidR="00C00344" w:rsidRPr="00886154">
        <w:t xml:space="preserve"> </w:t>
      </w:r>
      <w:r w:rsidRPr="00886154">
        <w:t>специальное</w:t>
      </w:r>
      <w:r w:rsidR="00C00344" w:rsidRPr="00886154">
        <w:t xml:space="preserve"> </w:t>
      </w:r>
      <w:r w:rsidRPr="00886154">
        <w:t>приложение</w:t>
      </w:r>
      <w:r w:rsidR="00C00344" w:rsidRPr="00886154">
        <w:t xml:space="preserve"> </w:t>
      </w:r>
      <w:r w:rsidRPr="00886154">
        <w:t>для</w:t>
      </w:r>
      <w:r w:rsidR="00C00344" w:rsidRPr="00886154">
        <w:t xml:space="preserve"> </w:t>
      </w:r>
      <w:r w:rsidRPr="00886154">
        <w:t>смартфона</w:t>
      </w:r>
      <w:r w:rsidR="00C00344" w:rsidRPr="00886154">
        <w:t xml:space="preserve"> </w:t>
      </w:r>
      <w:r w:rsidRPr="00886154">
        <w:t>или</w:t>
      </w:r>
      <w:r w:rsidR="00C00344" w:rsidRPr="00886154">
        <w:t xml:space="preserve"> </w:t>
      </w:r>
      <w:r w:rsidRPr="00886154">
        <w:t>уполномоченный</w:t>
      </w:r>
      <w:r w:rsidR="00C00344" w:rsidRPr="00886154">
        <w:t xml:space="preserve"> </w:t>
      </w:r>
      <w:r w:rsidRPr="00886154">
        <w:t>финансовый</w:t>
      </w:r>
      <w:r w:rsidR="00C00344" w:rsidRPr="00886154">
        <w:t xml:space="preserve"> </w:t>
      </w:r>
      <w:r w:rsidRPr="00886154">
        <w:t>институт.</w:t>
      </w:r>
    </w:p>
    <w:p w14:paraId="608A94C7" w14:textId="77777777" w:rsidR="00C3557B" w:rsidRPr="00886154" w:rsidRDefault="00C3557B" w:rsidP="00C3557B">
      <w:r w:rsidRPr="00886154">
        <w:t>После</w:t>
      </w:r>
      <w:r w:rsidR="00C00344" w:rsidRPr="00886154">
        <w:t xml:space="preserve"> </w:t>
      </w:r>
      <w:r w:rsidRPr="00886154">
        <w:t>регистрации</w:t>
      </w:r>
      <w:r w:rsidR="00C00344" w:rsidRPr="00886154">
        <w:t xml:space="preserve"> </w:t>
      </w:r>
      <w:r w:rsidRPr="00886154">
        <w:t>владелец</w:t>
      </w:r>
      <w:r w:rsidR="00C00344" w:rsidRPr="00886154">
        <w:t xml:space="preserve"> </w:t>
      </w:r>
      <w:r w:rsidRPr="00886154">
        <w:t>счета,</w:t>
      </w:r>
      <w:r w:rsidR="00C00344" w:rsidRPr="00886154">
        <w:t xml:space="preserve"> </w:t>
      </w:r>
      <w:r w:rsidRPr="00886154">
        <w:t>как</w:t>
      </w:r>
      <w:r w:rsidR="00C00344" w:rsidRPr="00886154">
        <w:t xml:space="preserve"> </w:t>
      </w:r>
      <w:r w:rsidRPr="00886154">
        <w:t>отмечается,</w:t>
      </w:r>
      <w:r w:rsidR="00C00344" w:rsidRPr="00886154">
        <w:t xml:space="preserve"> </w:t>
      </w:r>
      <w:r w:rsidRPr="00886154">
        <w:t>до</w:t>
      </w:r>
      <w:r w:rsidR="00C00344" w:rsidRPr="00886154">
        <w:t xml:space="preserve"> </w:t>
      </w:r>
      <w:r w:rsidRPr="00886154">
        <w:t>двух</w:t>
      </w:r>
      <w:r w:rsidR="00C00344" w:rsidRPr="00886154">
        <w:t xml:space="preserve"> </w:t>
      </w:r>
      <w:r w:rsidRPr="00886154">
        <w:t>раз</w:t>
      </w:r>
      <w:r w:rsidR="00C00344" w:rsidRPr="00886154">
        <w:t xml:space="preserve"> </w:t>
      </w:r>
      <w:r w:rsidRPr="00886154">
        <w:t>в</w:t>
      </w:r>
      <w:r w:rsidR="00C00344" w:rsidRPr="00886154">
        <w:t xml:space="preserve"> </w:t>
      </w:r>
      <w:r w:rsidRPr="00886154">
        <w:t>год</w:t>
      </w:r>
      <w:r w:rsidR="00C00344" w:rsidRPr="00886154">
        <w:t xml:space="preserve"> </w:t>
      </w:r>
      <w:r w:rsidRPr="00886154">
        <w:t>может</w:t>
      </w:r>
      <w:r w:rsidR="00C00344" w:rsidRPr="00886154">
        <w:t xml:space="preserve"> </w:t>
      </w:r>
      <w:r w:rsidRPr="00886154">
        <w:t>менять</w:t>
      </w:r>
      <w:r w:rsidR="00C00344" w:rsidRPr="00886154">
        <w:t xml:space="preserve"> </w:t>
      </w:r>
      <w:r w:rsidRPr="00886154">
        <w:t>коммерческий</w:t>
      </w:r>
      <w:r w:rsidR="00C00344" w:rsidRPr="00886154">
        <w:t xml:space="preserve"> </w:t>
      </w:r>
      <w:r w:rsidRPr="00886154">
        <w:t>банк,</w:t>
      </w:r>
      <w:r w:rsidR="00C00344" w:rsidRPr="00886154">
        <w:t xml:space="preserve"> </w:t>
      </w:r>
      <w:r w:rsidRPr="00886154">
        <w:t>который</w:t>
      </w:r>
      <w:r w:rsidR="00C00344" w:rsidRPr="00886154">
        <w:t xml:space="preserve"> </w:t>
      </w:r>
      <w:r w:rsidRPr="00886154">
        <w:t>представляет</w:t>
      </w:r>
      <w:r w:rsidR="00C00344" w:rsidRPr="00886154">
        <w:t xml:space="preserve"> </w:t>
      </w:r>
      <w:r w:rsidRPr="00886154">
        <w:t>ему</w:t>
      </w:r>
      <w:r w:rsidR="00C00344" w:rsidRPr="00886154">
        <w:t xml:space="preserve"> </w:t>
      </w:r>
      <w:r w:rsidRPr="00886154">
        <w:t>услуги</w:t>
      </w:r>
      <w:r w:rsidR="00C00344" w:rsidRPr="00886154">
        <w:t xml:space="preserve"> </w:t>
      </w:r>
      <w:r w:rsidRPr="00886154">
        <w:t>по</w:t>
      </w:r>
      <w:r w:rsidR="00C00344" w:rsidRPr="00886154">
        <w:t xml:space="preserve"> </w:t>
      </w:r>
      <w:r w:rsidRPr="00886154">
        <w:t>линии</w:t>
      </w:r>
      <w:r w:rsidR="00C00344" w:rsidRPr="00886154">
        <w:t xml:space="preserve"> </w:t>
      </w:r>
      <w:r w:rsidRPr="00886154">
        <w:t>частного</w:t>
      </w:r>
      <w:r w:rsidR="00C00344" w:rsidRPr="00886154">
        <w:t xml:space="preserve"> </w:t>
      </w:r>
      <w:r w:rsidRPr="00886154">
        <w:t>пенсионного</w:t>
      </w:r>
      <w:r w:rsidR="00C00344" w:rsidRPr="00886154">
        <w:t xml:space="preserve"> </w:t>
      </w:r>
      <w:r w:rsidRPr="00886154">
        <w:t>фонда.</w:t>
      </w:r>
      <w:r w:rsidR="00C00344" w:rsidRPr="00886154">
        <w:t xml:space="preserve"> </w:t>
      </w:r>
      <w:r w:rsidRPr="00886154">
        <w:t>Предполагается,</w:t>
      </w:r>
      <w:r w:rsidR="00C00344" w:rsidRPr="00886154">
        <w:t xml:space="preserve"> </w:t>
      </w:r>
      <w:r w:rsidRPr="00886154">
        <w:t>что</w:t>
      </w:r>
      <w:r w:rsidR="00C00344" w:rsidRPr="00886154">
        <w:t xml:space="preserve"> </w:t>
      </w:r>
      <w:r w:rsidRPr="00886154">
        <w:t>меры</w:t>
      </w:r>
      <w:r w:rsidR="00C00344" w:rsidRPr="00886154">
        <w:t xml:space="preserve"> </w:t>
      </w:r>
      <w:r w:rsidRPr="00886154">
        <w:t>по</w:t>
      </w:r>
      <w:r w:rsidR="00C00344" w:rsidRPr="00886154">
        <w:t xml:space="preserve"> </w:t>
      </w:r>
      <w:r w:rsidRPr="00886154">
        <w:t>расширению</w:t>
      </w:r>
      <w:r w:rsidR="00C00344" w:rsidRPr="00886154">
        <w:t xml:space="preserve"> </w:t>
      </w:r>
      <w:r w:rsidRPr="00886154">
        <w:t>указанной</w:t>
      </w:r>
      <w:r w:rsidR="00C00344" w:rsidRPr="00886154">
        <w:t xml:space="preserve"> </w:t>
      </w:r>
      <w:r w:rsidRPr="00886154">
        <w:t>системы</w:t>
      </w:r>
      <w:r w:rsidR="00C00344" w:rsidRPr="00886154">
        <w:t xml:space="preserve"> </w:t>
      </w:r>
      <w:r w:rsidRPr="00886154">
        <w:t>позволят</w:t>
      </w:r>
      <w:r w:rsidR="00C00344" w:rsidRPr="00886154">
        <w:t xml:space="preserve"> </w:t>
      </w:r>
      <w:r w:rsidRPr="00886154">
        <w:t>существенно</w:t>
      </w:r>
      <w:r w:rsidR="00C00344" w:rsidRPr="00886154">
        <w:t xml:space="preserve"> </w:t>
      </w:r>
      <w:r w:rsidRPr="00886154">
        <w:t>улучшить</w:t>
      </w:r>
      <w:r w:rsidR="00C00344" w:rsidRPr="00886154">
        <w:t xml:space="preserve"> </w:t>
      </w:r>
      <w:r w:rsidRPr="00886154">
        <w:t>условия,</w:t>
      </w:r>
      <w:r w:rsidR="00C00344" w:rsidRPr="00886154">
        <w:t xml:space="preserve"> </w:t>
      </w:r>
      <w:r w:rsidRPr="00886154">
        <w:t>связанные</w:t>
      </w:r>
      <w:r w:rsidR="00C00344" w:rsidRPr="00886154">
        <w:t xml:space="preserve"> </w:t>
      </w:r>
      <w:r w:rsidRPr="00886154">
        <w:t>с</w:t>
      </w:r>
      <w:r w:rsidR="00C00344" w:rsidRPr="00886154">
        <w:t xml:space="preserve"> </w:t>
      </w:r>
      <w:r w:rsidRPr="00886154">
        <w:t>получением</w:t>
      </w:r>
      <w:r w:rsidR="00C00344" w:rsidRPr="00886154">
        <w:t xml:space="preserve"> </w:t>
      </w:r>
      <w:r w:rsidRPr="00886154">
        <w:t>соответствующих</w:t>
      </w:r>
      <w:r w:rsidR="00C00344" w:rsidRPr="00886154">
        <w:t xml:space="preserve"> </w:t>
      </w:r>
      <w:r w:rsidRPr="00886154">
        <w:t>пособий.</w:t>
      </w:r>
      <w:r w:rsidR="00C00344" w:rsidRPr="00886154">
        <w:t xml:space="preserve"> </w:t>
      </w:r>
    </w:p>
    <w:p w14:paraId="3F7A6DA9" w14:textId="77777777" w:rsidR="00C3557B" w:rsidRPr="00886154" w:rsidRDefault="00C3557B" w:rsidP="00C3557B">
      <w:hyperlink r:id="rId45" w:history="1">
        <w:r w:rsidRPr="00886154">
          <w:rPr>
            <w:rStyle w:val="a3"/>
            <w:lang w:val="en-US"/>
          </w:rPr>
          <w:t>https</w:t>
        </w:r>
        <w:r w:rsidRPr="00886154">
          <w:rPr>
            <w:rStyle w:val="a3"/>
          </w:rPr>
          <w:t>://</w:t>
        </w:r>
        <w:r w:rsidRPr="00886154">
          <w:rPr>
            <w:rStyle w:val="a3"/>
            <w:lang w:val="en-US"/>
          </w:rPr>
          <w:t>tass</w:t>
        </w:r>
        <w:r w:rsidRPr="00886154">
          <w:rPr>
            <w:rStyle w:val="a3"/>
          </w:rPr>
          <w:t>.</w:t>
        </w:r>
        <w:r w:rsidRPr="00886154">
          <w:rPr>
            <w:rStyle w:val="a3"/>
            <w:lang w:val="en-US"/>
          </w:rPr>
          <w:t>ru</w:t>
        </w:r>
        <w:r w:rsidRPr="00886154">
          <w:rPr>
            <w:rStyle w:val="a3"/>
          </w:rPr>
          <w:t>/</w:t>
        </w:r>
        <w:r w:rsidRPr="00886154">
          <w:rPr>
            <w:rStyle w:val="a3"/>
            <w:lang w:val="en-US"/>
          </w:rPr>
          <w:t>ekonomika</w:t>
        </w:r>
        <w:r w:rsidRPr="00886154">
          <w:rPr>
            <w:rStyle w:val="a3"/>
          </w:rPr>
          <w:t>/22647243</w:t>
        </w:r>
      </w:hyperlink>
      <w:r w:rsidR="00C00344" w:rsidRPr="00886154">
        <w:t xml:space="preserve"> </w:t>
      </w:r>
    </w:p>
    <w:p w14:paraId="56CDBE4A" w14:textId="77777777" w:rsidR="009646EC" w:rsidRPr="00886154" w:rsidRDefault="009646EC" w:rsidP="009646EC">
      <w:pPr>
        <w:pStyle w:val="2"/>
      </w:pPr>
      <w:bookmarkStart w:id="157" w:name="_Toc184966058"/>
      <w:bookmarkEnd w:id="154"/>
      <w:r w:rsidRPr="00886154">
        <w:t>РИА</w:t>
      </w:r>
      <w:r w:rsidR="00C00344" w:rsidRPr="00886154">
        <w:t xml:space="preserve"> </w:t>
      </w:r>
      <w:r w:rsidRPr="00886154">
        <w:t>Новости,</w:t>
      </w:r>
      <w:r w:rsidR="00C00344" w:rsidRPr="00886154">
        <w:t xml:space="preserve"> </w:t>
      </w:r>
      <w:r w:rsidRPr="00886154">
        <w:t>12.12.2024,</w:t>
      </w:r>
      <w:r w:rsidR="00C00344" w:rsidRPr="00886154">
        <w:t xml:space="preserve"> </w:t>
      </w:r>
      <w:r w:rsidRPr="00886154">
        <w:t>Китай</w:t>
      </w:r>
      <w:r w:rsidR="00C00344" w:rsidRPr="00886154">
        <w:t xml:space="preserve"> </w:t>
      </w:r>
      <w:r w:rsidRPr="00886154">
        <w:t>расширит</w:t>
      </w:r>
      <w:r w:rsidR="00C00344" w:rsidRPr="00886154">
        <w:t xml:space="preserve"> </w:t>
      </w:r>
      <w:r w:rsidRPr="00886154">
        <w:t>частную</w:t>
      </w:r>
      <w:r w:rsidR="00C00344" w:rsidRPr="00886154">
        <w:t xml:space="preserve"> </w:t>
      </w:r>
      <w:r w:rsidRPr="00886154">
        <w:t>пенсионную</w:t>
      </w:r>
      <w:r w:rsidR="00C00344" w:rsidRPr="00886154">
        <w:t xml:space="preserve"> </w:t>
      </w:r>
      <w:r w:rsidRPr="00886154">
        <w:t>программу</w:t>
      </w:r>
      <w:r w:rsidR="00C00344" w:rsidRPr="00886154">
        <w:t xml:space="preserve"> </w:t>
      </w:r>
      <w:r w:rsidRPr="00886154">
        <w:t>на</w:t>
      </w:r>
      <w:r w:rsidR="00C00344" w:rsidRPr="00886154">
        <w:t xml:space="preserve"> </w:t>
      </w:r>
      <w:r w:rsidRPr="00886154">
        <w:t>всю</w:t>
      </w:r>
      <w:r w:rsidR="00C00344" w:rsidRPr="00886154">
        <w:t xml:space="preserve"> </w:t>
      </w:r>
      <w:r w:rsidRPr="00886154">
        <w:t>страну</w:t>
      </w:r>
      <w:r w:rsidR="00C00344" w:rsidRPr="00886154">
        <w:t xml:space="preserve"> </w:t>
      </w:r>
      <w:r w:rsidRPr="00886154">
        <w:t>-</w:t>
      </w:r>
      <w:r w:rsidR="00C00344" w:rsidRPr="00886154">
        <w:t xml:space="preserve"> </w:t>
      </w:r>
      <w:r w:rsidRPr="00886154">
        <w:t>власти</w:t>
      </w:r>
      <w:bookmarkEnd w:id="157"/>
    </w:p>
    <w:p w14:paraId="2E0A0B2E" w14:textId="77777777" w:rsidR="009646EC" w:rsidRPr="00886154" w:rsidRDefault="009646EC" w:rsidP="00FE7ABD">
      <w:pPr>
        <w:pStyle w:val="3"/>
      </w:pPr>
      <w:bookmarkStart w:id="158" w:name="_Toc184966059"/>
      <w:r w:rsidRPr="00886154">
        <w:t>Китайские</w:t>
      </w:r>
      <w:r w:rsidR="00C00344" w:rsidRPr="00886154">
        <w:t xml:space="preserve"> </w:t>
      </w:r>
      <w:r w:rsidRPr="00886154">
        <w:t>власти</w:t>
      </w:r>
      <w:r w:rsidR="00C00344" w:rsidRPr="00886154">
        <w:t xml:space="preserve"> </w:t>
      </w:r>
      <w:r w:rsidRPr="00886154">
        <w:t>с</w:t>
      </w:r>
      <w:r w:rsidR="00C00344" w:rsidRPr="00886154">
        <w:t xml:space="preserve"> </w:t>
      </w:r>
      <w:r w:rsidRPr="00886154">
        <w:t>15</w:t>
      </w:r>
      <w:r w:rsidR="00C00344" w:rsidRPr="00886154">
        <w:t xml:space="preserve"> </w:t>
      </w:r>
      <w:r w:rsidRPr="00886154">
        <w:t>декабря</w:t>
      </w:r>
      <w:r w:rsidR="00C00344" w:rsidRPr="00886154">
        <w:t xml:space="preserve"> </w:t>
      </w:r>
      <w:r w:rsidRPr="00886154">
        <w:t>вводят</w:t>
      </w:r>
      <w:r w:rsidR="00C00344" w:rsidRPr="00886154">
        <w:t xml:space="preserve"> </w:t>
      </w:r>
      <w:r w:rsidRPr="00886154">
        <w:t>частную</w:t>
      </w:r>
      <w:r w:rsidR="00C00344" w:rsidRPr="00886154">
        <w:t xml:space="preserve"> </w:t>
      </w:r>
      <w:r w:rsidRPr="00886154">
        <w:t>пенсионную</w:t>
      </w:r>
      <w:r w:rsidR="00C00344" w:rsidRPr="00886154">
        <w:t xml:space="preserve"> </w:t>
      </w:r>
      <w:r w:rsidRPr="00886154">
        <w:t>программу</w:t>
      </w:r>
      <w:r w:rsidR="00C00344" w:rsidRPr="00886154">
        <w:t xml:space="preserve"> </w:t>
      </w:r>
      <w:r w:rsidRPr="00886154">
        <w:t>на</w:t>
      </w:r>
      <w:r w:rsidR="00C00344" w:rsidRPr="00886154">
        <w:t xml:space="preserve"> </w:t>
      </w:r>
      <w:r w:rsidRPr="00886154">
        <w:t>территории</w:t>
      </w:r>
      <w:r w:rsidR="00C00344" w:rsidRPr="00886154">
        <w:t xml:space="preserve"> </w:t>
      </w:r>
      <w:r w:rsidRPr="00886154">
        <w:t>всей</w:t>
      </w:r>
      <w:r w:rsidR="00C00344" w:rsidRPr="00886154">
        <w:t xml:space="preserve"> </w:t>
      </w:r>
      <w:r w:rsidRPr="00886154">
        <w:t>страны,</w:t>
      </w:r>
      <w:r w:rsidR="00C00344" w:rsidRPr="00886154">
        <w:t xml:space="preserve"> </w:t>
      </w:r>
      <w:r w:rsidRPr="00886154">
        <w:t>она</w:t>
      </w:r>
      <w:r w:rsidR="00C00344" w:rsidRPr="00886154">
        <w:t xml:space="preserve"> </w:t>
      </w:r>
      <w:r w:rsidRPr="00886154">
        <w:t>позволит</w:t>
      </w:r>
      <w:r w:rsidR="00C00344" w:rsidRPr="00886154">
        <w:t xml:space="preserve"> </w:t>
      </w:r>
      <w:r w:rsidRPr="00886154">
        <w:t>ежегодно</w:t>
      </w:r>
      <w:r w:rsidR="00C00344" w:rsidRPr="00886154">
        <w:t xml:space="preserve"> </w:t>
      </w:r>
      <w:r w:rsidRPr="00886154">
        <w:t>вкладывать</w:t>
      </w:r>
      <w:r w:rsidR="00C00344" w:rsidRPr="00886154">
        <w:t xml:space="preserve"> </w:t>
      </w:r>
      <w:r w:rsidRPr="00886154">
        <w:t>до</w:t>
      </w:r>
      <w:r w:rsidR="00C00344" w:rsidRPr="00886154">
        <w:t xml:space="preserve"> </w:t>
      </w:r>
      <w:r w:rsidRPr="00886154">
        <w:t>12</w:t>
      </w:r>
      <w:r w:rsidR="00C00344" w:rsidRPr="00886154">
        <w:t xml:space="preserve"> </w:t>
      </w:r>
      <w:r w:rsidRPr="00886154">
        <w:t>тысяч</w:t>
      </w:r>
      <w:r w:rsidR="00C00344" w:rsidRPr="00886154">
        <w:t xml:space="preserve"> </w:t>
      </w:r>
      <w:r w:rsidRPr="00886154">
        <w:t>юаней</w:t>
      </w:r>
      <w:r w:rsidR="00C00344" w:rsidRPr="00886154">
        <w:t xml:space="preserve"> </w:t>
      </w:r>
      <w:r w:rsidRPr="00886154">
        <w:t>(около</w:t>
      </w:r>
      <w:r w:rsidR="00C00344" w:rsidRPr="00886154">
        <w:t xml:space="preserve"> </w:t>
      </w:r>
      <w:r w:rsidRPr="00886154">
        <w:t>1670</w:t>
      </w:r>
      <w:r w:rsidR="00C00344" w:rsidRPr="00886154">
        <w:t xml:space="preserve"> </w:t>
      </w:r>
      <w:r w:rsidRPr="00886154">
        <w:t>долларов</w:t>
      </w:r>
      <w:r w:rsidR="00C00344" w:rsidRPr="00886154">
        <w:t xml:space="preserve"> </w:t>
      </w:r>
      <w:r w:rsidRPr="00886154">
        <w:t>США)</w:t>
      </w:r>
      <w:r w:rsidR="00C00344" w:rsidRPr="00886154">
        <w:t xml:space="preserve"> </w:t>
      </w:r>
      <w:r w:rsidRPr="00886154">
        <w:t>в</w:t>
      </w:r>
      <w:r w:rsidR="00C00344" w:rsidRPr="00886154">
        <w:t xml:space="preserve"> </w:t>
      </w:r>
      <w:r w:rsidRPr="00886154">
        <w:t>индивидуальные</w:t>
      </w:r>
      <w:r w:rsidR="00C00344" w:rsidRPr="00886154">
        <w:t xml:space="preserve"> </w:t>
      </w:r>
      <w:r w:rsidRPr="00886154">
        <w:t>пенсионные</w:t>
      </w:r>
      <w:r w:rsidR="00C00344" w:rsidRPr="00886154">
        <w:t xml:space="preserve"> </w:t>
      </w:r>
      <w:r w:rsidRPr="00886154">
        <w:t>счета,</w:t>
      </w:r>
      <w:r w:rsidR="00C00344" w:rsidRPr="00886154">
        <w:t xml:space="preserve"> </w:t>
      </w:r>
      <w:r w:rsidRPr="00886154">
        <w:t>сообщает</w:t>
      </w:r>
      <w:r w:rsidR="00C00344" w:rsidRPr="00886154">
        <w:t xml:space="preserve"> </w:t>
      </w:r>
      <w:r w:rsidRPr="00886154">
        <w:t>госкомитет</w:t>
      </w:r>
      <w:r w:rsidR="00C00344" w:rsidRPr="00886154">
        <w:t xml:space="preserve"> </w:t>
      </w:r>
      <w:r w:rsidRPr="00886154">
        <w:t>КНР</w:t>
      </w:r>
      <w:r w:rsidR="00C00344" w:rsidRPr="00886154">
        <w:t xml:space="preserve"> </w:t>
      </w:r>
      <w:r w:rsidRPr="00886154">
        <w:t>по</w:t>
      </w:r>
      <w:r w:rsidR="00C00344" w:rsidRPr="00886154">
        <w:t xml:space="preserve"> </w:t>
      </w:r>
      <w:r w:rsidRPr="00886154">
        <w:t>регулированию</w:t>
      </w:r>
      <w:r w:rsidR="00C00344" w:rsidRPr="00886154">
        <w:t xml:space="preserve"> </w:t>
      </w:r>
      <w:r w:rsidRPr="00886154">
        <w:t>рынка</w:t>
      </w:r>
      <w:r w:rsidR="00C00344" w:rsidRPr="00886154">
        <w:t xml:space="preserve"> </w:t>
      </w:r>
      <w:r w:rsidRPr="00886154">
        <w:t>ценных</w:t>
      </w:r>
      <w:r w:rsidR="00C00344" w:rsidRPr="00886154">
        <w:t xml:space="preserve"> </w:t>
      </w:r>
      <w:r w:rsidRPr="00886154">
        <w:t>бумаг.</w:t>
      </w:r>
      <w:bookmarkEnd w:id="158"/>
    </w:p>
    <w:p w14:paraId="525BA592" w14:textId="77777777" w:rsidR="009646EC" w:rsidRPr="00886154" w:rsidRDefault="00C00344" w:rsidP="009646EC">
      <w:r w:rsidRPr="00886154">
        <w:t>«</w:t>
      </w:r>
      <w:r w:rsidR="009646EC" w:rsidRPr="00886154">
        <w:t>С</w:t>
      </w:r>
      <w:r w:rsidRPr="00886154">
        <w:t xml:space="preserve"> </w:t>
      </w:r>
      <w:r w:rsidR="009646EC" w:rsidRPr="00886154">
        <w:t>15</w:t>
      </w:r>
      <w:r w:rsidRPr="00886154">
        <w:t xml:space="preserve"> </w:t>
      </w:r>
      <w:r w:rsidR="009646EC" w:rsidRPr="00886154">
        <w:t>декабря</w:t>
      </w:r>
      <w:r w:rsidRPr="00886154">
        <w:t xml:space="preserve"> </w:t>
      </w:r>
      <w:r w:rsidR="009646EC" w:rsidRPr="00886154">
        <w:t>2024</w:t>
      </w:r>
      <w:r w:rsidRPr="00886154">
        <w:t xml:space="preserve"> </w:t>
      </w:r>
      <w:r w:rsidR="009646EC" w:rsidRPr="00886154">
        <w:t>года</w:t>
      </w:r>
      <w:r w:rsidRPr="00886154">
        <w:t xml:space="preserve"> </w:t>
      </w:r>
      <w:r w:rsidR="009646EC" w:rsidRPr="00886154">
        <w:t>в</w:t>
      </w:r>
      <w:r w:rsidRPr="00886154">
        <w:t xml:space="preserve"> </w:t>
      </w:r>
      <w:r w:rsidR="009646EC" w:rsidRPr="00886154">
        <w:t>Китае</w:t>
      </w:r>
      <w:r w:rsidRPr="00886154">
        <w:t xml:space="preserve"> </w:t>
      </w:r>
      <w:r w:rsidR="009646EC" w:rsidRPr="00886154">
        <w:t>рабочие,</w:t>
      </w:r>
      <w:r w:rsidRPr="00886154">
        <w:t xml:space="preserve"> </w:t>
      </w:r>
      <w:r w:rsidR="009646EC" w:rsidRPr="00886154">
        <w:t>обладающие</w:t>
      </w:r>
      <w:r w:rsidRPr="00886154">
        <w:t xml:space="preserve"> </w:t>
      </w:r>
      <w:r w:rsidR="009646EC" w:rsidRPr="00886154">
        <w:t>базовой</w:t>
      </w:r>
      <w:r w:rsidRPr="00886154">
        <w:t xml:space="preserve"> </w:t>
      </w:r>
      <w:r w:rsidR="009646EC" w:rsidRPr="00886154">
        <w:t>пенсионной</w:t>
      </w:r>
      <w:r w:rsidRPr="00886154">
        <w:t xml:space="preserve"> </w:t>
      </w:r>
      <w:r w:rsidR="009646EC" w:rsidRPr="00886154">
        <w:t>страховкой</w:t>
      </w:r>
      <w:r w:rsidRPr="00886154">
        <w:t xml:space="preserve"> </w:t>
      </w:r>
      <w:r w:rsidR="009646EC" w:rsidRPr="00886154">
        <w:t>смогут</w:t>
      </w:r>
      <w:r w:rsidRPr="00886154">
        <w:t xml:space="preserve"> </w:t>
      </w:r>
      <w:r w:rsidR="009646EC" w:rsidRPr="00886154">
        <w:t>участвовать</w:t>
      </w:r>
      <w:r w:rsidRPr="00886154">
        <w:t xml:space="preserve"> </w:t>
      </w:r>
      <w:r w:rsidR="009646EC" w:rsidRPr="00886154">
        <w:t>в</w:t>
      </w:r>
      <w:r w:rsidRPr="00886154">
        <w:t xml:space="preserve"> </w:t>
      </w:r>
      <w:r w:rsidR="009646EC" w:rsidRPr="00886154">
        <w:t>частной</w:t>
      </w:r>
      <w:r w:rsidRPr="00886154">
        <w:t xml:space="preserve"> </w:t>
      </w:r>
      <w:r w:rsidR="009646EC" w:rsidRPr="00886154">
        <w:t>пенсионной</w:t>
      </w:r>
      <w:r w:rsidRPr="00886154">
        <w:t xml:space="preserve"> </w:t>
      </w:r>
      <w:r w:rsidR="009646EC" w:rsidRPr="00886154">
        <w:t>программе.</w:t>
      </w:r>
      <w:r w:rsidRPr="00886154">
        <w:t xml:space="preserve"> </w:t>
      </w:r>
      <w:r w:rsidR="009646EC" w:rsidRPr="00886154">
        <w:t>Участники</w:t>
      </w:r>
      <w:r w:rsidRPr="00886154">
        <w:t xml:space="preserve"> </w:t>
      </w:r>
      <w:r w:rsidR="009646EC" w:rsidRPr="00886154">
        <w:t>смогут</w:t>
      </w:r>
      <w:r w:rsidRPr="00886154">
        <w:t xml:space="preserve"> </w:t>
      </w:r>
      <w:r w:rsidR="009646EC" w:rsidRPr="00886154">
        <w:t>открыть</w:t>
      </w:r>
      <w:r w:rsidRPr="00886154">
        <w:t xml:space="preserve"> </w:t>
      </w:r>
      <w:r w:rsidR="009646EC" w:rsidRPr="00886154">
        <w:t>индивидуальные</w:t>
      </w:r>
      <w:r w:rsidRPr="00886154">
        <w:t xml:space="preserve"> </w:t>
      </w:r>
      <w:r w:rsidR="009646EC" w:rsidRPr="00886154">
        <w:t>пенсионные</w:t>
      </w:r>
      <w:r w:rsidRPr="00886154">
        <w:t xml:space="preserve"> </w:t>
      </w:r>
      <w:r w:rsidR="009646EC" w:rsidRPr="00886154">
        <w:t>счета</w:t>
      </w:r>
      <w:r w:rsidRPr="00886154">
        <w:t xml:space="preserve"> </w:t>
      </w:r>
      <w:r w:rsidR="009646EC" w:rsidRPr="00886154">
        <w:t>через</w:t>
      </w:r>
      <w:r w:rsidRPr="00886154">
        <w:t xml:space="preserve"> </w:t>
      </w:r>
      <w:r w:rsidR="009646EC" w:rsidRPr="00886154">
        <w:t>платформу</w:t>
      </w:r>
      <w:r w:rsidRPr="00886154">
        <w:t xml:space="preserve"> </w:t>
      </w:r>
      <w:r w:rsidR="009646EC" w:rsidRPr="00886154">
        <w:t>государственного</w:t>
      </w:r>
      <w:r w:rsidRPr="00886154">
        <w:t xml:space="preserve"> </w:t>
      </w:r>
      <w:r w:rsidR="009646EC" w:rsidRPr="00886154">
        <w:t>социального</w:t>
      </w:r>
      <w:r w:rsidRPr="00886154">
        <w:t xml:space="preserve"> </w:t>
      </w:r>
      <w:r w:rsidR="009646EC" w:rsidRPr="00886154">
        <w:t>страхования</w:t>
      </w:r>
      <w:r w:rsidRPr="00886154">
        <w:t xml:space="preserve"> </w:t>
      </w:r>
      <w:r w:rsidR="009646EC" w:rsidRPr="00886154">
        <w:t>или</w:t>
      </w:r>
      <w:r w:rsidRPr="00886154">
        <w:t xml:space="preserve"> </w:t>
      </w:r>
      <w:r w:rsidR="009646EC" w:rsidRPr="00886154">
        <w:t>в</w:t>
      </w:r>
      <w:r w:rsidRPr="00886154">
        <w:t xml:space="preserve"> </w:t>
      </w:r>
      <w:r w:rsidR="009646EC" w:rsidRPr="00886154">
        <w:t>коммерческом</w:t>
      </w:r>
      <w:r w:rsidRPr="00886154">
        <w:t xml:space="preserve"> </w:t>
      </w:r>
      <w:r w:rsidR="009646EC" w:rsidRPr="00886154">
        <w:t>банке.</w:t>
      </w:r>
      <w:r w:rsidRPr="00886154">
        <w:t xml:space="preserve"> </w:t>
      </w:r>
      <w:r w:rsidR="009646EC" w:rsidRPr="00886154">
        <w:t>Участники</w:t>
      </w:r>
      <w:r w:rsidRPr="00886154">
        <w:t xml:space="preserve"> </w:t>
      </w:r>
      <w:r w:rsidR="009646EC" w:rsidRPr="00886154">
        <w:t>могут</w:t>
      </w:r>
      <w:r w:rsidRPr="00886154">
        <w:t xml:space="preserve"> </w:t>
      </w:r>
      <w:r w:rsidR="009646EC" w:rsidRPr="00886154">
        <w:t>менять</w:t>
      </w:r>
      <w:r w:rsidRPr="00886154">
        <w:t xml:space="preserve"> </w:t>
      </w:r>
      <w:r w:rsidR="009646EC" w:rsidRPr="00886154">
        <w:t>банк,</w:t>
      </w:r>
      <w:r w:rsidRPr="00886154">
        <w:t xml:space="preserve"> </w:t>
      </w:r>
      <w:r w:rsidR="009646EC" w:rsidRPr="00886154">
        <w:t>в</w:t>
      </w:r>
      <w:r w:rsidRPr="00886154">
        <w:t xml:space="preserve"> </w:t>
      </w:r>
      <w:r w:rsidR="009646EC" w:rsidRPr="00886154">
        <w:t>котором</w:t>
      </w:r>
      <w:r w:rsidRPr="00886154">
        <w:t xml:space="preserve"> </w:t>
      </w:r>
      <w:r w:rsidR="009646EC" w:rsidRPr="00886154">
        <w:t>находится</w:t>
      </w:r>
      <w:r w:rsidRPr="00886154">
        <w:t xml:space="preserve"> </w:t>
      </w:r>
      <w:r w:rsidR="009646EC" w:rsidRPr="00886154">
        <w:t>их</w:t>
      </w:r>
      <w:r w:rsidRPr="00886154">
        <w:t xml:space="preserve"> </w:t>
      </w:r>
      <w:r w:rsidR="009646EC" w:rsidRPr="00886154">
        <w:t>личный</w:t>
      </w:r>
      <w:r w:rsidRPr="00886154">
        <w:t xml:space="preserve"> </w:t>
      </w:r>
      <w:r w:rsidR="009646EC" w:rsidRPr="00886154">
        <w:t>пенсионный</w:t>
      </w:r>
      <w:r w:rsidRPr="00886154">
        <w:t xml:space="preserve"> </w:t>
      </w:r>
      <w:r w:rsidR="009646EC" w:rsidRPr="00886154">
        <w:t>счет,</w:t>
      </w:r>
      <w:r w:rsidRPr="00886154">
        <w:t xml:space="preserve"> </w:t>
      </w:r>
      <w:r w:rsidR="009646EC" w:rsidRPr="00886154">
        <w:t>два</w:t>
      </w:r>
      <w:r w:rsidRPr="00886154">
        <w:t xml:space="preserve"> </w:t>
      </w:r>
      <w:r w:rsidR="009646EC" w:rsidRPr="00886154">
        <w:t>раза</w:t>
      </w:r>
      <w:r w:rsidRPr="00886154">
        <w:t xml:space="preserve"> </w:t>
      </w:r>
      <w:r w:rsidR="009646EC" w:rsidRPr="00886154">
        <w:t>в</w:t>
      </w:r>
      <w:r w:rsidRPr="00886154">
        <w:t xml:space="preserve"> </w:t>
      </w:r>
      <w:r w:rsidR="009646EC" w:rsidRPr="00886154">
        <w:t>год</w:t>
      </w:r>
      <w:r w:rsidRPr="00886154">
        <w:t>»</w:t>
      </w:r>
      <w:r w:rsidR="009646EC" w:rsidRPr="00886154">
        <w:t>,</w:t>
      </w:r>
      <w:r w:rsidRPr="00886154">
        <w:t xml:space="preserve"> </w:t>
      </w:r>
      <w:r w:rsidR="009646EC" w:rsidRPr="00886154">
        <w:t>-</w:t>
      </w:r>
      <w:r w:rsidRPr="00886154">
        <w:t xml:space="preserve"> </w:t>
      </w:r>
      <w:r w:rsidR="009646EC" w:rsidRPr="00886154">
        <w:t>говорится</w:t>
      </w:r>
      <w:r w:rsidRPr="00886154">
        <w:t xml:space="preserve"> </w:t>
      </w:r>
      <w:r w:rsidR="009646EC" w:rsidRPr="00886154">
        <w:t>в</w:t>
      </w:r>
      <w:r w:rsidRPr="00886154">
        <w:t xml:space="preserve"> </w:t>
      </w:r>
      <w:r w:rsidR="009646EC" w:rsidRPr="00886154">
        <w:t>уведомлении</w:t>
      </w:r>
      <w:r w:rsidRPr="00886154">
        <w:t xml:space="preserve"> </w:t>
      </w:r>
      <w:r w:rsidR="009646EC" w:rsidRPr="00886154">
        <w:t>госкомитета</w:t>
      </w:r>
      <w:r w:rsidRPr="00886154">
        <w:t xml:space="preserve"> </w:t>
      </w:r>
      <w:r w:rsidR="009646EC" w:rsidRPr="00886154">
        <w:t>в</w:t>
      </w:r>
      <w:r w:rsidRPr="00886154">
        <w:t xml:space="preserve"> </w:t>
      </w:r>
      <w:r w:rsidR="009646EC" w:rsidRPr="00886154">
        <w:t>четверг.</w:t>
      </w:r>
    </w:p>
    <w:p w14:paraId="20EBC548" w14:textId="77777777" w:rsidR="009646EC" w:rsidRPr="00886154" w:rsidRDefault="009646EC" w:rsidP="009646EC">
      <w:r w:rsidRPr="00886154">
        <w:t>Отмечается,</w:t>
      </w:r>
      <w:r w:rsidR="00C00344" w:rsidRPr="00886154">
        <w:t xml:space="preserve"> </w:t>
      </w:r>
      <w:r w:rsidRPr="00886154">
        <w:t>что</w:t>
      </w:r>
      <w:r w:rsidR="00C00344" w:rsidRPr="00886154">
        <w:t xml:space="preserve"> </w:t>
      </w:r>
      <w:r w:rsidRPr="00886154">
        <w:t>изначально</w:t>
      </w:r>
      <w:r w:rsidR="00C00344" w:rsidRPr="00886154">
        <w:t xml:space="preserve"> </w:t>
      </w:r>
      <w:r w:rsidRPr="00886154">
        <w:t>проект</w:t>
      </w:r>
      <w:r w:rsidR="00C00344" w:rsidRPr="00886154">
        <w:t xml:space="preserve"> </w:t>
      </w:r>
      <w:r w:rsidRPr="00886154">
        <w:t>был</w:t>
      </w:r>
      <w:r w:rsidR="00C00344" w:rsidRPr="00886154">
        <w:t xml:space="preserve"> </w:t>
      </w:r>
      <w:r w:rsidRPr="00886154">
        <w:t>запущен</w:t>
      </w:r>
      <w:r w:rsidR="00C00344" w:rsidRPr="00886154">
        <w:t xml:space="preserve"> </w:t>
      </w:r>
      <w:r w:rsidRPr="00886154">
        <w:t>в</w:t>
      </w:r>
      <w:r w:rsidR="00C00344" w:rsidRPr="00886154">
        <w:t xml:space="preserve"> </w:t>
      </w:r>
      <w:r w:rsidRPr="00886154">
        <w:t>2022</w:t>
      </w:r>
      <w:r w:rsidR="00C00344" w:rsidRPr="00886154">
        <w:t xml:space="preserve"> </w:t>
      </w:r>
      <w:r w:rsidRPr="00886154">
        <w:t>году</w:t>
      </w:r>
      <w:r w:rsidR="00C00344" w:rsidRPr="00886154">
        <w:t xml:space="preserve"> </w:t>
      </w:r>
      <w:r w:rsidRPr="00886154">
        <w:t>в</w:t>
      </w:r>
      <w:r w:rsidR="00C00344" w:rsidRPr="00886154">
        <w:t xml:space="preserve"> </w:t>
      </w:r>
      <w:r w:rsidRPr="00886154">
        <w:t>36</w:t>
      </w:r>
      <w:r w:rsidR="00C00344" w:rsidRPr="00886154">
        <w:t xml:space="preserve"> </w:t>
      </w:r>
      <w:r w:rsidRPr="00886154">
        <w:t>городах</w:t>
      </w:r>
      <w:r w:rsidR="00C00344" w:rsidRPr="00886154">
        <w:t xml:space="preserve"> </w:t>
      </w:r>
      <w:r w:rsidRPr="00886154">
        <w:t>Китая</w:t>
      </w:r>
      <w:r w:rsidR="00C00344" w:rsidRPr="00886154">
        <w:t xml:space="preserve"> </w:t>
      </w:r>
      <w:r w:rsidRPr="00886154">
        <w:t>в</w:t>
      </w:r>
      <w:r w:rsidR="00C00344" w:rsidRPr="00886154">
        <w:t xml:space="preserve"> </w:t>
      </w:r>
      <w:r w:rsidRPr="00886154">
        <w:t>качестве</w:t>
      </w:r>
      <w:r w:rsidR="00C00344" w:rsidRPr="00886154">
        <w:t xml:space="preserve"> </w:t>
      </w:r>
      <w:r w:rsidRPr="00886154">
        <w:t>эксперимента,</w:t>
      </w:r>
      <w:r w:rsidR="00C00344" w:rsidRPr="00886154">
        <w:t xml:space="preserve"> </w:t>
      </w:r>
      <w:r w:rsidRPr="00886154">
        <w:t>теперь</w:t>
      </w:r>
      <w:r w:rsidR="00C00344" w:rsidRPr="00886154">
        <w:t xml:space="preserve"> </w:t>
      </w:r>
      <w:r w:rsidRPr="00886154">
        <w:t>его</w:t>
      </w:r>
      <w:r w:rsidR="00C00344" w:rsidRPr="00886154">
        <w:t xml:space="preserve"> </w:t>
      </w:r>
      <w:r w:rsidRPr="00886154">
        <w:t>внедряют</w:t>
      </w:r>
      <w:r w:rsidR="00C00344" w:rsidRPr="00886154">
        <w:t xml:space="preserve"> </w:t>
      </w:r>
      <w:r w:rsidRPr="00886154">
        <w:t>по</w:t>
      </w:r>
      <w:r w:rsidR="00C00344" w:rsidRPr="00886154">
        <w:t xml:space="preserve"> </w:t>
      </w:r>
      <w:r w:rsidRPr="00886154">
        <w:t>всей</w:t>
      </w:r>
      <w:r w:rsidR="00C00344" w:rsidRPr="00886154">
        <w:t xml:space="preserve"> </w:t>
      </w:r>
      <w:r w:rsidRPr="00886154">
        <w:t>стране.</w:t>
      </w:r>
      <w:r w:rsidR="00C00344" w:rsidRPr="00886154">
        <w:t xml:space="preserve"> </w:t>
      </w:r>
      <w:r w:rsidRPr="00886154">
        <w:t>Граждане</w:t>
      </w:r>
      <w:r w:rsidR="00C00344" w:rsidRPr="00886154">
        <w:t xml:space="preserve"> </w:t>
      </w:r>
      <w:r w:rsidRPr="00886154">
        <w:t>смогут</w:t>
      </w:r>
      <w:r w:rsidR="00C00344" w:rsidRPr="00886154">
        <w:t xml:space="preserve"> </w:t>
      </w:r>
      <w:r w:rsidRPr="00886154">
        <w:t>сохранять</w:t>
      </w:r>
      <w:r w:rsidR="00C00344" w:rsidRPr="00886154">
        <w:t xml:space="preserve"> </w:t>
      </w:r>
      <w:r w:rsidRPr="00886154">
        <w:t>и</w:t>
      </w:r>
      <w:r w:rsidR="00C00344" w:rsidRPr="00886154">
        <w:t xml:space="preserve"> </w:t>
      </w:r>
      <w:r w:rsidRPr="00886154">
        <w:t>увеличивать</w:t>
      </w:r>
      <w:r w:rsidR="00C00344" w:rsidRPr="00886154">
        <w:t xml:space="preserve"> </w:t>
      </w:r>
      <w:r w:rsidRPr="00886154">
        <w:t>собственные</w:t>
      </w:r>
      <w:r w:rsidR="00C00344" w:rsidRPr="00886154">
        <w:t xml:space="preserve"> </w:t>
      </w:r>
      <w:r w:rsidRPr="00886154">
        <w:t>доходы</w:t>
      </w:r>
      <w:r w:rsidR="00C00344" w:rsidRPr="00886154">
        <w:t xml:space="preserve"> </w:t>
      </w:r>
      <w:r w:rsidRPr="00886154">
        <w:t>в</w:t>
      </w:r>
      <w:r w:rsidR="00C00344" w:rsidRPr="00886154">
        <w:t xml:space="preserve"> </w:t>
      </w:r>
      <w:r w:rsidRPr="00886154">
        <w:t>долгосрочной</w:t>
      </w:r>
      <w:r w:rsidR="00C00344" w:rsidRPr="00886154">
        <w:t xml:space="preserve"> </w:t>
      </w:r>
      <w:r w:rsidRPr="00886154">
        <w:t>перспективе</w:t>
      </w:r>
      <w:r w:rsidR="00C00344" w:rsidRPr="00886154">
        <w:t xml:space="preserve"> </w:t>
      </w:r>
      <w:r w:rsidRPr="00886154">
        <w:t>через</w:t>
      </w:r>
      <w:r w:rsidR="00C00344" w:rsidRPr="00886154">
        <w:t xml:space="preserve"> </w:t>
      </w:r>
      <w:r w:rsidRPr="00886154">
        <w:t>банковские</w:t>
      </w:r>
      <w:r w:rsidR="00C00344" w:rsidRPr="00886154">
        <w:t xml:space="preserve"> </w:t>
      </w:r>
      <w:r w:rsidRPr="00886154">
        <w:t>сбережения,</w:t>
      </w:r>
      <w:r w:rsidR="00C00344" w:rsidRPr="00886154">
        <w:t xml:space="preserve"> </w:t>
      </w:r>
      <w:r w:rsidRPr="00886154">
        <w:t>коммерческие</w:t>
      </w:r>
      <w:r w:rsidR="00C00344" w:rsidRPr="00886154">
        <w:t xml:space="preserve"> </w:t>
      </w:r>
      <w:r w:rsidRPr="00886154">
        <w:t>пенсионные</w:t>
      </w:r>
      <w:r w:rsidR="00C00344" w:rsidRPr="00886154">
        <w:t xml:space="preserve"> </w:t>
      </w:r>
      <w:r w:rsidRPr="00886154">
        <w:t>сбережения,</w:t>
      </w:r>
      <w:r w:rsidR="00C00344" w:rsidRPr="00886154">
        <w:t xml:space="preserve"> </w:t>
      </w:r>
      <w:r w:rsidRPr="00886154">
        <w:t>публичные</w:t>
      </w:r>
      <w:r w:rsidR="00C00344" w:rsidRPr="00886154">
        <w:t xml:space="preserve"> </w:t>
      </w:r>
      <w:r w:rsidRPr="00886154">
        <w:t>фонды,</w:t>
      </w:r>
      <w:r w:rsidR="00C00344" w:rsidRPr="00886154">
        <w:t xml:space="preserve"> </w:t>
      </w:r>
      <w:r w:rsidRPr="00886154">
        <w:t>государственные</w:t>
      </w:r>
      <w:r w:rsidR="00C00344" w:rsidRPr="00886154">
        <w:t xml:space="preserve"> </w:t>
      </w:r>
      <w:r w:rsidRPr="00886154">
        <w:t>облигации,</w:t>
      </w:r>
      <w:r w:rsidR="00C00344" w:rsidRPr="00886154">
        <w:t xml:space="preserve"> </w:t>
      </w:r>
      <w:r w:rsidRPr="00886154">
        <w:t>специальные</w:t>
      </w:r>
      <w:r w:rsidR="00C00344" w:rsidRPr="00886154">
        <w:t xml:space="preserve"> </w:t>
      </w:r>
      <w:r w:rsidRPr="00886154">
        <w:t>пенсионные</w:t>
      </w:r>
      <w:r w:rsidR="00C00344" w:rsidRPr="00886154">
        <w:t xml:space="preserve"> </w:t>
      </w:r>
      <w:r w:rsidRPr="00886154">
        <w:t>сбережения</w:t>
      </w:r>
      <w:r w:rsidR="00C00344" w:rsidRPr="00886154">
        <w:t xml:space="preserve"> </w:t>
      </w:r>
      <w:r w:rsidRPr="00886154">
        <w:t>и</w:t>
      </w:r>
      <w:r w:rsidR="00C00344" w:rsidRPr="00886154">
        <w:t xml:space="preserve"> </w:t>
      </w:r>
      <w:r w:rsidRPr="00886154">
        <w:t>индексные</w:t>
      </w:r>
      <w:r w:rsidR="00C00344" w:rsidRPr="00886154">
        <w:t xml:space="preserve"> </w:t>
      </w:r>
      <w:r w:rsidRPr="00886154">
        <w:t>фонды.</w:t>
      </w:r>
      <w:r w:rsidR="00C00344" w:rsidRPr="00886154">
        <w:t xml:space="preserve"> </w:t>
      </w:r>
      <w:r w:rsidRPr="00886154">
        <w:t>Финансовые</w:t>
      </w:r>
      <w:r w:rsidR="00C00344" w:rsidRPr="00886154">
        <w:t xml:space="preserve"> </w:t>
      </w:r>
      <w:r w:rsidRPr="00886154">
        <w:t>учреждения</w:t>
      </w:r>
      <w:r w:rsidR="00C00344" w:rsidRPr="00886154">
        <w:t xml:space="preserve"> </w:t>
      </w:r>
      <w:r w:rsidRPr="00886154">
        <w:t>будут</w:t>
      </w:r>
      <w:r w:rsidR="00C00344" w:rsidRPr="00886154">
        <w:t xml:space="preserve"> </w:t>
      </w:r>
      <w:r w:rsidRPr="00886154">
        <w:t>рекомендовать</w:t>
      </w:r>
      <w:r w:rsidR="00C00344" w:rsidRPr="00886154">
        <w:t xml:space="preserve"> </w:t>
      </w:r>
      <w:r w:rsidRPr="00886154">
        <w:t>инвестиционные</w:t>
      </w:r>
      <w:r w:rsidR="00C00344" w:rsidRPr="00886154">
        <w:t xml:space="preserve"> </w:t>
      </w:r>
      <w:r w:rsidRPr="00886154">
        <w:t>продукты,</w:t>
      </w:r>
      <w:r w:rsidR="00C00344" w:rsidRPr="00886154">
        <w:t xml:space="preserve"> </w:t>
      </w:r>
      <w:r w:rsidRPr="00886154">
        <w:t>основываясь</w:t>
      </w:r>
      <w:r w:rsidR="00C00344" w:rsidRPr="00886154">
        <w:t xml:space="preserve"> </w:t>
      </w:r>
      <w:r w:rsidRPr="00886154">
        <w:t>на</w:t>
      </w:r>
      <w:r w:rsidR="00C00344" w:rsidRPr="00886154">
        <w:t xml:space="preserve"> </w:t>
      </w:r>
      <w:r w:rsidRPr="00886154">
        <w:t>предпочтениях</w:t>
      </w:r>
      <w:r w:rsidR="00C00344" w:rsidRPr="00886154">
        <w:t xml:space="preserve"> </w:t>
      </w:r>
      <w:r w:rsidRPr="00886154">
        <w:t>клиента.</w:t>
      </w:r>
    </w:p>
    <w:p w14:paraId="0FFC1C92" w14:textId="77777777" w:rsidR="009646EC" w:rsidRPr="00886154" w:rsidRDefault="009646EC" w:rsidP="009646EC">
      <w:r w:rsidRPr="00886154">
        <w:lastRenderedPageBreak/>
        <w:t>Программа</w:t>
      </w:r>
      <w:r w:rsidR="00C00344" w:rsidRPr="00886154">
        <w:t xml:space="preserve"> </w:t>
      </w:r>
      <w:r w:rsidRPr="00886154">
        <w:t>позволит</w:t>
      </w:r>
      <w:r w:rsidR="00C00344" w:rsidRPr="00886154">
        <w:t xml:space="preserve"> </w:t>
      </w:r>
      <w:r w:rsidRPr="00886154">
        <w:t>участникам</w:t>
      </w:r>
      <w:r w:rsidR="00C00344" w:rsidRPr="00886154">
        <w:t xml:space="preserve"> </w:t>
      </w:r>
      <w:r w:rsidRPr="00886154">
        <w:t>ежегодно</w:t>
      </w:r>
      <w:r w:rsidR="00C00344" w:rsidRPr="00886154">
        <w:t xml:space="preserve"> </w:t>
      </w:r>
      <w:r w:rsidRPr="00886154">
        <w:t>вносить</w:t>
      </w:r>
      <w:r w:rsidR="00C00344" w:rsidRPr="00886154">
        <w:t xml:space="preserve"> </w:t>
      </w:r>
      <w:r w:rsidRPr="00886154">
        <w:t>до</w:t>
      </w:r>
      <w:r w:rsidR="00C00344" w:rsidRPr="00886154">
        <w:t xml:space="preserve"> </w:t>
      </w:r>
      <w:r w:rsidRPr="00886154">
        <w:t>12</w:t>
      </w:r>
      <w:r w:rsidR="00C00344" w:rsidRPr="00886154">
        <w:t xml:space="preserve"> </w:t>
      </w:r>
      <w:r w:rsidRPr="00886154">
        <w:t>тысяч</w:t>
      </w:r>
      <w:r w:rsidR="00C00344" w:rsidRPr="00886154">
        <w:t xml:space="preserve"> </w:t>
      </w:r>
      <w:r w:rsidRPr="00886154">
        <w:t>юаней</w:t>
      </w:r>
      <w:r w:rsidR="00C00344" w:rsidRPr="00886154">
        <w:t xml:space="preserve"> </w:t>
      </w:r>
      <w:r w:rsidRPr="00886154">
        <w:t>(около</w:t>
      </w:r>
      <w:r w:rsidR="00C00344" w:rsidRPr="00886154">
        <w:t xml:space="preserve"> </w:t>
      </w:r>
      <w:r w:rsidRPr="00886154">
        <w:t>1670</w:t>
      </w:r>
      <w:r w:rsidR="00C00344" w:rsidRPr="00886154">
        <w:t xml:space="preserve"> </w:t>
      </w:r>
      <w:r w:rsidRPr="00886154">
        <w:t>долларов</w:t>
      </w:r>
      <w:r w:rsidR="00C00344" w:rsidRPr="00886154">
        <w:t xml:space="preserve"> </w:t>
      </w:r>
      <w:r w:rsidRPr="00886154">
        <w:t>США)</w:t>
      </w:r>
      <w:r w:rsidR="00C00344" w:rsidRPr="00886154">
        <w:t xml:space="preserve"> </w:t>
      </w:r>
      <w:r w:rsidRPr="00886154">
        <w:t>на</w:t>
      </w:r>
      <w:r w:rsidR="00C00344" w:rsidRPr="00886154">
        <w:t xml:space="preserve"> </w:t>
      </w:r>
      <w:r w:rsidRPr="00886154">
        <w:t>индивидуальный</w:t>
      </w:r>
      <w:r w:rsidR="00C00344" w:rsidRPr="00886154">
        <w:t xml:space="preserve"> </w:t>
      </w:r>
      <w:r w:rsidRPr="00886154">
        <w:t>пенсионный</w:t>
      </w:r>
      <w:r w:rsidR="00C00344" w:rsidRPr="00886154">
        <w:t xml:space="preserve"> </w:t>
      </w:r>
      <w:r w:rsidRPr="00886154">
        <w:t>счет,</w:t>
      </w:r>
      <w:r w:rsidR="00C00344" w:rsidRPr="00886154">
        <w:t xml:space="preserve"> </w:t>
      </w:r>
      <w:r w:rsidRPr="00886154">
        <w:t>и</w:t>
      </w:r>
      <w:r w:rsidR="00C00344" w:rsidRPr="00886154">
        <w:t xml:space="preserve"> </w:t>
      </w:r>
      <w:r w:rsidRPr="00886154">
        <w:t>в</w:t>
      </w:r>
      <w:r w:rsidR="00C00344" w:rsidRPr="00886154">
        <w:t xml:space="preserve"> </w:t>
      </w:r>
      <w:r w:rsidRPr="00886154">
        <w:t>их</w:t>
      </w:r>
      <w:r w:rsidR="00C00344" w:rsidRPr="00886154">
        <w:t xml:space="preserve"> </w:t>
      </w:r>
      <w:r w:rsidRPr="00886154">
        <w:t>отношении</w:t>
      </w:r>
      <w:r w:rsidR="00C00344" w:rsidRPr="00886154">
        <w:t xml:space="preserve"> </w:t>
      </w:r>
      <w:r w:rsidRPr="00886154">
        <w:t>будет</w:t>
      </w:r>
      <w:r w:rsidR="00C00344" w:rsidRPr="00886154">
        <w:t xml:space="preserve"> </w:t>
      </w:r>
      <w:r w:rsidRPr="00886154">
        <w:t>применяться</w:t>
      </w:r>
      <w:r w:rsidR="00C00344" w:rsidRPr="00886154">
        <w:t xml:space="preserve"> </w:t>
      </w:r>
      <w:r w:rsidRPr="00886154">
        <w:t>льготная</w:t>
      </w:r>
      <w:r w:rsidR="00C00344" w:rsidRPr="00886154">
        <w:t xml:space="preserve"> </w:t>
      </w:r>
      <w:r w:rsidRPr="00886154">
        <w:t>налоговая</w:t>
      </w:r>
      <w:r w:rsidR="00C00344" w:rsidRPr="00886154">
        <w:t xml:space="preserve"> </w:t>
      </w:r>
      <w:r w:rsidRPr="00886154">
        <w:t>политика.</w:t>
      </w:r>
    </w:p>
    <w:p w14:paraId="55E0D678" w14:textId="77777777" w:rsidR="009646EC" w:rsidRPr="00886154" w:rsidRDefault="009646EC" w:rsidP="009646EC">
      <w:r w:rsidRPr="00886154">
        <w:t>Ранее</w:t>
      </w:r>
      <w:r w:rsidR="00C00344" w:rsidRPr="00886154">
        <w:t xml:space="preserve"> </w:t>
      </w:r>
      <w:r w:rsidRPr="00886154">
        <w:t>Власти</w:t>
      </w:r>
      <w:r w:rsidR="00C00344" w:rsidRPr="00886154">
        <w:t xml:space="preserve"> </w:t>
      </w:r>
      <w:r w:rsidRPr="00886154">
        <w:t>Китая</w:t>
      </w:r>
      <w:r w:rsidR="00C00344" w:rsidRPr="00886154">
        <w:t xml:space="preserve"> </w:t>
      </w:r>
      <w:r w:rsidRPr="00886154">
        <w:t>приняли</w:t>
      </w:r>
      <w:r w:rsidR="00C00344" w:rsidRPr="00886154">
        <w:t xml:space="preserve"> </w:t>
      </w:r>
      <w:r w:rsidRPr="00886154">
        <w:t>решение</w:t>
      </w:r>
      <w:r w:rsidR="00C00344" w:rsidRPr="00886154">
        <w:t xml:space="preserve"> </w:t>
      </w:r>
      <w:r w:rsidRPr="00886154">
        <w:t>о</w:t>
      </w:r>
      <w:r w:rsidR="00C00344" w:rsidRPr="00886154">
        <w:t xml:space="preserve"> </w:t>
      </w:r>
      <w:r w:rsidRPr="00886154">
        <w:t>постепенном</w:t>
      </w:r>
      <w:r w:rsidR="00C00344" w:rsidRPr="00886154">
        <w:t xml:space="preserve"> </w:t>
      </w:r>
      <w:r w:rsidRPr="00886154">
        <w:t>повышении</w:t>
      </w:r>
      <w:r w:rsidR="00C00344" w:rsidRPr="00886154">
        <w:t xml:space="preserve"> </w:t>
      </w:r>
      <w:r w:rsidRPr="00886154">
        <w:t>пенсионного</w:t>
      </w:r>
      <w:r w:rsidR="00C00344" w:rsidRPr="00886154">
        <w:t xml:space="preserve"> </w:t>
      </w:r>
      <w:r w:rsidRPr="00886154">
        <w:t>возраста.</w:t>
      </w:r>
      <w:r w:rsidR="00C00344" w:rsidRPr="00886154">
        <w:t xml:space="preserve"> </w:t>
      </w:r>
      <w:r w:rsidRPr="00886154">
        <w:t>Так,</w:t>
      </w:r>
      <w:r w:rsidR="00C00344" w:rsidRPr="00886154">
        <w:t xml:space="preserve"> </w:t>
      </w:r>
      <w:r w:rsidRPr="00886154">
        <w:t>начиная</w:t>
      </w:r>
      <w:r w:rsidR="00C00344" w:rsidRPr="00886154">
        <w:t xml:space="preserve"> </w:t>
      </w:r>
      <w:r w:rsidRPr="00886154">
        <w:t>с</w:t>
      </w:r>
      <w:r w:rsidR="00C00344" w:rsidRPr="00886154">
        <w:t xml:space="preserve"> </w:t>
      </w:r>
      <w:r w:rsidRPr="00886154">
        <w:t>1</w:t>
      </w:r>
      <w:r w:rsidR="00C00344" w:rsidRPr="00886154">
        <w:t xml:space="preserve"> </w:t>
      </w:r>
      <w:r w:rsidRPr="00886154">
        <w:t>января</w:t>
      </w:r>
      <w:r w:rsidR="00C00344" w:rsidRPr="00886154">
        <w:t xml:space="preserve"> </w:t>
      </w:r>
      <w:r w:rsidRPr="00886154">
        <w:t>2025</w:t>
      </w:r>
      <w:r w:rsidR="00C00344" w:rsidRPr="00886154">
        <w:t xml:space="preserve"> </w:t>
      </w:r>
      <w:r w:rsidRPr="00886154">
        <w:t>года</w:t>
      </w:r>
      <w:r w:rsidR="00C00344" w:rsidRPr="00886154">
        <w:t xml:space="preserve"> </w:t>
      </w:r>
      <w:r w:rsidRPr="00886154">
        <w:t>и</w:t>
      </w:r>
      <w:r w:rsidR="00C00344" w:rsidRPr="00886154">
        <w:t xml:space="preserve"> </w:t>
      </w:r>
      <w:r w:rsidRPr="00886154">
        <w:t>в</w:t>
      </w:r>
      <w:r w:rsidR="00C00344" w:rsidRPr="00886154">
        <w:t xml:space="preserve"> </w:t>
      </w:r>
      <w:r w:rsidRPr="00886154">
        <w:t>течение</w:t>
      </w:r>
      <w:r w:rsidR="00C00344" w:rsidRPr="00886154">
        <w:t xml:space="preserve"> </w:t>
      </w:r>
      <w:r w:rsidRPr="00886154">
        <w:t>последующих</w:t>
      </w:r>
      <w:r w:rsidR="00C00344" w:rsidRPr="00886154">
        <w:t xml:space="preserve"> </w:t>
      </w:r>
      <w:r w:rsidRPr="00886154">
        <w:t>15</w:t>
      </w:r>
      <w:r w:rsidR="00C00344" w:rsidRPr="00886154">
        <w:t xml:space="preserve"> </w:t>
      </w:r>
      <w:r w:rsidRPr="00886154">
        <w:t>лет,</w:t>
      </w:r>
      <w:r w:rsidR="00C00344" w:rsidRPr="00886154">
        <w:t xml:space="preserve"> </w:t>
      </w:r>
      <w:r w:rsidRPr="00886154">
        <w:t>пенсионный</w:t>
      </w:r>
      <w:r w:rsidR="00C00344" w:rsidRPr="00886154">
        <w:t xml:space="preserve"> </w:t>
      </w:r>
      <w:r w:rsidRPr="00886154">
        <w:t>возраст</w:t>
      </w:r>
      <w:r w:rsidR="00C00344" w:rsidRPr="00886154">
        <w:t xml:space="preserve"> </w:t>
      </w:r>
      <w:r w:rsidRPr="00886154">
        <w:t>для</w:t>
      </w:r>
      <w:r w:rsidR="00C00344" w:rsidRPr="00886154">
        <w:t xml:space="preserve"> </w:t>
      </w:r>
      <w:r w:rsidRPr="00886154">
        <w:t>работающих</w:t>
      </w:r>
      <w:r w:rsidR="00C00344" w:rsidRPr="00886154">
        <w:t xml:space="preserve"> </w:t>
      </w:r>
      <w:r w:rsidRPr="00886154">
        <w:t>мужчин</w:t>
      </w:r>
      <w:r w:rsidR="00C00344" w:rsidRPr="00886154">
        <w:t xml:space="preserve"> </w:t>
      </w:r>
      <w:r w:rsidRPr="00886154">
        <w:t>в</w:t>
      </w:r>
      <w:r w:rsidR="00C00344" w:rsidRPr="00886154">
        <w:t xml:space="preserve"> </w:t>
      </w:r>
      <w:r w:rsidRPr="00886154">
        <w:t>стране</w:t>
      </w:r>
      <w:r w:rsidR="00C00344" w:rsidRPr="00886154">
        <w:t xml:space="preserve"> </w:t>
      </w:r>
      <w:r w:rsidRPr="00886154">
        <w:t>будет</w:t>
      </w:r>
      <w:r w:rsidR="00C00344" w:rsidRPr="00886154">
        <w:t xml:space="preserve"> </w:t>
      </w:r>
      <w:r w:rsidRPr="00886154">
        <w:t>постепенно</w:t>
      </w:r>
      <w:r w:rsidR="00C00344" w:rsidRPr="00886154">
        <w:t xml:space="preserve"> </w:t>
      </w:r>
      <w:r w:rsidRPr="00886154">
        <w:t>увеличен</w:t>
      </w:r>
      <w:r w:rsidR="00C00344" w:rsidRPr="00886154">
        <w:t xml:space="preserve"> </w:t>
      </w:r>
      <w:r w:rsidRPr="00886154">
        <w:t>с</w:t>
      </w:r>
      <w:r w:rsidR="00C00344" w:rsidRPr="00886154">
        <w:t xml:space="preserve"> </w:t>
      </w:r>
      <w:r w:rsidRPr="00886154">
        <w:t>нынешних</w:t>
      </w:r>
      <w:r w:rsidR="00C00344" w:rsidRPr="00886154">
        <w:t xml:space="preserve"> </w:t>
      </w:r>
      <w:r w:rsidRPr="00886154">
        <w:t>60</w:t>
      </w:r>
      <w:r w:rsidR="00C00344" w:rsidRPr="00886154">
        <w:t xml:space="preserve"> </w:t>
      </w:r>
      <w:r w:rsidRPr="00886154">
        <w:t>до</w:t>
      </w:r>
      <w:r w:rsidR="00C00344" w:rsidRPr="00886154">
        <w:t xml:space="preserve"> </w:t>
      </w:r>
      <w:r w:rsidRPr="00886154">
        <w:t>63</w:t>
      </w:r>
      <w:r w:rsidR="00C00344" w:rsidRPr="00886154">
        <w:t xml:space="preserve"> </w:t>
      </w:r>
      <w:r w:rsidRPr="00886154">
        <w:t>лет,</w:t>
      </w:r>
      <w:r w:rsidR="00C00344" w:rsidRPr="00886154">
        <w:t xml:space="preserve"> </w:t>
      </w:r>
      <w:r w:rsidRPr="00886154">
        <w:t>а</w:t>
      </w:r>
      <w:r w:rsidR="00C00344" w:rsidRPr="00886154">
        <w:t xml:space="preserve"> </w:t>
      </w:r>
      <w:r w:rsidRPr="00886154">
        <w:t>для</w:t>
      </w:r>
      <w:r w:rsidR="00C00344" w:rsidRPr="00886154">
        <w:t xml:space="preserve"> </w:t>
      </w:r>
      <w:r w:rsidRPr="00886154">
        <w:t>женщин</w:t>
      </w:r>
      <w:r w:rsidR="00C00344" w:rsidRPr="00886154">
        <w:t xml:space="preserve"> </w:t>
      </w:r>
      <w:r w:rsidRPr="00886154">
        <w:t>-</w:t>
      </w:r>
      <w:r w:rsidR="00C00344" w:rsidRPr="00886154">
        <w:t xml:space="preserve"> </w:t>
      </w:r>
      <w:r w:rsidRPr="00886154">
        <w:t>с</w:t>
      </w:r>
      <w:r w:rsidR="00C00344" w:rsidRPr="00886154">
        <w:t xml:space="preserve"> </w:t>
      </w:r>
      <w:r w:rsidRPr="00886154">
        <w:t>нынешних</w:t>
      </w:r>
      <w:r w:rsidR="00C00344" w:rsidRPr="00886154">
        <w:t xml:space="preserve"> </w:t>
      </w:r>
      <w:r w:rsidRPr="00886154">
        <w:t>50</w:t>
      </w:r>
      <w:r w:rsidR="00C00344" w:rsidRPr="00886154">
        <w:t xml:space="preserve"> </w:t>
      </w:r>
      <w:r w:rsidRPr="00886154">
        <w:t>и</w:t>
      </w:r>
      <w:r w:rsidR="00C00344" w:rsidRPr="00886154">
        <w:t xml:space="preserve"> </w:t>
      </w:r>
      <w:r w:rsidRPr="00886154">
        <w:t>55</w:t>
      </w:r>
      <w:r w:rsidR="00C00344" w:rsidRPr="00886154">
        <w:t xml:space="preserve"> </w:t>
      </w:r>
      <w:r w:rsidRPr="00886154">
        <w:t>лет</w:t>
      </w:r>
      <w:r w:rsidR="00C00344" w:rsidRPr="00886154">
        <w:t xml:space="preserve"> </w:t>
      </w:r>
      <w:r w:rsidRPr="00886154">
        <w:t>(для</w:t>
      </w:r>
      <w:r w:rsidR="00C00344" w:rsidRPr="00886154">
        <w:t xml:space="preserve"> </w:t>
      </w:r>
      <w:r w:rsidRPr="00886154">
        <w:t>рабочих</w:t>
      </w:r>
      <w:r w:rsidR="00C00344" w:rsidRPr="00886154">
        <w:t xml:space="preserve"> </w:t>
      </w:r>
      <w:r w:rsidRPr="00886154">
        <w:t>и</w:t>
      </w:r>
      <w:r w:rsidR="00C00344" w:rsidRPr="00886154">
        <w:t xml:space="preserve"> </w:t>
      </w:r>
      <w:r w:rsidRPr="00886154">
        <w:t>служащих)</w:t>
      </w:r>
      <w:r w:rsidR="00C00344" w:rsidRPr="00886154">
        <w:t xml:space="preserve"> </w:t>
      </w:r>
      <w:r w:rsidRPr="00886154">
        <w:t>до</w:t>
      </w:r>
      <w:r w:rsidR="00C00344" w:rsidRPr="00886154">
        <w:t xml:space="preserve"> </w:t>
      </w:r>
      <w:r w:rsidRPr="00886154">
        <w:t>55</w:t>
      </w:r>
      <w:r w:rsidR="00C00344" w:rsidRPr="00886154">
        <w:t xml:space="preserve"> </w:t>
      </w:r>
      <w:r w:rsidRPr="00886154">
        <w:t>и</w:t>
      </w:r>
      <w:r w:rsidR="00C00344" w:rsidRPr="00886154">
        <w:t xml:space="preserve"> </w:t>
      </w:r>
      <w:r w:rsidRPr="00886154">
        <w:t>58</w:t>
      </w:r>
      <w:r w:rsidR="00C00344" w:rsidRPr="00886154">
        <w:t xml:space="preserve"> </w:t>
      </w:r>
      <w:r w:rsidRPr="00886154">
        <w:t>соответственно.</w:t>
      </w:r>
    </w:p>
    <w:p w14:paraId="2D9093BC" w14:textId="77777777" w:rsidR="00910B12" w:rsidRPr="00886154" w:rsidRDefault="009646EC" w:rsidP="00910B12">
      <w:r w:rsidRPr="00886154">
        <w:t>Современный</w:t>
      </w:r>
      <w:r w:rsidR="00C00344" w:rsidRPr="00886154">
        <w:t xml:space="preserve"> </w:t>
      </w:r>
      <w:r w:rsidRPr="00886154">
        <w:t>Китай</w:t>
      </w:r>
      <w:r w:rsidR="00C00344" w:rsidRPr="00886154">
        <w:t xml:space="preserve"> </w:t>
      </w:r>
      <w:r w:rsidRPr="00886154">
        <w:t>сталкивается</w:t>
      </w:r>
      <w:r w:rsidR="00C00344" w:rsidRPr="00886154">
        <w:t xml:space="preserve"> </w:t>
      </w:r>
      <w:r w:rsidRPr="00886154">
        <w:t>с</w:t>
      </w:r>
      <w:r w:rsidR="00C00344" w:rsidRPr="00886154">
        <w:t xml:space="preserve"> </w:t>
      </w:r>
      <w:r w:rsidRPr="00886154">
        <w:t>серьезными</w:t>
      </w:r>
      <w:r w:rsidR="00C00344" w:rsidRPr="00886154">
        <w:t xml:space="preserve"> </w:t>
      </w:r>
      <w:r w:rsidRPr="00886154">
        <w:t>демографическими</w:t>
      </w:r>
      <w:r w:rsidR="00C00344" w:rsidRPr="00886154">
        <w:t xml:space="preserve"> </w:t>
      </w:r>
      <w:r w:rsidRPr="00886154">
        <w:t>проблемами,</w:t>
      </w:r>
      <w:r w:rsidR="00C00344" w:rsidRPr="00886154">
        <w:t xml:space="preserve"> </w:t>
      </w:r>
      <w:r w:rsidRPr="00886154">
        <w:t>включая</w:t>
      </w:r>
      <w:r w:rsidR="00C00344" w:rsidRPr="00886154">
        <w:t xml:space="preserve"> </w:t>
      </w:r>
      <w:r w:rsidRPr="00886154">
        <w:t>гендерный</w:t>
      </w:r>
      <w:r w:rsidR="00C00344" w:rsidRPr="00886154">
        <w:t xml:space="preserve"> </w:t>
      </w:r>
      <w:r w:rsidRPr="00886154">
        <w:t>дисбаланс</w:t>
      </w:r>
      <w:r w:rsidR="00C00344" w:rsidRPr="00886154">
        <w:t xml:space="preserve"> </w:t>
      </w:r>
      <w:r w:rsidRPr="00886154">
        <w:t>и</w:t>
      </w:r>
      <w:r w:rsidR="00C00344" w:rsidRPr="00886154">
        <w:t xml:space="preserve"> </w:t>
      </w:r>
      <w:r w:rsidRPr="00886154">
        <w:t>старение</w:t>
      </w:r>
      <w:r w:rsidR="00C00344" w:rsidRPr="00886154">
        <w:t xml:space="preserve"> </w:t>
      </w:r>
      <w:r w:rsidRPr="00886154">
        <w:t>населения.</w:t>
      </w:r>
      <w:r w:rsidR="00C00344" w:rsidRPr="00886154">
        <w:t xml:space="preserve"> </w:t>
      </w:r>
      <w:r w:rsidRPr="00886154">
        <w:t>Одной</w:t>
      </w:r>
      <w:r w:rsidR="00C00344" w:rsidRPr="00886154">
        <w:t xml:space="preserve"> </w:t>
      </w:r>
      <w:r w:rsidRPr="00886154">
        <w:t>из</w:t>
      </w:r>
      <w:r w:rsidR="00C00344" w:rsidRPr="00886154">
        <w:t xml:space="preserve"> </w:t>
      </w:r>
      <w:r w:rsidRPr="00886154">
        <w:t>причин</w:t>
      </w:r>
      <w:r w:rsidR="00C00344" w:rsidRPr="00886154">
        <w:t xml:space="preserve"> </w:t>
      </w:r>
      <w:r w:rsidRPr="00886154">
        <w:t>стала</w:t>
      </w:r>
      <w:r w:rsidR="00C00344" w:rsidRPr="00886154">
        <w:t xml:space="preserve"> </w:t>
      </w:r>
      <w:r w:rsidRPr="00886154">
        <w:t>внедренная</w:t>
      </w:r>
      <w:r w:rsidR="00C00344" w:rsidRPr="00886154">
        <w:t xml:space="preserve"> </w:t>
      </w:r>
      <w:r w:rsidRPr="00886154">
        <w:t>в</w:t>
      </w:r>
      <w:r w:rsidR="00C00344" w:rsidRPr="00886154">
        <w:t xml:space="preserve"> </w:t>
      </w:r>
      <w:r w:rsidRPr="00886154">
        <w:t>Китае</w:t>
      </w:r>
      <w:r w:rsidR="00C00344" w:rsidRPr="00886154">
        <w:t xml:space="preserve"> </w:t>
      </w:r>
      <w:r w:rsidRPr="00886154">
        <w:t>в</w:t>
      </w:r>
      <w:r w:rsidR="00C00344" w:rsidRPr="00886154">
        <w:t xml:space="preserve"> </w:t>
      </w:r>
      <w:r w:rsidRPr="00886154">
        <w:t>конце</w:t>
      </w:r>
      <w:r w:rsidR="00C00344" w:rsidRPr="00886154">
        <w:t xml:space="preserve"> </w:t>
      </w:r>
      <w:r w:rsidRPr="00886154">
        <w:t>1970-х</w:t>
      </w:r>
      <w:r w:rsidR="00C00344" w:rsidRPr="00886154">
        <w:t xml:space="preserve"> </w:t>
      </w:r>
      <w:r w:rsidRPr="00886154">
        <w:t>годов</w:t>
      </w:r>
      <w:r w:rsidR="00C00344" w:rsidRPr="00886154">
        <w:t xml:space="preserve"> </w:t>
      </w:r>
      <w:r w:rsidRPr="00886154">
        <w:t>политика</w:t>
      </w:r>
      <w:r w:rsidR="00C00344" w:rsidRPr="00886154">
        <w:t xml:space="preserve"> «</w:t>
      </w:r>
      <w:r w:rsidRPr="00886154">
        <w:t>одна</w:t>
      </w:r>
      <w:r w:rsidR="00C00344" w:rsidRPr="00886154">
        <w:t xml:space="preserve"> </w:t>
      </w:r>
      <w:r w:rsidRPr="00886154">
        <w:t>семья</w:t>
      </w:r>
      <w:r w:rsidR="00C00344" w:rsidRPr="00886154">
        <w:t xml:space="preserve"> </w:t>
      </w:r>
      <w:r w:rsidRPr="00886154">
        <w:t>-</w:t>
      </w:r>
      <w:r w:rsidR="00C00344" w:rsidRPr="00886154">
        <w:t xml:space="preserve"> </w:t>
      </w:r>
      <w:r w:rsidRPr="00886154">
        <w:t>один</w:t>
      </w:r>
      <w:r w:rsidR="00C00344" w:rsidRPr="00886154">
        <w:t xml:space="preserve"> </w:t>
      </w:r>
      <w:r w:rsidRPr="00886154">
        <w:t>ребенок</w:t>
      </w:r>
      <w:r w:rsidR="00C00344" w:rsidRPr="00886154">
        <w:t>»</w:t>
      </w:r>
      <w:r w:rsidRPr="00886154">
        <w:t>,</w:t>
      </w:r>
      <w:r w:rsidR="00C00344" w:rsidRPr="00886154">
        <w:t xml:space="preserve"> </w:t>
      </w:r>
      <w:r w:rsidRPr="00886154">
        <w:t>в</w:t>
      </w:r>
      <w:r w:rsidR="00C00344" w:rsidRPr="00886154">
        <w:t xml:space="preserve"> </w:t>
      </w:r>
      <w:r w:rsidRPr="00886154">
        <w:t>рамках</w:t>
      </w:r>
      <w:r w:rsidR="00C00344" w:rsidRPr="00886154">
        <w:t xml:space="preserve"> </w:t>
      </w:r>
      <w:r w:rsidRPr="00886154">
        <w:t>которой</w:t>
      </w:r>
      <w:r w:rsidR="00C00344" w:rsidRPr="00886154">
        <w:t xml:space="preserve"> </w:t>
      </w:r>
      <w:r w:rsidRPr="00886154">
        <w:t>семьям</w:t>
      </w:r>
      <w:r w:rsidR="00C00344" w:rsidRPr="00886154">
        <w:t xml:space="preserve"> </w:t>
      </w:r>
      <w:r w:rsidRPr="00886154">
        <w:t>в</w:t>
      </w:r>
      <w:r w:rsidR="00C00344" w:rsidRPr="00886154">
        <w:t xml:space="preserve"> </w:t>
      </w:r>
      <w:r w:rsidRPr="00886154">
        <w:t>городах</w:t>
      </w:r>
      <w:r w:rsidR="00C00344" w:rsidRPr="00886154">
        <w:t xml:space="preserve"> </w:t>
      </w:r>
      <w:r w:rsidRPr="00886154">
        <w:t>было</w:t>
      </w:r>
      <w:r w:rsidR="00C00344" w:rsidRPr="00886154">
        <w:t xml:space="preserve"> </w:t>
      </w:r>
      <w:r w:rsidRPr="00886154">
        <w:t>разрешено</w:t>
      </w:r>
      <w:r w:rsidR="00C00344" w:rsidRPr="00886154">
        <w:t xml:space="preserve"> </w:t>
      </w:r>
      <w:r w:rsidRPr="00886154">
        <w:t>иметь</w:t>
      </w:r>
      <w:r w:rsidR="00C00344" w:rsidRPr="00886154">
        <w:t xml:space="preserve"> </w:t>
      </w:r>
      <w:r w:rsidRPr="00886154">
        <w:t>только</w:t>
      </w:r>
      <w:r w:rsidR="00C00344" w:rsidRPr="00886154">
        <w:t xml:space="preserve"> </w:t>
      </w:r>
      <w:r w:rsidRPr="00886154">
        <w:t>одного</w:t>
      </w:r>
      <w:r w:rsidR="00C00344" w:rsidRPr="00886154">
        <w:t xml:space="preserve"> </w:t>
      </w:r>
      <w:r w:rsidRPr="00886154">
        <w:t>ребенка,</w:t>
      </w:r>
      <w:r w:rsidR="00C00344" w:rsidRPr="00886154">
        <w:t xml:space="preserve"> </w:t>
      </w:r>
      <w:r w:rsidRPr="00886154">
        <w:t>а</w:t>
      </w:r>
      <w:r w:rsidR="00C00344" w:rsidRPr="00886154">
        <w:t xml:space="preserve"> </w:t>
      </w:r>
      <w:r w:rsidRPr="00886154">
        <w:t>в</w:t>
      </w:r>
      <w:r w:rsidR="00C00344" w:rsidRPr="00886154">
        <w:t xml:space="preserve"> </w:t>
      </w:r>
      <w:r w:rsidRPr="00886154">
        <w:t>деревнях</w:t>
      </w:r>
      <w:r w:rsidR="00C00344" w:rsidRPr="00886154">
        <w:t xml:space="preserve"> </w:t>
      </w:r>
      <w:r w:rsidRPr="00886154">
        <w:t>-</w:t>
      </w:r>
      <w:r w:rsidR="00C00344" w:rsidRPr="00886154">
        <w:t xml:space="preserve"> </w:t>
      </w:r>
      <w:r w:rsidRPr="00886154">
        <w:t>двух,</w:t>
      </w:r>
      <w:r w:rsidR="00C00344" w:rsidRPr="00886154">
        <w:t xml:space="preserve"> </w:t>
      </w:r>
      <w:r w:rsidRPr="00886154">
        <w:t>если</w:t>
      </w:r>
      <w:r w:rsidR="00C00344" w:rsidRPr="00886154">
        <w:t xml:space="preserve"> </w:t>
      </w:r>
      <w:r w:rsidRPr="00886154">
        <w:t>первый</w:t>
      </w:r>
      <w:r w:rsidR="00C00344" w:rsidRPr="00886154">
        <w:t xml:space="preserve"> </w:t>
      </w:r>
      <w:r w:rsidRPr="00886154">
        <w:t>ребенок</w:t>
      </w:r>
      <w:r w:rsidR="00C00344" w:rsidRPr="00886154">
        <w:t xml:space="preserve"> </w:t>
      </w:r>
      <w:r w:rsidRPr="00886154">
        <w:t>-</w:t>
      </w:r>
      <w:r w:rsidR="00C00344" w:rsidRPr="00886154">
        <w:t xml:space="preserve"> </w:t>
      </w:r>
      <w:r w:rsidRPr="00886154">
        <w:t>девочка.</w:t>
      </w:r>
      <w:r w:rsidR="00C00344" w:rsidRPr="00886154">
        <w:t xml:space="preserve"> </w:t>
      </w:r>
      <w:r w:rsidRPr="00886154">
        <w:t>Согласно</w:t>
      </w:r>
      <w:r w:rsidR="00C00344" w:rsidRPr="00886154">
        <w:t xml:space="preserve"> </w:t>
      </w:r>
      <w:r w:rsidRPr="00886154">
        <w:t>данным</w:t>
      </w:r>
      <w:r w:rsidR="00C00344" w:rsidRPr="00886154">
        <w:t xml:space="preserve"> </w:t>
      </w:r>
      <w:r w:rsidRPr="00886154">
        <w:t>переписи</w:t>
      </w:r>
      <w:r w:rsidR="00C00344" w:rsidRPr="00886154">
        <w:t xml:space="preserve"> </w:t>
      </w:r>
      <w:r w:rsidRPr="00886154">
        <w:t>населения</w:t>
      </w:r>
      <w:r w:rsidR="00C00344" w:rsidRPr="00886154">
        <w:t xml:space="preserve"> </w:t>
      </w:r>
      <w:r w:rsidRPr="00886154">
        <w:t>2020</w:t>
      </w:r>
      <w:r w:rsidR="00C00344" w:rsidRPr="00886154">
        <w:t xml:space="preserve"> </w:t>
      </w:r>
      <w:r w:rsidRPr="00886154">
        <w:t>года,</w:t>
      </w:r>
      <w:r w:rsidR="00C00344" w:rsidRPr="00886154">
        <w:t xml:space="preserve"> </w:t>
      </w:r>
      <w:r w:rsidRPr="00886154">
        <w:t>в</w:t>
      </w:r>
      <w:r w:rsidR="00C00344" w:rsidRPr="00886154">
        <w:t xml:space="preserve"> </w:t>
      </w:r>
      <w:r w:rsidRPr="00886154">
        <w:t>Китае</w:t>
      </w:r>
      <w:r w:rsidR="00C00344" w:rsidRPr="00886154">
        <w:t xml:space="preserve"> </w:t>
      </w:r>
      <w:r w:rsidRPr="00886154">
        <w:t>численность</w:t>
      </w:r>
      <w:r w:rsidR="00C00344" w:rsidRPr="00886154">
        <w:t xml:space="preserve"> </w:t>
      </w:r>
      <w:r w:rsidRPr="00886154">
        <w:t>мужчин</w:t>
      </w:r>
      <w:r w:rsidR="00C00344" w:rsidRPr="00886154">
        <w:t xml:space="preserve"> </w:t>
      </w:r>
      <w:r w:rsidRPr="00886154">
        <w:t>на</w:t>
      </w:r>
      <w:r w:rsidR="00C00344" w:rsidRPr="00886154">
        <w:t xml:space="preserve"> </w:t>
      </w:r>
      <w:r w:rsidRPr="00886154">
        <w:t>34,9</w:t>
      </w:r>
      <w:r w:rsidR="00C00344" w:rsidRPr="00886154">
        <w:t xml:space="preserve"> </w:t>
      </w:r>
      <w:r w:rsidRPr="00886154">
        <w:t>миллиона</w:t>
      </w:r>
      <w:r w:rsidR="00C00344" w:rsidRPr="00886154">
        <w:t xml:space="preserve"> </w:t>
      </w:r>
      <w:r w:rsidRPr="00886154">
        <w:t>человек</w:t>
      </w:r>
      <w:r w:rsidR="00C00344" w:rsidRPr="00886154">
        <w:t xml:space="preserve"> </w:t>
      </w:r>
      <w:r w:rsidRPr="00886154">
        <w:t>превышала</w:t>
      </w:r>
      <w:r w:rsidR="00C00344" w:rsidRPr="00886154">
        <w:t xml:space="preserve"> </w:t>
      </w:r>
      <w:r w:rsidRPr="00886154">
        <w:t>численность</w:t>
      </w:r>
      <w:r w:rsidR="00C00344" w:rsidRPr="00886154">
        <w:t xml:space="preserve"> </w:t>
      </w:r>
      <w:r w:rsidRPr="00886154">
        <w:t>женщин.</w:t>
      </w:r>
      <w:r w:rsidR="00C00344" w:rsidRPr="00886154">
        <w:t xml:space="preserve"> </w:t>
      </w:r>
      <w:r w:rsidRPr="00886154">
        <w:t>В</w:t>
      </w:r>
      <w:r w:rsidR="00C00344" w:rsidRPr="00886154">
        <w:t xml:space="preserve"> </w:t>
      </w:r>
      <w:r w:rsidRPr="00886154">
        <w:t>2022</w:t>
      </w:r>
      <w:r w:rsidR="00C00344" w:rsidRPr="00886154">
        <w:t xml:space="preserve"> </w:t>
      </w:r>
      <w:r w:rsidRPr="00886154">
        <w:t>году</w:t>
      </w:r>
      <w:r w:rsidR="00C00344" w:rsidRPr="00886154">
        <w:t xml:space="preserve"> </w:t>
      </w:r>
      <w:r w:rsidRPr="00886154">
        <w:t>в</w:t>
      </w:r>
      <w:r w:rsidR="00C00344" w:rsidRPr="00886154">
        <w:t xml:space="preserve"> </w:t>
      </w:r>
      <w:r w:rsidRPr="00886154">
        <w:t>Китае</w:t>
      </w:r>
      <w:r w:rsidR="00C00344" w:rsidRPr="00886154">
        <w:t xml:space="preserve"> </w:t>
      </w:r>
      <w:r w:rsidRPr="00886154">
        <w:t>зарегистрировали</w:t>
      </w:r>
      <w:r w:rsidR="00C00344" w:rsidRPr="00886154">
        <w:t xml:space="preserve"> </w:t>
      </w:r>
      <w:r w:rsidRPr="00886154">
        <w:t>рекордно</w:t>
      </w:r>
      <w:r w:rsidR="00C00344" w:rsidRPr="00886154">
        <w:t xml:space="preserve"> </w:t>
      </w:r>
      <w:r w:rsidRPr="00886154">
        <w:t>низкое</w:t>
      </w:r>
      <w:r w:rsidR="00C00344" w:rsidRPr="00886154">
        <w:t xml:space="preserve"> </w:t>
      </w:r>
      <w:r w:rsidRPr="00886154">
        <w:t>число</w:t>
      </w:r>
      <w:r w:rsidR="00C00344" w:rsidRPr="00886154">
        <w:t xml:space="preserve"> </w:t>
      </w:r>
      <w:r w:rsidRPr="00886154">
        <w:t>браков</w:t>
      </w:r>
      <w:r w:rsidR="00C00344" w:rsidRPr="00886154">
        <w:t xml:space="preserve"> </w:t>
      </w:r>
      <w:r w:rsidRPr="00886154">
        <w:t>-</w:t>
      </w:r>
      <w:r w:rsidR="00C00344" w:rsidRPr="00886154">
        <w:t xml:space="preserve"> </w:t>
      </w:r>
      <w:r w:rsidRPr="00886154">
        <w:t>около</w:t>
      </w:r>
      <w:r w:rsidR="00C00344" w:rsidRPr="00886154">
        <w:t xml:space="preserve"> </w:t>
      </w:r>
      <w:r w:rsidRPr="00886154">
        <w:t>6,8</w:t>
      </w:r>
      <w:r w:rsidR="00C00344" w:rsidRPr="00886154">
        <w:t xml:space="preserve"> </w:t>
      </w:r>
      <w:r w:rsidRPr="00886154">
        <w:t>миллиона</w:t>
      </w:r>
      <w:r w:rsidR="00C00344" w:rsidRPr="00886154">
        <w:t xml:space="preserve"> </w:t>
      </w:r>
      <w:r w:rsidRPr="00886154">
        <w:t>пар,</w:t>
      </w:r>
      <w:r w:rsidR="00C00344" w:rsidRPr="00886154">
        <w:t xml:space="preserve"> </w:t>
      </w:r>
      <w:r w:rsidRPr="00886154">
        <w:t>что</w:t>
      </w:r>
      <w:r w:rsidR="00C00344" w:rsidRPr="00886154">
        <w:t xml:space="preserve"> </w:t>
      </w:r>
      <w:r w:rsidRPr="00886154">
        <w:t>стало</w:t>
      </w:r>
      <w:r w:rsidR="00C00344" w:rsidRPr="00886154">
        <w:t xml:space="preserve"> </w:t>
      </w:r>
      <w:r w:rsidRPr="00886154">
        <w:t>самым</w:t>
      </w:r>
      <w:r w:rsidR="00C00344" w:rsidRPr="00886154">
        <w:t xml:space="preserve"> </w:t>
      </w:r>
      <w:r w:rsidRPr="00886154">
        <w:t>низким</w:t>
      </w:r>
      <w:r w:rsidR="00C00344" w:rsidRPr="00886154">
        <w:t xml:space="preserve"> </w:t>
      </w:r>
      <w:r w:rsidRPr="00886154">
        <w:t>показателем</w:t>
      </w:r>
      <w:r w:rsidR="00C00344" w:rsidRPr="00886154">
        <w:t xml:space="preserve"> </w:t>
      </w:r>
      <w:r w:rsidRPr="00886154">
        <w:t>за</w:t>
      </w:r>
      <w:r w:rsidR="00C00344" w:rsidRPr="00886154">
        <w:t xml:space="preserve"> </w:t>
      </w:r>
      <w:r w:rsidRPr="00886154">
        <w:t>37</w:t>
      </w:r>
      <w:r w:rsidR="00C00344" w:rsidRPr="00886154">
        <w:t xml:space="preserve"> </w:t>
      </w:r>
      <w:r w:rsidRPr="00886154">
        <w:t>лет.</w:t>
      </w:r>
      <w:bookmarkEnd w:id="107"/>
    </w:p>
    <w:p w14:paraId="1E805A7B" w14:textId="77777777" w:rsidR="00CB64BB" w:rsidRPr="00886154" w:rsidRDefault="00CB64BB" w:rsidP="00CB64BB">
      <w:pPr>
        <w:pStyle w:val="2"/>
      </w:pPr>
      <w:bookmarkStart w:id="159" w:name="_Toc184966060"/>
      <w:r w:rsidRPr="00886154">
        <w:t>АиФ,</w:t>
      </w:r>
      <w:r w:rsidR="00C00344" w:rsidRPr="00886154">
        <w:t xml:space="preserve"> </w:t>
      </w:r>
      <w:r w:rsidRPr="00886154">
        <w:t>12.12.2024,</w:t>
      </w:r>
      <w:r w:rsidR="00C00344" w:rsidRPr="00886154">
        <w:t xml:space="preserve"> </w:t>
      </w:r>
      <w:r w:rsidRPr="00886154">
        <w:t>Рютте</w:t>
      </w:r>
      <w:r w:rsidR="00C00344" w:rsidRPr="00886154">
        <w:t xml:space="preserve"> </w:t>
      </w:r>
      <w:r w:rsidRPr="00886154">
        <w:t>призвал</w:t>
      </w:r>
      <w:r w:rsidR="00C00344" w:rsidRPr="00886154">
        <w:t xml:space="preserve"> </w:t>
      </w:r>
      <w:r w:rsidRPr="00886154">
        <w:t>направить</w:t>
      </w:r>
      <w:r w:rsidR="00C00344" w:rsidRPr="00886154">
        <w:t xml:space="preserve"> </w:t>
      </w:r>
      <w:r w:rsidRPr="00886154">
        <w:t>на</w:t>
      </w:r>
      <w:r w:rsidR="00C00344" w:rsidRPr="00886154">
        <w:t xml:space="preserve"> </w:t>
      </w:r>
      <w:r w:rsidRPr="00886154">
        <w:t>нужды</w:t>
      </w:r>
      <w:r w:rsidR="00C00344" w:rsidRPr="00886154">
        <w:t xml:space="preserve"> </w:t>
      </w:r>
      <w:r w:rsidRPr="00886154">
        <w:t>НАТО</w:t>
      </w:r>
      <w:r w:rsidR="00C00344" w:rsidRPr="00886154">
        <w:t xml:space="preserve"> </w:t>
      </w:r>
      <w:r w:rsidRPr="00886154">
        <w:t>часть</w:t>
      </w:r>
      <w:r w:rsidR="00C00344" w:rsidRPr="00886154">
        <w:t xml:space="preserve"> </w:t>
      </w:r>
      <w:r w:rsidRPr="00886154">
        <w:t>пенсий</w:t>
      </w:r>
      <w:r w:rsidR="00C00344" w:rsidRPr="00886154">
        <w:t xml:space="preserve"> </w:t>
      </w:r>
      <w:r w:rsidRPr="00886154">
        <w:t>и</w:t>
      </w:r>
      <w:r w:rsidR="00C00344" w:rsidRPr="00886154">
        <w:t xml:space="preserve"> </w:t>
      </w:r>
      <w:r w:rsidRPr="00886154">
        <w:t>соцвыплат</w:t>
      </w:r>
      <w:r w:rsidR="00C00344" w:rsidRPr="00886154">
        <w:t xml:space="preserve"> </w:t>
      </w:r>
      <w:r w:rsidRPr="00886154">
        <w:t>стран</w:t>
      </w:r>
      <w:r w:rsidR="00C00344" w:rsidRPr="00886154">
        <w:t xml:space="preserve"> </w:t>
      </w:r>
      <w:r w:rsidRPr="00886154">
        <w:t>ЕС</w:t>
      </w:r>
      <w:bookmarkEnd w:id="159"/>
    </w:p>
    <w:p w14:paraId="3D1BE997" w14:textId="77777777" w:rsidR="00CB64BB" w:rsidRPr="00886154" w:rsidRDefault="00CB64BB" w:rsidP="00FE7ABD">
      <w:pPr>
        <w:pStyle w:val="3"/>
      </w:pPr>
      <w:bookmarkStart w:id="160" w:name="_Toc184966061"/>
      <w:r w:rsidRPr="00886154">
        <w:t>Генеральный</w:t>
      </w:r>
      <w:r w:rsidR="00C00344" w:rsidRPr="00886154">
        <w:t xml:space="preserve"> </w:t>
      </w:r>
      <w:r w:rsidRPr="00886154">
        <w:t>секретарь</w:t>
      </w:r>
      <w:r w:rsidR="00C00344" w:rsidRPr="00886154">
        <w:t xml:space="preserve"> </w:t>
      </w:r>
      <w:r w:rsidRPr="00886154">
        <w:t>НАТО</w:t>
      </w:r>
      <w:r w:rsidR="00C00344" w:rsidRPr="00886154">
        <w:t xml:space="preserve"> </w:t>
      </w:r>
      <w:r w:rsidRPr="00886154">
        <w:t>Марк</w:t>
      </w:r>
      <w:r w:rsidR="00C00344" w:rsidRPr="00886154">
        <w:t xml:space="preserve"> </w:t>
      </w:r>
      <w:r w:rsidRPr="00886154">
        <w:t>Рютте</w:t>
      </w:r>
      <w:r w:rsidR="00C00344" w:rsidRPr="00886154">
        <w:t xml:space="preserve"> </w:t>
      </w:r>
      <w:r w:rsidRPr="00886154">
        <w:t>впервые</w:t>
      </w:r>
      <w:r w:rsidR="00C00344" w:rsidRPr="00886154">
        <w:t xml:space="preserve"> </w:t>
      </w:r>
      <w:r w:rsidRPr="00886154">
        <w:t>публично</w:t>
      </w:r>
      <w:r w:rsidR="00C00344" w:rsidRPr="00886154">
        <w:t xml:space="preserve"> </w:t>
      </w:r>
      <w:r w:rsidRPr="00886154">
        <w:t>заявил</w:t>
      </w:r>
      <w:r w:rsidR="00C00344" w:rsidRPr="00886154">
        <w:t xml:space="preserve"> </w:t>
      </w:r>
      <w:r w:rsidRPr="00886154">
        <w:t>о</w:t>
      </w:r>
      <w:r w:rsidR="00C00344" w:rsidRPr="00886154">
        <w:t xml:space="preserve"> </w:t>
      </w:r>
      <w:r w:rsidRPr="00886154">
        <w:t>необходимости</w:t>
      </w:r>
      <w:r w:rsidR="00C00344" w:rsidRPr="00886154">
        <w:t xml:space="preserve"> </w:t>
      </w:r>
      <w:r w:rsidRPr="00886154">
        <w:t>направить</w:t>
      </w:r>
      <w:r w:rsidR="00C00344" w:rsidRPr="00886154">
        <w:t xml:space="preserve"> </w:t>
      </w:r>
      <w:r w:rsidRPr="00886154">
        <w:t>на</w:t>
      </w:r>
      <w:r w:rsidR="00C00344" w:rsidRPr="00886154">
        <w:t xml:space="preserve"> </w:t>
      </w:r>
      <w:r w:rsidRPr="00886154">
        <w:t>производство</w:t>
      </w:r>
      <w:r w:rsidR="00C00344" w:rsidRPr="00886154">
        <w:t xml:space="preserve"> </w:t>
      </w:r>
      <w:r w:rsidRPr="00886154">
        <w:t>оружия</w:t>
      </w:r>
      <w:r w:rsidR="00C00344" w:rsidRPr="00886154">
        <w:t xml:space="preserve"> </w:t>
      </w:r>
      <w:r w:rsidRPr="00886154">
        <w:t>часть</w:t>
      </w:r>
      <w:r w:rsidR="00C00344" w:rsidRPr="00886154">
        <w:t xml:space="preserve"> </w:t>
      </w:r>
      <w:r w:rsidRPr="00886154">
        <w:t>денег,</w:t>
      </w:r>
      <w:r w:rsidR="00C00344" w:rsidRPr="00886154">
        <w:t xml:space="preserve"> </w:t>
      </w:r>
      <w:r w:rsidRPr="00886154">
        <w:t>предназначенных</w:t>
      </w:r>
      <w:r w:rsidR="00C00344" w:rsidRPr="00886154">
        <w:t xml:space="preserve"> </w:t>
      </w:r>
      <w:r w:rsidRPr="00886154">
        <w:t>для</w:t>
      </w:r>
      <w:r w:rsidR="00C00344" w:rsidRPr="00886154">
        <w:t xml:space="preserve"> </w:t>
      </w:r>
      <w:r w:rsidRPr="00886154">
        <w:t>пенсионных</w:t>
      </w:r>
      <w:r w:rsidR="00C00344" w:rsidRPr="00886154">
        <w:t xml:space="preserve"> </w:t>
      </w:r>
      <w:r w:rsidRPr="00886154">
        <w:t>и</w:t>
      </w:r>
      <w:r w:rsidR="00C00344" w:rsidRPr="00886154">
        <w:t xml:space="preserve"> </w:t>
      </w:r>
      <w:r w:rsidRPr="00886154">
        <w:t>социальных</w:t>
      </w:r>
      <w:r w:rsidR="00C00344" w:rsidRPr="00886154">
        <w:t xml:space="preserve"> </w:t>
      </w:r>
      <w:r w:rsidRPr="00886154">
        <w:t>выплат</w:t>
      </w:r>
      <w:r w:rsidR="00C00344" w:rsidRPr="00886154">
        <w:t xml:space="preserve"> </w:t>
      </w:r>
      <w:r w:rsidRPr="00886154">
        <w:t>в</w:t>
      </w:r>
      <w:r w:rsidR="00C00344" w:rsidRPr="00886154">
        <w:t xml:space="preserve"> </w:t>
      </w:r>
      <w:r w:rsidRPr="00886154">
        <w:t>Европе.</w:t>
      </w:r>
      <w:bookmarkEnd w:id="160"/>
      <w:r w:rsidR="00C00344" w:rsidRPr="00886154">
        <w:t xml:space="preserve"> </w:t>
      </w:r>
    </w:p>
    <w:p w14:paraId="72DD1594" w14:textId="77777777" w:rsidR="00CB64BB" w:rsidRPr="00886154" w:rsidRDefault="00CB64BB" w:rsidP="00CB64BB">
      <w:r w:rsidRPr="00886154">
        <w:t>Выступая</w:t>
      </w:r>
      <w:r w:rsidR="00C00344" w:rsidRPr="00886154">
        <w:t xml:space="preserve"> </w:t>
      </w:r>
      <w:r w:rsidRPr="00886154">
        <w:t>в</w:t>
      </w:r>
      <w:r w:rsidR="00C00344" w:rsidRPr="00886154">
        <w:t xml:space="preserve"> </w:t>
      </w:r>
      <w:r w:rsidRPr="00886154">
        <w:t>европейском</w:t>
      </w:r>
      <w:r w:rsidR="00C00344" w:rsidRPr="00886154">
        <w:t xml:space="preserve"> </w:t>
      </w:r>
      <w:r w:rsidRPr="00886154">
        <w:t>отделении</w:t>
      </w:r>
      <w:r w:rsidR="00C00344" w:rsidRPr="00886154">
        <w:t xml:space="preserve"> </w:t>
      </w:r>
      <w:r w:rsidRPr="00886154">
        <w:t>Фонда</w:t>
      </w:r>
      <w:r w:rsidR="00C00344" w:rsidRPr="00886154">
        <w:t xml:space="preserve"> </w:t>
      </w:r>
      <w:r w:rsidRPr="00886154">
        <w:t>Карнеги*,</w:t>
      </w:r>
      <w:r w:rsidR="00C00344" w:rsidRPr="00886154">
        <w:t xml:space="preserve"> </w:t>
      </w:r>
      <w:r w:rsidRPr="00886154">
        <w:t>он</w:t>
      </w:r>
      <w:r w:rsidR="00C00344" w:rsidRPr="00886154">
        <w:t xml:space="preserve"> </w:t>
      </w:r>
      <w:r w:rsidRPr="00886154">
        <w:t>отметил,</w:t>
      </w:r>
      <w:r w:rsidR="00C00344" w:rsidRPr="00886154">
        <w:t xml:space="preserve"> </w:t>
      </w:r>
      <w:r w:rsidRPr="00886154">
        <w:t>что</w:t>
      </w:r>
      <w:r w:rsidR="00C00344" w:rsidRPr="00886154">
        <w:t xml:space="preserve"> </w:t>
      </w:r>
      <w:r w:rsidRPr="00886154">
        <w:t>страны</w:t>
      </w:r>
      <w:r w:rsidR="00C00344" w:rsidRPr="00886154">
        <w:t xml:space="preserve"> </w:t>
      </w:r>
      <w:r w:rsidRPr="00886154">
        <w:t>Евросоюза</w:t>
      </w:r>
      <w:r w:rsidR="00C00344" w:rsidRPr="00886154">
        <w:t xml:space="preserve"> «</w:t>
      </w:r>
      <w:r w:rsidRPr="00886154">
        <w:t>тратят</w:t>
      </w:r>
      <w:r w:rsidR="00C00344" w:rsidRPr="00886154">
        <w:t xml:space="preserve"> </w:t>
      </w:r>
      <w:r w:rsidRPr="00886154">
        <w:t>четверть</w:t>
      </w:r>
      <w:r w:rsidR="00C00344" w:rsidRPr="00886154">
        <w:t xml:space="preserve"> </w:t>
      </w:r>
      <w:r w:rsidRPr="00886154">
        <w:t>своих</w:t>
      </w:r>
      <w:r w:rsidR="00C00344" w:rsidRPr="00886154">
        <w:t xml:space="preserve"> </w:t>
      </w:r>
      <w:r w:rsidRPr="00886154">
        <w:t>денежных</w:t>
      </w:r>
      <w:r w:rsidR="00C00344" w:rsidRPr="00886154">
        <w:t xml:space="preserve"> </w:t>
      </w:r>
      <w:r w:rsidRPr="00886154">
        <w:t>средств</w:t>
      </w:r>
      <w:r w:rsidR="00C00344" w:rsidRPr="00886154">
        <w:t xml:space="preserve"> </w:t>
      </w:r>
      <w:r w:rsidRPr="00886154">
        <w:t>на</w:t>
      </w:r>
      <w:r w:rsidR="00C00344" w:rsidRPr="00886154">
        <w:t xml:space="preserve"> </w:t>
      </w:r>
      <w:r w:rsidRPr="00886154">
        <w:t>выплаты</w:t>
      </w:r>
      <w:r w:rsidR="00C00344" w:rsidRPr="00886154">
        <w:t xml:space="preserve"> </w:t>
      </w:r>
      <w:r w:rsidRPr="00886154">
        <w:t>пенсий</w:t>
      </w:r>
      <w:r w:rsidR="00C00344" w:rsidRPr="00886154">
        <w:t xml:space="preserve"> </w:t>
      </w:r>
      <w:r w:rsidRPr="00886154">
        <w:t>и</w:t>
      </w:r>
      <w:r w:rsidR="00C00344" w:rsidRPr="00886154">
        <w:t xml:space="preserve"> </w:t>
      </w:r>
      <w:r w:rsidRPr="00886154">
        <w:t>соцвыплаты,</w:t>
      </w:r>
      <w:r w:rsidR="00C00344" w:rsidRPr="00886154">
        <w:t xml:space="preserve"> </w:t>
      </w:r>
      <w:r w:rsidRPr="00886154">
        <w:t>из</w:t>
      </w:r>
      <w:r w:rsidR="00C00344" w:rsidRPr="00886154">
        <w:t xml:space="preserve"> </w:t>
      </w:r>
      <w:r w:rsidRPr="00886154">
        <w:t>которых</w:t>
      </w:r>
      <w:r w:rsidR="00C00344" w:rsidRPr="00886154">
        <w:t xml:space="preserve"> </w:t>
      </w:r>
      <w:r w:rsidRPr="00886154">
        <w:t>лишь</w:t>
      </w:r>
      <w:r w:rsidR="00C00344" w:rsidRPr="00886154">
        <w:t xml:space="preserve"> </w:t>
      </w:r>
      <w:r w:rsidRPr="00886154">
        <w:t>небольшую</w:t>
      </w:r>
      <w:r w:rsidR="00C00344" w:rsidRPr="00886154">
        <w:t xml:space="preserve"> </w:t>
      </w:r>
      <w:r w:rsidRPr="00886154">
        <w:t>часть</w:t>
      </w:r>
      <w:r w:rsidR="00C00344" w:rsidRPr="00886154">
        <w:t xml:space="preserve"> </w:t>
      </w:r>
      <w:r w:rsidRPr="00886154">
        <w:t>необходимо</w:t>
      </w:r>
      <w:r w:rsidR="00C00344" w:rsidRPr="00886154">
        <w:t xml:space="preserve"> </w:t>
      </w:r>
      <w:r w:rsidRPr="00886154">
        <w:t>использовать</w:t>
      </w:r>
      <w:r w:rsidR="00C00344" w:rsidRPr="00886154">
        <w:t xml:space="preserve"> </w:t>
      </w:r>
      <w:r w:rsidRPr="00886154">
        <w:t>для</w:t>
      </w:r>
      <w:r w:rsidR="00C00344" w:rsidRPr="00886154">
        <w:t xml:space="preserve"> </w:t>
      </w:r>
      <w:r w:rsidRPr="00886154">
        <w:t>укрепления</w:t>
      </w:r>
      <w:r w:rsidR="00C00344" w:rsidRPr="00886154">
        <w:t xml:space="preserve"> </w:t>
      </w:r>
      <w:r w:rsidRPr="00886154">
        <w:t>оборонных</w:t>
      </w:r>
      <w:r w:rsidR="00C00344" w:rsidRPr="00886154">
        <w:t xml:space="preserve"> </w:t>
      </w:r>
      <w:r w:rsidRPr="00886154">
        <w:t>возможностей</w:t>
      </w:r>
      <w:r w:rsidR="00C00344" w:rsidRPr="00886154">
        <w:t>»</w:t>
      </w:r>
      <w:r w:rsidRPr="00886154">
        <w:t>.</w:t>
      </w:r>
      <w:r w:rsidR="00C00344" w:rsidRPr="00886154">
        <w:t xml:space="preserve"> </w:t>
      </w:r>
    </w:p>
    <w:p w14:paraId="2691B2CC" w14:textId="77777777" w:rsidR="00CB64BB" w:rsidRPr="00886154" w:rsidRDefault="00CB64BB" w:rsidP="00CB64BB">
      <w:r w:rsidRPr="00886154">
        <w:t>Рютте</w:t>
      </w:r>
      <w:r w:rsidR="00C00344" w:rsidRPr="00886154">
        <w:t xml:space="preserve"> </w:t>
      </w:r>
      <w:r w:rsidRPr="00886154">
        <w:t>также</w:t>
      </w:r>
      <w:r w:rsidR="00C00344" w:rsidRPr="00886154">
        <w:t xml:space="preserve"> </w:t>
      </w:r>
      <w:r w:rsidRPr="00886154">
        <w:t>дал</w:t>
      </w:r>
      <w:r w:rsidR="00C00344" w:rsidRPr="00886154">
        <w:t xml:space="preserve"> </w:t>
      </w:r>
      <w:r w:rsidRPr="00886154">
        <w:t>понять,</w:t>
      </w:r>
      <w:r w:rsidR="00C00344" w:rsidRPr="00886154">
        <w:t xml:space="preserve"> </w:t>
      </w:r>
      <w:r w:rsidRPr="00886154">
        <w:t>что</w:t>
      </w:r>
      <w:r w:rsidR="00C00344" w:rsidRPr="00886154">
        <w:t xml:space="preserve"> </w:t>
      </w:r>
      <w:r w:rsidRPr="00886154">
        <w:t>расходы</w:t>
      </w:r>
      <w:r w:rsidR="00C00344" w:rsidRPr="00886154">
        <w:t xml:space="preserve"> </w:t>
      </w:r>
      <w:r w:rsidRPr="00886154">
        <w:t>на</w:t>
      </w:r>
      <w:r w:rsidR="00C00344" w:rsidRPr="00886154">
        <w:t xml:space="preserve"> </w:t>
      </w:r>
      <w:r w:rsidRPr="00886154">
        <w:t>оборону</w:t>
      </w:r>
      <w:r w:rsidR="00C00344" w:rsidRPr="00886154">
        <w:t xml:space="preserve"> </w:t>
      </w:r>
      <w:r w:rsidRPr="00886154">
        <w:t>стран,</w:t>
      </w:r>
      <w:r w:rsidR="00C00344" w:rsidRPr="00886154">
        <w:t xml:space="preserve"> </w:t>
      </w:r>
      <w:r w:rsidRPr="00886154">
        <w:t>входящих</w:t>
      </w:r>
      <w:r w:rsidR="00C00344" w:rsidRPr="00886154">
        <w:t xml:space="preserve"> </w:t>
      </w:r>
      <w:r w:rsidRPr="00886154">
        <w:t>в</w:t>
      </w:r>
      <w:r w:rsidR="00C00344" w:rsidRPr="00886154">
        <w:t xml:space="preserve"> </w:t>
      </w:r>
      <w:r w:rsidRPr="00886154">
        <w:t>НАТО,</w:t>
      </w:r>
      <w:r w:rsidR="00C00344" w:rsidRPr="00886154">
        <w:t xml:space="preserve"> </w:t>
      </w:r>
      <w:r w:rsidRPr="00886154">
        <w:t>следует</w:t>
      </w:r>
      <w:r w:rsidR="00C00344" w:rsidRPr="00886154">
        <w:t xml:space="preserve"> </w:t>
      </w:r>
      <w:r w:rsidRPr="00886154">
        <w:t>повысить</w:t>
      </w:r>
      <w:r w:rsidR="00C00344" w:rsidRPr="00886154">
        <w:t xml:space="preserve"> </w:t>
      </w:r>
      <w:r w:rsidRPr="00886154">
        <w:t>до</w:t>
      </w:r>
      <w:r w:rsidR="00C00344" w:rsidRPr="00886154">
        <w:t xml:space="preserve"> </w:t>
      </w:r>
      <w:r w:rsidRPr="00886154">
        <w:t>уровня</w:t>
      </w:r>
      <w:r w:rsidR="00C00344" w:rsidRPr="00886154">
        <w:t xml:space="preserve"> </w:t>
      </w:r>
      <w:r w:rsidRPr="00886154">
        <w:t>выше</w:t>
      </w:r>
      <w:r w:rsidR="00C00344" w:rsidRPr="00886154">
        <w:t xml:space="preserve"> </w:t>
      </w:r>
      <w:r w:rsidRPr="00886154">
        <w:t>3%</w:t>
      </w:r>
      <w:r w:rsidR="00C00344" w:rsidRPr="00886154">
        <w:t xml:space="preserve"> </w:t>
      </w:r>
      <w:r w:rsidRPr="00886154">
        <w:t>от</w:t>
      </w:r>
      <w:r w:rsidR="00C00344" w:rsidRPr="00886154">
        <w:t xml:space="preserve"> </w:t>
      </w:r>
      <w:r w:rsidRPr="00886154">
        <w:t>ВВП,</w:t>
      </w:r>
      <w:r w:rsidR="00C00344" w:rsidRPr="00886154">
        <w:t xml:space="preserve"> </w:t>
      </w:r>
      <w:r w:rsidRPr="00886154">
        <w:t>заметив,</w:t>
      </w:r>
      <w:r w:rsidR="00C00344" w:rsidRPr="00886154">
        <w:t xml:space="preserve"> </w:t>
      </w:r>
      <w:r w:rsidRPr="00886154">
        <w:t>что</w:t>
      </w:r>
      <w:r w:rsidR="00C00344" w:rsidRPr="00886154">
        <w:t xml:space="preserve"> </w:t>
      </w:r>
      <w:r w:rsidRPr="00886154">
        <w:t>в</w:t>
      </w:r>
      <w:r w:rsidR="00C00344" w:rsidRPr="00886154">
        <w:t xml:space="preserve"> </w:t>
      </w:r>
      <w:r w:rsidRPr="00886154">
        <w:t>период</w:t>
      </w:r>
      <w:r w:rsidR="00C00344" w:rsidRPr="00886154">
        <w:t xml:space="preserve"> </w:t>
      </w:r>
      <w:r w:rsidRPr="00886154">
        <w:t>холодной</w:t>
      </w:r>
      <w:r w:rsidR="00C00344" w:rsidRPr="00886154">
        <w:t xml:space="preserve"> </w:t>
      </w:r>
      <w:r w:rsidRPr="00886154">
        <w:t>войны</w:t>
      </w:r>
      <w:r w:rsidR="00C00344" w:rsidRPr="00886154">
        <w:t xml:space="preserve"> </w:t>
      </w:r>
      <w:r w:rsidRPr="00886154">
        <w:t>страны</w:t>
      </w:r>
      <w:r w:rsidR="00C00344" w:rsidRPr="00886154">
        <w:t xml:space="preserve"> </w:t>
      </w:r>
      <w:r w:rsidRPr="00886154">
        <w:t>альянса</w:t>
      </w:r>
      <w:r w:rsidR="00C00344" w:rsidRPr="00886154">
        <w:t xml:space="preserve"> </w:t>
      </w:r>
      <w:r w:rsidRPr="00886154">
        <w:t>обеспечивали</w:t>
      </w:r>
      <w:r w:rsidR="00C00344" w:rsidRPr="00886154">
        <w:t xml:space="preserve"> </w:t>
      </w:r>
      <w:r w:rsidRPr="00886154">
        <w:t>себе</w:t>
      </w:r>
      <w:r w:rsidR="00C00344" w:rsidRPr="00886154">
        <w:t xml:space="preserve"> </w:t>
      </w:r>
      <w:r w:rsidRPr="00886154">
        <w:t>победу,</w:t>
      </w:r>
      <w:r w:rsidR="00C00344" w:rsidRPr="00886154">
        <w:t xml:space="preserve"> </w:t>
      </w:r>
      <w:r w:rsidRPr="00886154">
        <w:t>расходуя</w:t>
      </w:r>
      <w:r w:rsidR="00C00344" w:rsidRPr="00886154">
        <w:t xml:space="preserve"> </w:t>
      </w:r>
      <w:r w:rsidRPr="00886154">
        <w:t>на</w:t>
      </w:r>
      <w:r w:rsidR="00C00344" w:rsidRPr="00886154">
        <w:t xml:space="preserve"> </w:t>
      </w:r>
      <w:r w:rsidRPr="00886154">
        <w:t>оборону</w:t>
      </w:r>
      <w:r w:rsidR="00C00344" w:rsidRPr="00886154">
        <w:t xml:space="preserve"> </w:t>
      </w:r>
      <w:r w:rsidRPr="00886154">
        <w:t>значительно</w:t>
      </w:r>
      <w:r w:rsidR="00C00344" w:rsidRPr="00886154">
        <w:t xml:space="preserve"> </w:t>
      </w:r>
      <w:r w:rsidRPr="00886154">
        <w:t>больше</w:t>
      </w:r>
      <w:r w:rsidR="00C00344" w:rsidRPr="00886154">
        <w:t xml:space="preserve"> </w:t>
      </w:r>
      <w:r w:rsidRPr="00886154">
        <w:t>указанной</w:t>
      </w:r>
      <w:r w:rsidR="00C00344" w:rsidRPr="00886154">
        <w:t xml:space="preserve"> </w:t>
      </w:r>
      <w:r w:rsidRPr="00886154">
        <w:t>цифры.</w:t>
      </w:r>
      <w:r w:rsidR="00C00344" w:rsidRPr="00886154">
        <w:t xml:space="preserve"> </w:t>
      </w:r>
    </w:p>
    <w:p w14:paraId="3E850278" w14:textId="77777777" w:rsidR="00CB64BB" w:rsidRPr="00886154" w:rsidRDefault="00CB64BB" w:rsidP="00CB64BB">
      <w:r w:rsidRPr="00886154">
        <w:t>Напомним,</w:t>
      </w:r>
      <w:r w:rsidR="00C00344" w:rsidRPr="00886154">
        <w:t xml:space="preserve"> </w:t>
      </w:r>
      <w:r w:rsidRPr="00886154">
        <w:t>Дональд</w:t>
      </w:r>
      <w:r w:rsidR="00C00344" w:rsidRPr="00886154">
        <w:t xml:space="preserve"> </w:t>
      </w:r>
      <w:r w:rsidRPr="00886154">
        <w:t>Трамп,</w:t>
      </w:r>
      <w:r w:rsidR="00C00344" w:rsidRPr="00886154">
        <w:t xml:space="preserve"> </w:t>
      </w:r>
      <w:r w:rsidRPr="00886154">
        <w:t>еще</w:t>
      </w:r>
      <w:r w:rsidR="00C00344" w:rsidRPr="00886154">
        <w:t xml:space="preserve"> </w:t>
      </w:r>
      <w:r w:rsidRPr="00886154">
        <w:t>будучи</w:t>
      </w:r>
      <w:r w:rsidR="00C00344" w:rsidRPr="00886154">
        <w:t xml:space="preserve"> </w:t>
      </w:r>
      <w:r w:rsidRPr="00886154">
        <w:t>кандидатом</w:t>
      </w:r>
      <w:r w:rsidR="00C00344" w:rsidRPr="00886154">
        <w:t xml:space="preserve"> </w:t>
      </w:r>
      <w:r w:rsidRPr="00886154">
        <w:t>на</w:t>
      </w:r>
      <w:r w:rsidR="00C00344" w:rsidRPr="00886154">
        <w:t xml:space="preserve"> </w:t>
      </w:r>
      <w:r w:rsidRPr="00886154">
        <w:t>пост</w:t>
      </w:r>
      <w:r w:rsidR="00C00344" w:rsidRPr="00886154">
        <w:t xml:space="preserve"> </w:t>
      </w:r>
      <w:r w:rsidRPr="00886154">
        <w:t>президента</w:t>
      </w:r>
      <w:r w:rsidR="00C00344" w:rsidRPr="00886154">
        <w:t xml:space="preserve"> </w:t>
      </w:r>
      <w:r w:rsidRPr="00886154">
        <w:t>США,</w:t>
      </w:r>
      <w:r w:rsidR="00C00344" w:rsidRPr="00886154">
        <w:t xml:space="preserve"> </w:t>
      </w:r>
      <w:r w:rsidRPr="00886154">
        <w:t>заявлял,</w:t>
      </w:r>
      <w:r w:rsidR="00C00344" w:rsidRPr="00886154">
        <w:t xml:space="preserve"> </w:t>
      </w:r>
      <w:r w:rsidRPr="00886154">
        <w:t>что</w:t>
      </w:r>
      <w:r w:rsidR="00C00344" w:rsidRPr="00886154">
        <w:t xml:space="preserve"> </w:t>
      </w:r>
      <w:r w:rsidRPr="00886154">
        <w:t>в</w:t>
      </w:r>
      <w:r w:rsidR="00C00344" w:rsidRPr="00886154">
        <w:t xml:space="preserve"> </w:t>
      </w:r>
      <w:r w:rsidRPr="00886154">
        <w:t>случае</w:t>
      </w:r>
      <w:r w:rsidR="00C00344" w:rsidRPr="00886154">
        <w:t xml:space="preserve"> </w:t>
      </w:r>
      <w:r w:rsidRPr="00886154">
        <w:t>избрания</w:t>
      </w:r>
      <w:r w:rsidR="00C00344" w:rsidRPr="00886154">
        <w:t xml:space="preserve"> </w:t>
      </w:r>
      <w:r w:rsidRPr="00886154">
        <w:t>окажет</w:t>
      </w:r>
      <w:r w:rsidR="00C00344" w:rsidRPr="00886154">
        <w:t xml:space="preserve"> </w:t>
      </w:r>
      <w:r w:rsidRPr="00886154">
        <w:t>давление</w:t>
      </w:r>
      <w:r w:rsidR="00C00344" w:rsidRPr="00886154">
        <w:t xml:space="preserve"> </w:t>
      </w:r>
      <w:r w:rsidRPr="00886154">
        <w:t>на</w:t>
      </w:r>
      <w:r w:rsidR="00C00344" w:rsidRPr="00886154">
        <w:t xml:space="preserve"> </w:t>
      </w:r>
      <w:r w:rsidRPr="00886154">
        <w:t>союзников</w:t>
      </w:r>
      <w:r w:rsidR="00C00344" w:rsidRPr="00886154">
        <w:t xml:space="preserve"> </w:t>
      </w:r>
      <w:r w:rsidRPr="00886154">
        <w:t>по</w:t>
      </w:r>
      <w:r w:rsidR="00C00344" w:rsidRPr="00886154">
        <w:t xml:space="preserve"> </w:t>
      </w:r>
      <w:r w:rsidRPr="00886154">
        <w:t>альянсу</w:t>
      </w:r>
      <w:r w:rsidR="00C00344" w:rsidRPr="00886154">
        <w:t xml:space="preserve"> </w:t>
      </w:r>
      <w:r w:rsidRPr="00886154">
        <w:t>с</w:t>
      </w:r>
      <w:r w:rsidR="00C00344" w:rsidRPr="00886154">
        <w:t xml:space="preserve"> </w:t>
      </w:r>
      <w:r w:rsidRPr="00886154">
        <w:t>целью</w:t>
      </w:r>
      <w:r w:rsidR="00C00344" w:rsidRPr="00886154">
        <w:t xml:space="preserve"> </w:t>
      </w:r>
      <w:r w:rsidRPr="00886154">
        <w:t>увеличения</w:t>
      </w:r>
      <w:r w:rsidR="00C00344" w:rsidRPr="00886154">
        <w:t xml:space="preserve"> </w:t>
      </w:r>
      <w:r w:rsidRPr="00886154">
        <w:t>минимального</w:t>
      </w:r>
      <w:r w:rsidR="00C00344" w:rsidRPr="00886154">
        <w:t xml:space="preserve"> </w:t>
      </w:r>
      <w:r w:rsidRPr="00886154">
        <w:t>порога</w:t>
      </w:r>
      <w:r w:rsidR="00C00344" w:rsidRPr="00886154">
        <w:t xml:space="preserve"> </w:t>
      </w:r>
      <w:r w:rsidRPr="00886154">
        <w:t>расходов</w:t>
      </w:r>
      <w:r w:rsidR="00C00344" w:rsidRPr="00886154">
        <w:t xml:space="preserve"> </w:t>
      </w:r>
      <w:r w:rsidRPr="00886154">
        <w:t>на</w:t>
      </w:r>
      <w:r w:rsidR="00C00344" w:rsidRPr="00886154">
        <w:t xml:space="preserve"> </w:t>
      </w:r>
      <w:r w:rsidRPr="00886154">
        <w:t>оборону</w:t>
      </w:r>
      <w:r w:rsidR="00C00344" w:rsidRPr="00886154">
        <w:t xml:space="preserve"> </w:t>
      </w:r>
      <w:r w:rsidRPr="00886154">
        <w:t>до</w:t>
      </w:r>
      <w:r w:rsidR="00C00344" w:rsidRPr="00886154">
        <w:t xml:space="preserve"> </w:t>
      </w:r>
      <w:r w:rsidRPr="00886154">
        <w:t>3%</w:t>
      </w:r>
      <w:r w:rsidR="00C00344" w:rsidRPr="00886154">
        <w:t xml:space="preserve"> </w:t>
      </w:r>
      <w:r w:rsidRPr="00886154">
        <w:t>ВВП.</w:t>
      </w:r>
      <w:r w:rsidR="00C00344" w:rsidRPr="00886154">
        <w:t xml:space="preserve">  </w:t>
      </w:r>
    </w:p>
    <w:p w14:paraId="0FBC7E94" w14:textId="77777777" w:rsidR="00CB64BB" w:rsidRPr="00886154" w:rsidRDefault="00CB64BB" w:rsidP="00CB64BB">
      <w:r w:rsidRPr="00886154">
        <w:t>*</w:t>
      </w:r>
      <w:r w:rsidR="00C00344" w:rsidRPr="00886154">
        <w:t xml:space="preserve"> </w:t>
      </w:r>
      <w:r w:rsidRPr="00886154">
        <w:t>Признан</w:t>
      </w:r>
      <w:r w:rsidR="00C00344" w:rsidRPr="00886154">
        <w:t xml:space="preserve"> </w:t>
      </w:r>
      <w:r w:rsidRPr="00886154">
        <w:t>в</w:t>
      </w:r>
      <w:r w:rsidR="00C00344" w:rsidRPr="00886154">
        <w:t xml:space="preserve"> </w:t>
      </w:r>
      <w:r w:rsidRPr="00886154">
        <w:t>РФ</w:t>
      </w:r>
      <w:r w:rsidR="00C00344" w:rsidRPr="00886154">
        <w:t xml:space="preserve"> </w:t>
      </w:r>
      <w:r w:rsidRPr="00886154">
        <w:t>иноагентом</w:t>
      </w:r>
      <w:r w:rsidR="00C00344" w:rsidRPr="00886154">
        <w:t xml:space="preserve"> </w:t>
      </w:r>
      <w:r w:rsidRPr="00886154">
        <w:t>и</w:t>
      </w:r>
      <w:r w:rsidR="00C00344" w:rsidRPr="00886154">
        <w:t xml:space="preserve"> </w:t>
      </w:r>
      <w:r w:rsidRPr="00886154">
        <w:t>включен</w:t>
      </w:r>
      <w:r w:rsidR="00C00344" w:rsidRPr="00886154">
        <w:t xml:space="preserve"> </w:t>
      </w:r>
      <w:r w:rsidRPr="00886154">
        <w:t>в</w:t>
      </w:r>
      <w:r w:rsidR="00C00344" w:rsidRPr="00886154">
        <w:t xml:space="preserve"> </w:t>
      </w:r>
      <w:r w:rsidRPr="00886154">
        <w:t>перечень</w:t>
      </w:r>
      <w:r w:rsidR="00C00344" w:rsidRPr="00886154">
        <w:t xml:space="preserve"> </w:t>
      </w:r>
      <w:r w:rsidRPr="00886154">
        <w:t>нежелательных</w:t>
      </w:r>
      <w:r w:rsidR="00C00344" w:rsidRPr="00886154">
        <w:t xml:space="preserve"> </w:t>
      </w:r>
      <w:r w:rsidRPr="00886154">
        <w:t>НПО</w:t>
      </w:r>
    </w:p>
    <w:p w14:paraId="4D50A418" w14:textId="77777777" w:rsidR="00CB64BB" w:rsidRPr="00886154" w:rsidRDefault="00CB64BB" w:rsidP="00CB64BB">
      <w:hyperlink r:id="rId46" w:history="1">
        <w:r w:rsidRPr="00886154">
          <w:rPr>
            <w:rStyle w:val="a3"/>
          </w:rPr>
          <w:t>https://aif.ru/politics/world/ryutte-prizval-napravit-na-nuzhdy-nato-chast-pensiy-i-socvyplat-stran-es</w:t>
        </w:r>
      </w:hyperlink>
    </w:p>
    <w:p w14:paraId="29B40CA1" w14:textId="77777777" w:rsidR="00CB64BB" w:rsidRPr="00886154" w:rsidRDefault="00CB64BB" w:rsidP="00CB64BB">
      <w:pPr>
        <w:pStyle w:val="2"/>
      </w:pPr>
      <w:bookmarkStart w:id="161" w:name="_Toc184966062"/>
      <w:r w:rsidRPr="00886154">
        <w:lastRenderedPageBreak/>
        <w:t>Общественная</w:t>
      </w:r>
      <w:r w:rsidR="00C00344" w:rsidRPr="00886154">
        <w:t xml:space="preserve"> </w:t>
      </w:r>
      <w:r w:rsidRPr="00886154">
        <w:t>служба</w:t>
      </w:r>
      <w:r w:rsidR="00C00344" w:rsidRPr="00886154">
        <w:t xml:space="preserve"> </w:t>
      </w:r>
      <w:r w:rsidRPr="00886154">
        <w:t>новостей,</w:t>
      </w:r>
      <w:r w:rsidR="00C00344" w:rsidRPr="00886154">
        <w:t xml:space="preserve"> </w:t>
      </w:r>
      <w:r w:rsidRPr="00886154">
        <w:t>12.12.2024,</w:t>
      </w:r>
      <w:r w:rsidR="00C00344" w:rsidRPr="00886154">
        <w:t xml:space="preserve"> </w:t>
      </w:r>
      <w:r w:rsidRPr="00886154">
        <w:t>Блогер</w:t>
      </w:r>
      <w:r w:rsidR="00C00344" w:rsidRPr="00886154">
        <w:t xml:space="preserve"> </w:t>
      </w:r>
      <w:r w:rsidRPr="00886154">
        <w:t>Андерсон:</w:t>
      </w:r>
      <w:r w:rsidR="00C00344" w:rsidRPr="00886154">
        <w:t xml:space="preserve"> </w:t>
      </w:r>
      <w:r w:rsidRPr="00886154">
        <w:t>в</w:t>
      </w:r>
      <w:r w:rsidR="00C00344" w:rsidRPr="00886154">
        <w:t xml:space="preserve"> </w:t>
      </w:r>
      <w:r w:rsidRPr="00886154">
        <w:t>США</w:t>
      </w:r>
      <w:r w:rsidR="00C00344" w:rsidRPr="00886154">
        <w:t xml:space="preserve"> </w:t>
      </w:r>
      <w:r w:rsidRPr="00886154">
        <w:t>откладывают</w:t>
      </w:r>
      <w:r w:rsidR="00C00344" w:rsidRPr="00886154">
        <w:t xml:space="preserve"> </w:t>
      </w:r>
      <w:r w:rsidRPr="00886154">
        <w:t>на</w:t>
      </w:r>
      <w:r w:rsidR="00C00344" w:rsidRPr="00886154">
        <w:t xml:space="preserve"> </w:t>
      </w:r>
      <w:r w:rsidRPr="00886154">
        <w:t>пенсию</w:t>
      </w:r>
      <w:r w:rsidR="00C00344" w:rsidRPr="00886154">
        <w:t xml:space="preserve"> </w:t>
      </w:r>
      <w:r w:rsidRPr="00886154">
        <w:t>заранее,</w:t>
      </w:r>
      <w:r w:rsidR="00C00344" w:rsidRPr="00886154">
        <w:t xml:space="preserve"> </w:t>
      </w:r>
      <w:r w:rsidRPr="00886154">
        <w:t>в</w:t>
      </w:r>
      <w:r w:rsidR="00C00344" w:rsidRPr="00886154">
        <w:t xml:space="preserve"> </w:t>
      </w:r>
      <w:r w:rsidRPr="00886154">
        <w:t>отличие</w:t>
      </w:r>
      <w:r w:rsidR="00C00344" w:rsidRPr="00886154">
        <w:t xml:space="preserve"> </w:t>
      </w:r>
      <w:r w:rsidRPr="00886154">
        <w:t>от</w:t>
      </w:r>
      <w:r w:rsidR="00C00344" w:rsidRPr="00886154">
        <w:t xml:space="preserve"> </w:t>
      </w:r>
      <w:r w:rsidRPr="00886154">
        <w:t>России</w:t>
      </w:r>
      <w:bookmarkEnd w:id="161"/>
    </w:p>
    <w:p w14:paraId="7B554324" w14:textId="77777777" w:rsidR="00CB64BB" w:rsidRPr="00886154" w:rsidRDefault="00CB64BB" w:rsidP="00FE7ABD">
      <w:pPr>
        <w:pStyle w:val="3"/>
      </w:pPr>
      <w:bookmarkStart w:id="162" w:name="_Toc184966063"/>
      <w:r w:rsidRPr="00886154">
        <w:t>Блогер</w:t>
      </w:r>
      <w:r w:rsidR="00C00344" w:rsidRPr="00886154">
        <w:t xml:space="preserve"> </w:t>
      </w:r>
      <w:r w:rsidRPr="00886154">
        <w:t>из</w:t>
      </w:r>
      <w:r w:rsidR="00C00344" w:rsidRPr="00886154">
        <w:t xml:space="preserve"> </w:t>
      </w:r>
      <w:r w:rsidRPr="00886154">
        <w:t>России</w:t>
      </w:r>
      <w:r w:rsidR="00C00344" w:rsidRPr="00886154">
        <w:t xml:space="preserve"> </w:t>
      </w:r>
      <w:r w:rsidRPr="00886154">
        <w:t>Нелли</w:t>
      </w:r>
      <w:r w:rsidR="00C00344" w:rsidRPr="00886154">
        <w:t xml:space="preserve"> </w:t>
      </w:r>
      <w:r w:rsidRPr="00886154">
        <w:t>Андерсон,</w:t>
      </w:r>
      <w:r w:rsidR="00C00344" w:rsidRPr="00886154">
        <w:t xml:space="preserve"> </w:t>
      </w:r>
      <w:r w:rsidRPr="00886154">
        <w:t>известная</w:t>
      </w:r>
      <w:r w:rsidR="00C00344" w:rsidRPr="00886154">
        <w:t xml:space="preserve"> </w:t>
      </w:r>
      <w:r w:rsidRPr="00886154">
        <w:t>под</w:t>
      </w:r>
      <w:r w:rsidR="00C00344" w:rsidRPr="00886154">
        <w:t xml:space="preserve"> </w:t>
      </w:r>
      <w:r w:rsidRPr="00886154">
        <w:t>псевдонимом</w:t>
      </w:r>
      <w:r w:rsidR="00C00344" w:rsidRPr="00886154">
        <w:t xml:space="preserve"> </w:t>
      </w:r>
      <w:r w:rsidRPr="00886154">
        <w:t>Nellifornication,</w:t>
      </w:r>
      <w:r w:rsidR="00C00344" w:rsidRPr="00886154">
        <w:t xml:space="preserve"> </w:t>
      </w:r>
      <w:r w:rsidRPr="00886154">
        <w:t>рассказала</w:t>
      </w:r>
      <w:r w:rsidR="00C00344" w:rsidRPr="00886154">
        <w:t xml:space="preserve"> </w:t>
      </w:r>
      <w:r w:rsidRPr="00886154">
        <w:t>о</w:t>
      </w:r>
      <w:r w:rsidR="00C00344" w:rsidRPr="00886154">
        <w:t xml:space="preserve"> </w:t>
      </w:r>
      <w:r w:rsidRPr="00886154">
        <w:t>различиях</w:t>
      </w:r>
      <w:r w:rsidR="00C00344" w:rsidRPr="00886154">
        <w:t xml:space="preserve"> </w:t>
      </w:r>
      <w:r w:rsidRPr="00886154">
        <w:t>между</w:t>
      </w:r>
      <w:r w:rsidR="00C00344" w:rsidRPr="00886154">
        <w:t xml:space="preserve"> </w:t>
      </w:r>
      <w:r w:rsidRPr="00886154">
        <w:t>россиянами</w:t>
      </w:r>
      <w:r w:rsidR="00C00344" w:rsidRPr="00886154">
        <w:t xml:space="preserve"> </w:t>
      </w:r>
      <w:r w:rsidRPr="00886154">
        <w:t>и</w:t>
      </w:r>
      <w:r w:rsidR="00C00344" w:rsidRPr="00886154">
        <w:t xml:space="preserve"> </w:t>
      </w:r>
      <w:r w:rsidRPr="00886154">
        <w:t>американцами</w:t>
      </w:r>
      <w:r w:rsidR="00C00344" w:rsidRPr="00886154">
        <w:t xml:space="preserve"> </w:t>
      </w:r>
      <w:r w:rsidRPr="00886154">
        <w:t>в</w:t>
      </w:r>
      <w:r w:rsidR="00C00344" w:rsidRPr="00886154">
        <w:t xml:space="preserve"> </w:t>
      </w:r>
      <w:r w:rsidRPr="00886154">
        <w:t>подходе</w:t>
      </w:r>
      <w:r w:rsidR="00C00344" w:rsidRPr="00886154">
        <w:t xml:space="preserve"> </w:t>
      </w:r>
      <w:r w:rsidRPr="00886154">
        <w:t>к</w:t>
      </w:r>
      <w:r w:rsidR="00C00344" w:rsidRPr="00886154">
        <w:t xml:space="preserve"> </w:t>
      </w:r>
      <w:r w:rsidRPr="00886154">
        <w:t>пенсионным</w:t>
      </w:r>
      <w:r w:rsidR="00C00344" w:rsidRPr="00886154">
        <w:t xml:space="preserve"> </w:t>
      </w:r>
      <w:r w:rsidRPr="00886154">
        <w:t>накоплениям.</w:t>
      </w:r>
      <w:r w:rsidR="00C00344" w:rsidRPr="00886154">
        <w:t xml:space="preserve"> </w:t>
      </w:r>
      <w:r w:rsidRPr="00886154">
        <w:t>Об</w:t>
      </w:r>
      <w:r w:rsidR="00C00344" w:rsidRPr="00886154">
        <w:t xml:space="preserve"> </w:t>
      </w:r>
      <w:r w:rsidRPr="00886154">
        <w:t>этом</w:t>
      </w:r>
      <w:r w:rsidR="00C00344" w:rsidRPr="00886154">
        <w:t xml:space="preserve"> </w:t>
      </w:r>
      <w:r w:rsidRPr="00886154">
        <w:t>она</w:t>
      </w:r>
      <w:r w:rsidR="00C00344" w:rsidRPr="00886154">
        <w:t xml:space="preserve"> </w:t>
      </w:r>
      <w:r w:rsidRPr="00886154">
        <w:t>сообщила</w:t>
      </w:r>
      <w:r w:rsidR="00C00344" w:rsidRPr="00886154">
        <w:t xml:space="preserve"> </w:t>
      </w:r>
      <w:r w:rsidRPr="00886154">
        <w:t>в</w:t>
      </w:r>
      <w:r w:rsidR="00C00344" w:rsidRPr="00886154">
        <w:t xml:space="preserve"> </w:t>
      </w:r>
      <w:r w:rsidRPr="00886154">
        <w:t>подкасте,</w:t>
      </w:r>
      <w:r w:rsidR="00C00344" w:rsidRPr="00886154">
        <w:t xml:space="preserve"> </w:t>
      </w:r>
      <w:r w:rsidRPr="00886154">
        <w:t>опубликованном</w:t>
      </w:r>
      <w:r w:rsidR="00C00344" w:rsidRPr="00886154">
        <w:t xml:space="preserve"> </w:t>
      </w:r>
      <w:r w:rsidRPr="00886154">
        <w:t>на</w:t>
      </w:r>
      <w:r w:rsidR="00C00344" w:rsidRPr="00886154">
        <w:t xml:space="preserve"> </w:t>
      </w:r>
      <w:r w:rsidRPr="00886154">
        <w:t>е</w:t>
      </w:r>
      <w:r w:rsidR="00C00344" w:rsidRPr="00886154">
        <w:t xml:space="preserve">е </w:t>
      </w:r>
      <w:r w:rsidRPr="00886154">
        <w:t>YouTube-канале.</w:t>
      </w:r>
      <w:bookmarkEnd w:id="162"/>
    </w:p>
    <w:p w14:paraId="10FDC74C" w14:textId="77777777" w:rsidR="00CB64BB" w:rsidRPr="00886154" w:rsidRDefault="00CB64BB" w:rsidP="00CB64BB">
      <w:r w:rsidRPr="00886154">
        <w:t>Андерсон</w:t>
      </w:r>
      <w:r w:rsidR="00C00344" w:rsidRPr="00886154">
        <w:t xml:space="preserve"> </w:t>
      </w:r>
      <w:r w:rsidRPr="00886154">
        <w:t>отметила,</w:t>
      </w:r>
      <w:r w:rsidR="00C00344" w:rsidRPr="00886154">
        <w:t xml:space="preserve"> </w:t>
      </w:r>
      <w:r w:rsidRPr="00886154">
        <w:t>что</w:t>
      </w:r>
      <w:r w:rsidR="00C00344" w:rsidRPr="00886154">
        <w:t xml:space="preserve"> </w:t>
      </w:r>
      <w:r w:rsidRPr="00886154">
        <w:t>американцы</w:t>
      </w:r>
      <w:r w:rsidR="00C00344" w:rsidRPr="00886154">
        <w:t xml:space="preserve"> </w:t>
      </w:r>
      <w:r w:rsidRPr="00886154">
        <w:t>с</w:t>
      </w:r>
      <w:r w:rsidR="00C00344" w:rsidRPr="00886154">
        <w:t xml:space="preserve"> </w:t>
      </w:r>
      <w:r w:rsidRPr="00886154">
        <w:t>раннего</w:t>
      </w:r>
      <w:r w:rsidR="00C00344" w:rsidRPr="00886154">
        <w:t xml:space="preserve"> </w:t>
      </w:r>
      <w:r w:rsidRPr="00886154">
        <w:t>возраста</w:t>
      </w:r>
      <w:r w:rsidR="00C00344" w:rsidRPr="00886154">
        <w:t xml:space="preserve"> </w:t>
      </w:r>
      <w:r w:rsidRPr="00886154">
        <w:t>привыкают</w:t>
      </w:r>
      <w:r w:rsidR="00C00344" w:rsidRPr="00886154">
        <w:t xml:space="preserve"> </w:t>
      </w:r>
      <w:r w:rsidRPr="00886154">
        <w:t>откладывать</w:t>
      </w:r>
      <w:r w:rsidR="00C00344" w:rsidRPr="00886154">
        <w:t xml:space="preserve"> </w:t>
      </w:r>
      <w:r w:rsidRPr="00886154">
        <w:t>средства</w:t>
      </w:r>
      <w:r w:rsidR="00C00344" w:rsidRPr="00886154">
        <w:t xml:space="preserve"> </w:t>
      </w:r>
      <w:r w:rsidRPr="00886154">
        <w:t>на</w:t>
      </w:r>
      <w:r w:rsidR="00C00344" w:rsidRPr="00886154">
        <w:t xml:space="preserve"> </w:t>
      </w:r>
      <w:r w:rsidRPr="00886154">
        <w:t>пенсию.</w:t>
      </w:r>
      <w:r w:rsidR="00C00344" w:rsidRPr="00886154">
        <w:t xml:space="preserve"> </w:t>
      </w:r>
      <w:r w:rsidRPr="00886154">
        <w:t>Это,</w:t>
      </w:r>
      <w:r w:rsidR="00C00344" w:rsidRPr="00886154">
        <w:t xml:space="preserve"> </w:t>
      </w:r>
      <w:r w:rsidRPr="00886154">
        <w:t>по</w:t>
      </w:r>
      <w:r w:rsidR="00C00344" w:rsidRPr="00886154">
        <w:t xml:space="preserve"> </w:t>
      </w:r>
      <w:r w:rsidRPr="00886154">
        <w:t>е</w:t>
      </w:r>
      <w:r w:rsidR="00C00344" w:rsidRPr="00886154">
        <w:t xml:space="preserve">е </w:t>
      </w:r>
      <w:r w:rsidRPr="00886154">
        <w:t>словам,</w:t>
      </w:r>
      <w:r w:rsidR="00C00344" w:rsidRPr="00886154">
        <w:t xml:space="preserve"> </w:t>
      </w:r>
      <w:r w:rsidRPr="00886154">
        <w:t>позволяет</w:t>
      </w:r>
      <w:r w:rsidR="00C00344" w:rsidRPr="00886154">
        <w:t xml:space="preserve"> </w:t>
      </w:r>
      <w:r w:rsidRPr="00886154">
        <w:t>им</w:t>
      </w:r>
      <w:r w:rsidR="00C00344" w:rsidRPr="00886154">
        <w:t xml:space="preserve"> </w:t>
      </w:r>
      <w:r w:rsidRPr="00886154">
        <w:t>путешествовать</w:t>
      </w:r>
      <w:r w:rsidR="00C00344" w:rsidRPr="00886154">
        <w:t xml:space="preserve"> </w:t>
      </w:r>
      <w:r w:rsidRPr="00886154">
        <w:t>в</w:t>
      </w:r>
      <w:r w:rsidR="00C00344" w:rsidRPr="00886154">
        <w:t xml:space="preserve"> </w:t>
      </w:r>
      <w:r w:rsidRPr="00886154">
        <w:t>зрелом</w:t>
      </w:r>
      <w:r w:rsidR="00C00344" w:rsidRPr="00886154">
        <w:t xml:space="preserve"> </w:t>
      </w:r>
      <w:r w:rsidRPr="00886154">
        <w:t>возрасте.</w:t>
      </w:r>
      <w:r w:rsidR="00C00344" w:rsidRPr="00886154">
        <w:t xml:space="preserve"> </w:t>
      </w:r>
      <w:r w:rsidRPr="00886154">
        <w:t>Она</w:t>
      </w:r>
      <w:r w:rsidR="00C00344" w:rsidRPr="00886154">
        <w:t xml:space="preserve"> </w:t>
      </w:r>
      <w:r w:rsidRPr="00886154">
        <w:t>объяснила,</w:t>
      </w:r>
      <w:r w:rsidR="00C00344" w:rsidRPr="00886154">
        <w:t xml:space="preserve"> </w:t>
      </w:r>
      <w:r w:rsidRPr="00886154">
        <w:t>что</w:t>
      </w:r>
      <w:r w:rsidR="00C00344" w:rsidRPr="00886154">
        <w:t xml:space="preserve"> </w:t>
      </w:r>
      <w:r w:rsidRPr="00886154">
        <w:t>пенсионеры</w:t>
      </w:r>
      <w:r w:rsidR="00C00344" w:rsidRPr="00886154">
        <w:t xml:space="preserve"> </w:t>
      </w:r>
      <w:r w:rsidRPr="00886154">
        <w:t>в</w:t>
      </w:r>
      <w:r w:rsidR="00C00344" w:rsidRPr="00886154">
        <w:t xml:space="preserve"> </w:t>
      </w:r>
      <w:r w:rsidRPr="00886154">
        <w:t>США</w:t>
      </w:r>
      <w:r w:rsidR="00C00344" w:rsidRPr="00886154">
        <w:t xml:space="preserve"> </w:t>
      </w:r>
      <w:r w:rsidRPr="00886154">
        <w:t>часто</w:t>
      </w:r>
      <w:r w:rsidR="00C00344" w:rsidRPr="00886154">
        <w:t xml:space="preserve"> </w:t>
      </w:r>
      <w:r w:rsidRPr="00886154">
        <w:t>используют</w:t>
      </w:r>
      <w:r w:rsidR="00C00344" w:rsidRPr="00886154">
        <w:t xml:space="preserve"> </w:t>
      </w:r>
      <w:r w:rsidRPr="00886154">
        <w:t>накопления</w:t>
      </w:r>
      <w:r w:rsidR="00C00344" w:rsidRPr="00886154">
        <w:t xml:space="preserve"> </w:t>
      </w:r>
      <w:r w:rsidRPr="00886154">
        <w:t>и</w:t>
      </w:r>
      <w:r w:rsidR="00C00344" w:rsidRPr="00886154">
        <w:t xml:space="preserve"> </w:t>
      </w:r>
      <w:r w:rsidRPr="00886154">
        <w:t>дополнительные</w:t>
      </w:r>
      <w:r w:rsidR="00C00344" w:rsidRPr="00886154">
        <w:t xml:space="preserve"> </w:t>
      </w:r>
      <w:r w:rsidRPr="00886154">
        <w:t>выплаты</w:t>
      </w:r>
      <w:r w:rsidR="00C00344" w:rsidRPr="00886154">
        <w:t xml:space="preserve"> </w:t>
      </w:r>
      <w:r w:rsidRPr="00886154">
        <w:t>от</w:t>
      </w:r>
      <w:r w:rsidR="00C00344" w:rsidRPr="00886154">
        <w:t xml:space="preserve"> </w:t>
      </w:r>
      <w:r w:rsidRPr="00886154">
        <w:t>работодателей,</w:t>
      </w:r>
      <w:r w:rsidR="00C00344" w:rsidRPr="00886154">
        <w:t xml:space="preserve"> </w:t>
      </w:r>
      <w:r w:rsidRPr="00886154">
        <w:t>чтобы</w:t>
      </w:r>
      <w:r w:rsidR="00C00344" w:rsidRPr="00886154">
        <w:t xml:space="preserve"> </w:t>
      </w:r>
      <w:r w:rsidRPr="00886154">
        <w:t>жить</w:t>
      </w:r>
      <w:r w:rsidR="00C00344" w:rsidRPr="00886154">
        <w:t xml:space="preserve"> </w:t>
      </w:r>
      <w:r w:rsidRPr="00886154">
        <w:t>активно</w:t>
      </w:r>
      <w:r w:rsidR="00C00344" w:rsidRPr="00886154">
        <w:t xml:space="preserve"> </w:t>
      </w:r>
      <w:r w:rsidRPr="00886154">
        <w:t>и</w:t>
      </w:r>
      <w:r w:rsidR="00C00344" w:rsidRPr="00886154">
        <w:t xml:space="preserve"> </w:t>
      </w:r>
      <w:r w:rsidRPr="00886154">
        <w:t>комфортно.</w:t>
      </w:r>
    </w:p>
    <w:p w14:paraId="72D374F7" w14:textId="77777777" w:rsidR="00CB64BB" w:rsidRPr="00886154" w:rsidRDefault="00CB64BB" w:rsidP="00CB64BB">
      <w:r w:rsidRPr="00886154">
        <w:t>Е</w:t>
      </w:r>
      <w:r w:rsidR="00C00344" w:rsidRPr="00886154">
        <w:t xml:space="preserve">е </w:t>
      </w:r>
      <w:r w:rsidRPr="00886154">
        <w:t>мнение</w:t>
      </w:r>
      <w:r w:rsidR="00C00344" w:rsidRPr="00886154">
        <w:t xml:space="preserve"> </w:t>
      </w:r>
      <w:r w:rsidRPr="00886154">
        <w:t>поддержала</w:t>
      </w:r>
      <w:r w:rsidR="00C00344" w:rsidRPr="00886154">
        <w:t xml:space="preserve"> </w:t>
      </w:r>
      <w:r w:rsidRPr="00886154">
        <w:t>гостья</w:t>
      </w:r>
      <w:r w:rsidR="00C00344" w:rsidRPr="00886154">
        <w:t xml:space="preserve"> </w:t>
      </w:r>
      <w:r w:rsidRPr="00886154">
        <w:t>подкаста</w:t>
      </w:r>
      <w:r w:rsidR="00C00344" w:rsidRPr="00886154">
        <w:t xml:space="preserve"> </w:t>
      </w:r>
      <w:r w:rsidRPr="00886154">
        <w:t>Елена</w:t>
      </w:r>
      <w:r w:rsidR="00C00344" w:rsidRPr="00886154">
        <w:t xml:space="preserve"> </w:t>
      </w:r>
      <w:r w:rsidRPr="00886154">
        <w:t>Адамс,</w:t>
      </w:r>
      <w:r w:rsidR="00C00344" w:rsidRPr="00886154">
        <w:t xml:space="preserve"> </w:t>
      </w:r>
      <w:r w:rsidRPr="00886154">
        <w:t>бухгалтер</w:t>
      </w:r>
      <w:r w:rsidR="00C00344" w:rsidRPr="00886154">
        <w:t xml:space="preserve"> </w:t>
      </w:r>
      <w:r w:rsidRPr="00886154">
        <w:t>из</w:t>
      </w:r>
      <w:r w:rsidR="00C00344" w:rsidRPr="00886154">
        <w:t xml:space="preserve"> </w:t>
      </w:r>
      <w:r w:rsidRPr="00886154">
        <w:t>России,</w:t>
      </w:r>
      <w:r w:rsidR="00C00344" w:rsidRPr="00886154">
        <w:t xml:space="preserve"> </w:t>
      </w:r>
      <w:r w:rsidRPr="00886154">
        <w:t>которая</w:t>
      </w:r>
      <w:r w:rsidR="00C00344" w:rsidRPr="00886154">
        <w:t xml:space="preserve"> </w:t>
      </w:r>
      <w:r w:rsidRPr="00886154">
        <w:t>также</w:t>
      </w:r>
      <w:r w:rsidR="00C00344" w:rsidRPr="00886154">
        <w:t xml:space="preserve"> </w:t>
      </w:r>
      <w:r w:rsidRPr="00886154">
        <w:t>проживает</w:t>
      </w:r>
      <w:r w:rsidR="00C00344" w:rsidRPr="00886154">
        <w:t xml:space="preserve"> </w:t>
      </w:r>
      <w:r w:rsidRPr="00886154">
        <w:t>в</w:t>
      </w:r>
      <w:r w:rsidR="00C00344" w:rsidRPr="00886154">
        <w:t xml:space="preserve"> </w:t>
      </w:r>
      <w:r w:rsidRPr="00886154">
        <w:t>США.</w:t>
      </w:r>
      <w:r w:rsidR="00C00344" w:rsidRPr="00886154">
        <w:t xml:space="preserve"> </w:t>
      </w:r>
      <w:r w:rsidRPr="00886154">
        <w:t>Она</w:t>
      </w:r>
      <w:r w:rsidR="00C00344" w:rsidRPr="00886154">
        <w:t xml:space="preserve"> </w:t>
      </w:r>
      <w:r w:rsidRPr="00886154">
        <w:t>подчеркнула,</w:t>
      </w:r>
      <w:r w:rsidR="00C00344" w:rsidRPr="00886154">
        <w:t xml:space="preserve"> </w:t>
      </w:r>
      <w:r w:rsidRPr="00886154">
        <w:t>что</w:t>
      </w:r>
      <w:r w:rsidR="00C00344" w:rsidRPr="00886154">
        <w:t xml:space="preserve"> </w:t>
      </w:r>
      <w:r w:rsidRPr="00886154">
        <w:t>американцев</w:t>
      </w:r>
      <w:r w:rsidR="00C00344" w:rsidRPr="00886154">
        <w:t xml:space="preserve"> </w:t>
      </w:r>
      <w:r w:rsidRPr="00886154">
        <w:t>со</w:t>
      </w:r>
      <w:r w:rsidR="00C00344" w:rsidRPr="00886154">
        <w:t xml:space="preserve"> </w:t>
      </w:r>
      <w:r w:rsidRPr="00886154">
        <w:t>школы</w:t>
      </w:r>
      <w:r w:rsidR="00C00344" w:rsidRPr="00886154">
        <w:t xml:space="preserve"> </w:t>
      </w:r>
      <w:r w:rsidRPr="00886154">
        <w:t>учат</w:t>
      </w:r>
      <w:r w:rsidR="00C00344" w:rsidRPr="00886154">
        <w:t xml:space="preserve"> </w:t>
      </w:r>
      <w:r w:rsidRPr="00886154">
        <w:t>планировать</w:t>
      </w:r>
      <w:r w:rsidR="00C00344" w:rsidRPr="00886154">
        <w:t xml:space="preserve"> </w:t>
      </w:r>
      <w:r w:rsidRPr="00886154">
        <w:t>пенсионные</w:t>
      </w:r>
      <w:r w:rsidR="00C00344" w:rsidRPr="00886154">
        <w:t xml:space="preserve"> </w:t>
      </w:r>
      <w:r w:rsidRPr="00886154">
        <w:t>сбережения,</w:t>
      </w:r>
      <w:r w:rsidR="00C00344" w:rsidRPr="00886154">
        <w:t xml:space="preserve"> </w:t>
      </w:r>
      <w:r w:rsidRPr="00886154">
        <w:t>тогда</w:t>
      </w:r>
      <w:r w:rsidR="00C00344" w:rsidRPr="00886154">
        <w:t xml:space="preserve"> </w:t>
      </w:r>
      <w:r w:rsidRPr="00886154">
        <w:t>как</w:t>
      </w:r>
      <w:r w:rsidR="00C00344" w:rsidRPr="00886154">
        <w:t xml:space="preserve"> </w:t>
      </w:r>
      <w:r w:rsidRPr="00886154">
        <w:t>у</w:t>
      </w:r>
      <w:r w:rsidR="00C00344" w:rsidRPr="00886154">
        <w:t xml:space="preserve"> </w:t>
      </w:r>
      <w:r w:rsidRPr="00886154">
        <w:t>новых</w:t>
      </w:r>
      <w:r w:rsidR="00C00344" w:rsidRPr="00886154">
        <w:t xml:space="preserve"> </w:t>
      </w:r>
      <w:r w:rsidRPr="00886154">
        <w:t>эмигрантов</w:t>
      </w:r>
      <w:r w:rsidR="00C00344" w:rsidRPr="00886154">
        <w:t xml:space="preserve"> </w:t>
      </w:r>
      <w:r w:rsidRPr="00886154">
        <w:t>из</w:t>
      </w:r>
      <w:r w:rsidR="00C00344" w:rsidRPr="00886154">
        <w:t xml:space="preserve"> </w:t>
      </w:r>
      <w:r w:rsidRPr="00886154">
        <w:t>России</w:t>
      </w:r>
      <w:r w:rsidR="00C00344" w:rsidRPr="00886154">
        <w:t xml:space="preserve"> </w:t>
      </w:r>
      <w:r w:rsidRPr="00886154">
        <w:t>подобной</w:t>
      </w:r>
      <w:r w:rsidR="00C00344" w:rsidRPr="00886154">
        <w:t xml:space="preserve"> </w:t>
      </w:r>
      <w:r w:rsidRPr="00886154">
        <w:t>финансовой</w:t>
      </w:r>
      <w:r w:rsidR="00C00344" w:rsidRPr="00886154">
        <w:t xml:space="preserve"> </w:t>
      </w:r>
      <w:r w:rsidRPr="00886154">
        <w:t>культуры</w:t>
      </w:r>
      <w:r w:rsidR="00C00344" w:rsidRPr="00886154">
        <w:t xml:space="preserve"> </w:t>
      </w:r>
      <w:r w:rsidRPr="00886154">
        <w:t>обычно</w:t>
      </w:r>
      <w:r w:rsidR="00C00344" w:rsidRPr="00886154">
        <w:t xml:space="preserve"> </w:t>
      </w:r>
      <w:r w:rsidRPr="00886154">
        <w:t>нет.</w:t>
      </w:r>
    </w:p>
    <w:p w14:paraId="353B1713" w14:textId="77777777" w:rsidR="00CB64BB" w:rsidRPr="00886154" w:rsidRDefault="00CB64BB" w:rsidP="00CB64BB">
      <w:r w:rsidRPr="00886154">
        <w:t>По</w:t>
      </w:r>
      <w:r w:rsidR="00C00344" w:rsidRPr="00886154">
        <w:t xml:space="preserve"> </w:t>
      </w:r>
      <w:r w:rsidRPr="00886154">
        <w:t>словам</w:t>
      </w:r>
      <w:r w:rsidR="00C00344" w:rsidRPr="00886154">
        <w:t xml:space="preserve"> </w:t>
      </w:r>
      <w:r w:rsidRPr="00886154">
        <w:t>Адамс,</w:t>
      </w:r>
      <w:r w:rsidR="00C00344" w:rsidRPr="00886154">
        <w:t xml:space="preserve"> </w:t>
      </w:r>
      <w:r w:rsidRPr="00886154">
        <w:t>многие</w:t>
      </w:r>
      <w:r w:rsidR="00C00344" w:rsidRPr="00886154">
        <w:t xml:space="preserve"> </w:t>
      </w:r>
      <w:r w:rsidRPr="00886154">
        <w:t>эмигранты</w:t>
      </w:r>
      <w:r w:rsidR="00C00344" w:rsidRPr="00886154">
        <w:t xml:space="preserve"> </w:t>
      </w:r>
      <w:r w:rsidRPr="00886154">
        <w:t>сталкиваются</w:t>
      </w:r>
      <w:r w:rsidR="00C00344" w:rsidRPr="00886154">
        <w:t xml:space="preserve"> </w:t>
      </w:r>
      <w:r w:rsidRPr="00886154">
        <w:t>с</w:t>
      </w:r>
      <w:r w:rsidR="00C00344" w:rsidRPr="00886154">
        <w:t xml:space="preserve"> </w:t>
      </w:r>
      <w:r w:rsidRPr="00886154">
        <w:t>трудностями</w:t>
      </w:r>
      <w:r w:rsidR="00C00344" w:rsidRPr="00886154">
        <w:t xml:space="preserve"> </w:t>
      </w:r>
      <w:r w:rsidRPr="00886154">
        <w:t>из-за</w:t>
      </w:r>
      <w:r w:rsidR="00C00344" w:rsidRPr="00886154">
        <w:t xml:space="preserve"> </w:t>
      </w:r>
      <w:r w:rsidRPr="00886154">
        <w:t>отсутствия</w:t>
      </w:r>
      <w:r w:rsidR="00C00344" w:rsidRPr="00886154">
        <w:t xml:space="preserve"> </w:t>
      </w:r>
      <w:r w:rsidRPr="00886154">
        <w:t>сбережений</w:t>
      </w:r>
      <w:r w:rsidR="00C00344" w:rsidRPr="00886154">
        <w:t xml:space="preserve"> </w:t>
      </w:r>
      <w:r w:rsidRPr="00886154">
        <w:t>и</w:t>
      </w:r>
      <w:r w:rsidR="00C00344" w:rsidRPr="00886154">
        <w:t xml:space="preserve"> </w:t>
      </w:r>
      <w:r w:rsidRPr="00886154">
        <w:t>стремятся</w:t>
      </w:r>
      <w:r w:rsidR="00C00344" w:rsidRPr="00886154">
        <w:t xml:space="preserve"> </w:t>
      </w:r>
      <w:r w:rsidRPr="00886154">
        <w:t>в</w:t>
      </w:r>
      <w:r w:rsidR="00C00344" w:rsidRPr="00886154">
        <w:t xml:space="preserve"> </w:t>
      </w:r>
      <w:r w:rsidRPr="00886154">
        <w:t>первую</w:t>
      </w:r>
      <w:r w:rsidR="00C00344" w:rsidRPr="00886154">
        <w:t xml:space="preserve"> </w:t>
      </w:r>
      <w:r w:rsidRPr="00886154">
        <w:t>очередь</w:t>
      </w:r>
      <w:r w:rsidR="00C00344" w:rsidRPr="00886154">
        <w:t xml:space="preserve"> </w:t>
      </w:r>
      <w:r w:rsidRPr="00886154">
        <w:t>решить</w:t>
      </w:r>
      <w:r w:rsidR="00C00344" w:rsidRPr="00886154">
        <w:t xml:space="preserve"> </w:t>
      </w:r>
      <w:r w:rsidRPr="00886154">
        <w:t>текущие</w:t>
      </w:r>
      <w:r w:rsidR="00C00344" w:rsidRPr="00886154">
        <w:t xml:space="preserve"> </w:t>
      </w:r>
      <w:r w:rsidRPr="00886154">
        <w:t>бытовые</w:t>
      </w:r>
      <w:r w:rsidR="00C00344" w:rsidRPr="00886154">
        <w:t xml:space="preserve"> </w:t>
      </w:r>
      <w:r w:rsidRPr="00886154">
        <w:t>вопросы,</w:t>
      </w:r>
      <w:r w:rsidR="00C00344" w:rsidRPr="00886154">
        <w:t xml:space="preserve"> </w:t>
      </w:r>
      <w:r w:rsidRPr="00886154">
        <w:t>такие</w:t>
      </w:r>
      <w:r w:rsidR="00C00344" w:rsidRPr="00886154">
        <w:t xml:space="preserve"> </w:t>
      </w:r>
      <w:r w:rsidRPr="00886154">
        <w:t>как</w:t>
      </w:r>
      <w:r w:rsidR="00C00344" w:rsidRPr="00886154">
        <w:t xml:space="preserve"> </w:t>
      </w:r>
      <w:r w:rsidRPr="00886154">
        <w:t>оплата</w:t>
      </w:r>
      <w:r w:rsidR="00C00344" w:rsidRPr="00886154">
        <w:t xml:space="preserve"> </w:t>
      </w:r>
      <w:r w:rsidRPr="00886154">
        <w:t>аренды</w:t>
      </w:r>
      <w:r w:rsidR="00C00344" w:rsidRPr="00886154">
        <w:t xml:space="preserve"> </w:t>
      </w:r>
      <w:r w:rsidRPr="00886154">
        <w:t>жилья.</w:t>
      </w:r>
    </w:p>
    <w:p w14:paraId="380E0089" w14:textId="2D4CF8E5" w:rsidR="00412811" w:rsidRPr="00886154" w:rsidRDefault="00CB64BB" w:rsidP="00C43134">
      <w:hyperlink r:id="rId47" w:history="1">
        <w:r w:rsidRPr="00886154">
          <w:rPr>
            <w:rStyle w:val="a3"/>
          </w:rPr>
          <w:t>https://www.osnmedia.ru/obshhestvo/bloger-anderson-v-ssha-otkladyvayut-na-pensiyu-zaranee-v-otlichie-ot-rossii/</w:t>
        </w:r>
      </w:hyperlink>
      <w:r w:rsidR="00C00344" w:rsidRPr="00886154">
        <w:t xml:space="preserve"> </w:t>
      </w:r>
    </w:p>
    <w:sectPr w:rsidR="00412811" w:rsidRPr="00886154" w:rsidSect="00B01BEA">
      <w:headerReference w:type="default" r:id="rId48"/>
      <w:footerReference w:type="defaul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AF82B" w14:textId="77777777" w:rsidR="008A7DD5" w:rsidRDefault="008A7DD5">
      <w:r>
        <w:separator/>
      </w:r>
    </w:p>
  </w:endnote>
  <w:endnote w:type="continuationSeparator" w:id="0">
    <w:p w14:paraId="2A483A63" w14:textId="77777777" w:rsidR="008A7DD5" w:rsidRDefault="008A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764BC" w14:textId="77777777" w:rsidR="005A3D4A" w:rsidRPr="00D64E5C" w:rsidRDefault="005A3D4A" w:rsidP="00D64E5C">
    <w:pPr>
      <w:pStyle w:val="af4"/>
      <w:pBdr>
        <w:top w:val="thinThickSmallGap" w:sz="24" w:space="1" w:color="622423"/>
      </w:pBdr>
      <w:tabs>
        <w:tab w:val="clear" w:pos="4677"/>
        <w:tab w:val="clear" w:pos="9355"/>
        <w:tab w:val="right" w:pos="9071"/>
      </w:tabs>
      <w:rPr>
        <w:rFonts w:ascii="Cambria" w:hAnsi="Cambria"/>
      </w:rPr>
    </w:pPr>
    <w:r w:rsidRPr="00D64E5C">
      <w:tab/>
    </w:r>
    <w:r w:rsidR="000267F3" w:rsidRPr="00CB47BF">
      <w:rPr>
        <w:b/>
      </w:rPr>
      <w:fldChar w:fldCharType="begin"/>
    </w:r>
    <w:r w:rsidRPr="00CB47BF">
      <w:rPr>
        <w:b/>
      </w:rPr>
      <w:instrText xml:space="preserve"> PAGE   \* MERGEFORMAT </w:instrText>
    </w:r>
    <w:r w:rsidR="000267F3" w:rsidRPr="00CB47BF">
      <w:rPr>
        <w:b/>
      </w:rPr>
      <w:fldChar w:fldCharType="separate"/>
    </w:r>
    <w:r w:rsidR="00FE7ABD" w:rsidRPr="00FE7ABD">
      <w:rPr>
        <w:rFonts w:ascii="Cambria" w:hAnsi="Cambria"/>
        <w:b/>
        <w:noProof/>
      </w:rPr>
      <w:t>62</w:t>
    </w:r>
    <w:r w:rsidR="000267F3" w:rsidRPr="00CB47BF">
      <w:rPr>
        <w:b/>
      </w:rPr>
      <w:fldChar w:fldCharType="end"/>
    </w:r>
  </w:p>
  <w:p w14:paraId="412058A3" w14:textId="77777777" w:rsidR="005A3D4A" w:rsidRPr="00D15988" w:rsidRDefault="005A3D4A"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153C7" w14:textId="77777777" w:rsidR="008A7DD5" w:rsidRDefault="008A7DD5">
      <w:r>
        <w:separator/>
      </w:r>
    </w:p>
  </w:footnote>
  <w:footnote w:type="continuationSeparator" w:id="0">
    <w:p w14:paraId="7EFADA7A" w14:textId="77777777" w:rsidR="008A7DD5" w:rsidRDefault="008A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8CCD" w14:textId="77777777" w:rsidR="005A3D4A" w:rsidRDefault="00000000" w:rsidP="00122493">
    <w:pPr>
      <w:tabs>
        <w:tab w:val="left" w:pos="555"/>
        <w:tab w:val="right" w:pos="9071"/>
      </w:tabs>
      <w:jc w:val="center"/>
    </w:pPr>
    <w:r>
      <w:rPr>
        <w:noProof/>
      </w:rPr>
      <w:pict w14:anchorId="0F1D123B">
        <v:roundrect id="_x0000_s1034" style="position:absolute;left:0;text-align:left;margin-left:127.5pt;margin-top:-13.7pt;width:188.6pt;height:31.25pt;z-index:1" arcsize="10923f" stroked="f">
          <v:textbox style="mso-next-textbox:#_x0000_s1034">
            <w:txbxContent>
              <w:p w14:paraId="694DE147" w14:textId="77777777" w:rsidR="005A3D4A" w:rsidRPr="000C041B" w:rsidRDefault="00C00344" w:rsidP="00122493">
                <w:pPr>
                  <w:ind w:right="423"/>
                  <w:jc w:val="center"/>
                  <w:rPr>
                    <w:rFonts w:cs="Arial"/>
                    <w:b/>
                    <w:color w:val="EEECE1"/>
                    <w:sz w:val="6"/>
                    <w:szCs w:val="6"/>
                  </w:rPr>
                </w:pPr>
                <w:r>
                  <w:rPr>
                    <w:rFonts w:cs="Arial"/>
                    <w:b/>
                    <w:color w:val="EEECE1"/>
                    <w:sz w:val="6"/>
                    <w:szCs w:val="6"/>
                  </w:rPr>
                  <w:t xml:space="preserve">        </w:t>
                </w:r>
              </w:p>
              <w:p w14:paraId="6BC84292" w14:textId="77777777" w:rsidR="005A3D4A" w:rsidRPr="00D15988" w:rsidRDefault="00C00344" w:rsidP="00122493">
                <w:pPr>
                  <w:ind w:right="423"/>
                  <w:jc w:val="center"/>
                  <w:rPr>
                    <w:rFonts w:cs="Arial"/>
                    <w:b/>
                    <w:u w:val="single"/>
                  </w:rPr>
                </w:pPr>
                <w:r>
                  <w:rPr>
                    <w:rFonts w:cs="Arial"/>
                    <w:b/>
                  </w:rPr>
                  <w:t xml:space="preserve">       </w:t>
                </w:r>
                <w:r w:rsidR="005A3D4A">
                  <w:rPr>
                    <w:rFonts w:cs="Arial"/>
                    <w:b/>
                    <w:u w:val="single"/>
                  </w:rPr>
                  <w:t>МО</w:t>
                </w:r>
                <w:r w:rsidR="005A3D4A" w:rsidRPr="00D15988">
                  <w:rPr>
                    <w:rFonts w:cs="Arial"/>
                    <w:b/>
                    <w:u w:val="single"/>
                  </w:rPr>
                  <w:t>НИТОРИНГ</w:t>
                </w:r>
                <w:r>
                  <w:rPr>
                    <w:rFonts w:cs="Arial"/>
                    <w:b/>
                    <w:u w:val="single"/>
                  </w:rPr>
                  <w:t xml:space="preserve"> </w:t>
                </w:r>
                <w:r w:rsidR="005A3D4A" w:rsidRPr="00D15988">
                  <w:rPr>
                    <w:rFonts w:cs="Arial"/>
                    <w:b/>
                    <w:u w:val="single"/>
                  </w:rPr>
                  <w:t>СМИ</w:t>
                </w:r>
              </w:p>
              <w:p w14:paraId="7CAEDCD0" w14:textId="77777777" w:rsidR="005A3D4A" w:rsidRPr="007336C7" w:rsidRDefault="005A3D4A" w:rsidP="00122493">
                <w:pPr>
                  <w:ind w:right="423"/>
                  <w:rPr>
                    <w:rFonts w:cs="Arial"/>
                  </w:rPr>
                </w:pPr>
              </w:p>
              <w:p w14:paraId="5B5A087A" w14:textId="77777777" w:rsidR="005A3D4A" w:rsidRPr="00267F53" w:rsidRDefault="005A3D4A" w:rsidP="00122493"/>
            </w:txbxContent>
          </v:textbox>
        </v:roundrect>
      </w:pict>
    </w:r>
    <w:r w:rsidR="00C00344">
      <w:t xml:space="preserve">             </w:t>
    </w:r>
  </w:p>
  <w:p w14:paraId="398E7056" w14:textId="77777777" w:rsidR="005A3D4A" w:rsidRDefault="005A3D4A" w:rsidP="00122493">
    <w:pPr>
      <w:tabs>
        <w:tab w:val="left" w:pos="555"/>
        <w:tab w:val="right" w:pos="9071"/>
      </w:tabs>
      <w:jc w:val="center"/>
    </w:pPr>
    <w:r>
      <w:tab/>
    </w:r>
    <w:r>
      <w:tab/>
    </w:r>
    <w:r w:rsidR="00C43921">
      <w:rPr>
        <w:noProof/>
      </w:rPr>
      <w:fldChar w:fldCharType="begin"/>
    </w:r>
    <w:r w:rsidR="00C43921">
      <w:rPr>
        <w:noProof/>
      </w:rPr>
      <w:instrText xml:space="preserve"> INCLUDEPICTURE  "cid:image001.jpg@01DAABA8.0A343520" \* MERGEFORMATINET </w:instrText>
    </w:r>
    <w:r w:rsidR="00C43921">
      <w:rPr>
        <w:noProof/>
      </w:rPr>
      <w:fldChar w:fldCharType="separate"/>
    </w:r>
    <w:r w:rsidR="00FE7ABD">
      <w:rPr>
        <w:noProof/>
      </w:rPr>
      <w:fldChar w:fldCharType="begin"/>
    </w:r>
    <w:r w:rsidR="00FE7ABD">
      <w:rPr>
        <w:noProof/>
      </w:rPr>
      <w:instrText xml:space="preserve"> INCLUDEPICTURE  "cid:image001.jpg@01DAABA8.0A343520" \* MERGEFORMATINET </w:instrText>
    </w:r>
    <w:r w:rsidR="00FE7ABD">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43134">
      <w:rPr>
        <w:noProof/>
      </w:rPr>
      <w:pict w14:anchorId="69512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FE7ABD">
      <w:rPr>
        <w:noProof/>
      </w:rPr>
      <w:fldChar w:fldCharType="end"/>
    </w:r>
    <w:r w:rsidR="00C4392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548521">
    <w:abstractNumId w:val="25"/>
  </w:num>
  <w:num w:numId="2" w16cid:durableId="876619671">
    <w:abstractNumId w:val="12"/>
  </w:num>
  <w:num w:numId="3" w16cid:durableId="1697806755">
    <w:abstractNumId w:val="27"/>
  </w:num>
  <w:num w:numId="4" w16cid:durableId="1294403982">
    <w:abstractNumId w:val="17"/>
  </w:num>
  <w:num w:numId="5" w16cid:durableId="1368676624">
    <w:abstractNumId w:val="18"/>
  </w:num>
  <w:num w:numId="6" w16cid:durableId="12627639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513365">
    <w:abstractNumId w:val="24"/>
  </w:num>
  <w:num w:numId="8" w16cid:durableId="179129475">
    <w:abstractNumId w:val="21"/>
  </w:num>
  <w:num w:numId="9" w16cid:durableId="16470107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627053">
    <w:abstractNumId w:val="16"/>
  </w:num>
  <w:num w:numId="11" w16cid:durableId="228808499">
    <w:abstractNumId w:val="15"/>
  </w:num>
  <w:num w:numId="12" w16cid:durableId="903488514">
    <w:abstractNumId w:val="10"/>
  </w:num>
  <w:num w:numId="13" w16cid:durableId="905914475">
    <w:abstractNumId w:val="9"/>
  </w:num>
  <w:num w:numId="14" w16cid:durableId="1224102168">
    <w:abstractNumId w:val="7"/>
  </w:num>
  <w:num w:numId="15" w16cid:durableId="1872110762">
    <w:abstractNumId w:val="6"/>
  </w:num>
  <w:num w:numId="16" w16cid:durableId="369575048">
    <w:abstractNumId w:val="5"/>
  </w:num>
  <w:num w:numId="17" w16cid:durableId="1806120019">
    <w:abstractNumId w:val="4"/>
  </w:num>
  <w:num w:numId="18" w16cid:durableId="1207598129">
    <w:abstractNumId w:val="8"/>
  </w:num>
  <w:num w:numId="19" w16cid:durableId="1673069177">
    <w:abstractNumId w:val="3"/>
  </w:num>
  <w:num w:numId="20" w16cid:durableId="873343340">
    <w:abstractNumId w:val="2"/>
  </w:num>
  <w:num w:numId="21" w16cid:durableId="1681395841">
    <w:abstractNumId w:val="1"/>
  </w:num>
  <w:num w:numId="22" w16cid:durableId="263460594">
    <w:abstractNumId w:val="0"/>
  </w:num>
  <w:num w:numId="23" w16cid:durableId="1922057848">
    <w:abstractNumId w:val="19"/>
  </w:num>
  <w:num w:numId="24" w16cid:durableId="1788156669">
    <w:abstractNumId w:val="26"/>
  </w:num>
  <w:num w:numId="25" w16cid:durableId="434132710">
    <w:abstractNumId w:val="20"/>
  </w:num>
  <w:num w:numId="26" w16cid:durableId="1674264078">
    <w:abstractNumId w:val="13"/>
  </w:num>
  <w:num w:numId="27" w16cid:durableId="258366642">
    <w:abstractNumId w:val="11"/>
  </w:num>
  <w:num w:numId="28" w16cid:durableId="1469283070">
    <w:abstractNumId w:val="22"/>
  </w:num>
  <w:num w:numId="29" w16cid:durableId="765005307">
    <w:abstractNumId w:val="23"/>
  </w:num>
  <w:num w:numId="30" w16cid:durableId="696348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7F3"/>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6FE"/>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300"/>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534"/>
    <w:rsid w:val="00186E9A"/>
    <w:rsid w:val="00187310"/>
    <w:rsid w:val="0018733D"/>
    <w:rsid w:val="00190F22"/>
    <w:rsid w:val="001914BC"/>
    <w:rsid w:val="00191757"/>
    <w:rsid w:val="001920A9"/>
    <w:rsid w:val="001929C6"/>
    <w:rsid w:val="00192CFF"/>
    <w:rsid w:val="00193353"/>
    <w:rsid w:val="00194802"/>
    <w:rsid w:val="001951A3"/>
    <w:rsid w:val="001953CA"/>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1F8"/>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B7624"/>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CE7"/>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3F7E"/>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595"/>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A"/>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59"/>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48C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176"/>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3D4A"/>
    <w:rsid w:val="005A4023"/>
    <w:rsid w:val="005A61EE"/>
    <w:rsid w:val="005A62AE"/>
    <w:rsid w:val="005A77FD"/>
    <w:rsid w:val="005A7969"/>
    <w:rsid w:val="005A7B27"/>
    <w:rsid w:val="005B05E9"/>
    <w:rsid w:val="005B07DA"/>
    <w:rsid w:val="005B1A2F"/>
    <w:rsid w:val="005B20E1"/>
    <w:rsid w:val="005B2BBD"/>
    <w:rsid w:val="005B33D5"/>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5B83"/>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3EE7"/>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87A36"/>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154"/>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A7DD5"/>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7CA"/>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B12"/>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57D9"/>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6EC"/>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2D4"/>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6C49"/>
    <w:rsid w:val="009D79CC"/>
    <w:rsid w:val="009D7A9E"/>
    <w:rsid w:val="009D7B14"/>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4B80"/>
    <w:rsid w:val="009F5B9D"/>
    <w:rsid w:val="009F5BDF"/>
    <w:rsid w:val="009F6756"/>
    <w:rsid w:val="00A0034B"/>
    <w:rsid w:val="00A00A00"/>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902"/>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B6FAA"/>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54"/>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8FB"/>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298"/>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55C"/>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344"/>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7B"/>
    <w:rsid w:val="00C355D7"/>
    <w:rsid w:val="00C35AFA"/>
    <w:rsid w:val="00C35BF2"/>
    <w:rsid w:val="00C35C60"/>
    <w:rsid w:val="00C36DED"/>
    <w:rsid w:val="00C37083"/>
    <w:rsid w:val="00C378BC"/>
    <w:rsid w:val="00C409CC"/>
    <w:rsid w:val="00C40A17"/>
    <w:rsid w:val="00C41661"/>
    <w:rsid w:val="00C421C3"/>
    <w:rsid w:val="00C42E4F"/>
    <w:rsid w:val="00C43134"/>
    <w:rsid w:val="00C43910"/>
    <w:rsid w:val="00C43921"/>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4BB"/>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55E3"/>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20A2"/>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3F4D"/>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BA3"/>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2D1B"/>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ABD"/>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A1242A4"/>
  <w15:docId w15:val="{E3170286-CABE-42D0-B060-47B7FDFB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C43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4416483">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935281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1953844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000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tcom.ru/24698.html" TargetMode="External"/><Relationship Id="rId18" Type="http://schemas.openxmlformats.org/officeDocument/2006/relationships/hyperlink" Target="https://vestikamaza.ru/posts/do_koncza_goda_u_kamazovczev_ostaetsya_vozmozhnost_perevesti_nakopitelnuyu_pensiyu_v_programmu_dolgosrochnyh_sberezhenij/" TargetMode="External"/><Relationship Id="rId26" Type="http://schemas.openxmlformats.org/officeDocument/2006/relationships/hyperlink" Target="https://aif.ru/money/bessarab-chast-rabotayushchih-pensionerov-poluchat-povyshennye-pensii-v-dekabre" TargetMode="External"/><Relationship Id="rId39" Type="http://schemas.openxmlformats.org/officeDocument/2006/relationships/hyperlink" Target="http://www.napf.ru/253794" TargetMode="External"/><Relationship Id="rId3" Type="http://schemas.openxmlformats.org/officeDocument/2006/relationships/settings" Target="settings.xml"/><Relationship Id="rId21" Type="http://schemas.openxmlformats.org/officeDocument/2006/relationships/hyperlink" Target="https://www.pnp.ru/economics/v-socfonde-rasskazali-kak-vyrastet-pensiya-rabotayushhikh-pensionerov-v-yanvare.html" TargetMode="External"/><Relationship Id="rId34" Type="http://schemas.openxmlformats.org/officeDocument/2006/relationships/hyperlink" Target="https://rg.ru/2024/12/12/minfin-raskryl-detali-anonsirovannogo-putinym-dolevogo-strahovaniia-zhizni.html" TargetMode="External"/><Relationship Id="rId42" Type="http://schemas.openxmlformats.org/officeDocument/2006/relationships/hyperlink" Target="https://kapital.kz/finance/132490/iz-chego-skladyvayut-sya-pensionnyye-nakopleniya-grazhdan-kazakhstana.html" TargetMode="External"/><Relationship Id="rId47" Type="http://schemas.openxmlformats.org/officeDocument/2006/relationships/hyperlink" Target="https://www.osnmedia.ru/obshhestvo/bloger-anderson-v-ssha-otkladyvayut-na-pensiyu-zaranee-v-otlichie-ot-rossii/"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nterfax.ru/business/997306" TargetMode="External"/><Relationship Id="rId17" Type="http://schemas.openxmlformats.org/officeDocument/2006/relationships/hyperlink" Target="https://brasovo-vestnik.ru/society/2024/12/12/elena-czvetkova-rasskazala-zhitelyam-bryanskoj-oblasti-o-preimushhestvah-programmy-dolgosrochnyh-sberezhenij/" TargetMode="External"/><Relationship Id="rId25" Type="http://schemas.openxmlformats.org/officeDocument/2006/relationships/hyperlink" Target="https://russian.rt.com/russia/news/1408263-deputat-napomnila-ob-indeksacii-pensii-dlya-rabotayuschih" TargetMode="External"/><Relationship Id="rId33" Type="http://schemas.openxmlformats.org/officeDocument/2006/relationships/hyperlink" Target="https://www.pnp.ru/economics/dengi-pod-podushkoy-dengi-na-veter.html" TargetMode="External"/><Relationship Id="rId38" Type="http://schemas.openxmlformats.org/officeDocument/2006/relationships/hyperlink" Target="https://www.finversia.ru/publication/nedvizhimost-v-period-vysokikh-depozitov-kak-stsenarii-dolgosrochnykh-dokhodnykh-sberezhenii-147930" TargetMode="External"/><Relationship Id="rId46" Type="http://schemas.openxmlformats.org/officeDocument/2006/relationships/hyperlink" Target="https://aif.ru/politics/world/ryutte-prizval-napravit-na-nuzhdy-nato-chast-pensiy-i-socvyplat-stran-es" TargetMode="External"/><Relationship Id="rId2" Type="http://schemas.openxmlformats.org/officeDocument/2006/relationships/styles" Target="styles.xml"/><Relationship Id="rId16" Type="http://schemas.openxmlformats.org/officeDocument/2006/relationships/hyperlink" Target="https://spb.aif.ru/money/programma-dolgosrochnyh-sberezheniy-investicii-s-minimalnymi-usiliyami" TargetMode="External"/><Relationship Id="rId20" Type="http://schemas.openxmlformats.org/officeDocument/2006/relationships/hyperlink" Target="https://rg.ru/2024/12/12/terpenie-i-trud.html" TargetMode="External"/><Relationship Id="rId29" Type="http://schemas.openxmlformats.org/officeDocument/2006/relationships/hyperlink" Target="https://primpress.ru/article/118902" TargetMode="External"/><Relationship Id="rId41" Type="http://schemas.openxmlformats.org/officeDocument/2006/relationships/hyperlink" Target="https://www.nur.kz/nurfin/pension/2199404-uspevayut-li-za-inflyaciey-pensionnye-nakopleniya-kazahstance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4/12/12/minfin-raskryl-detali-anonsirovannogo-putinym-dolevogo-strahovaniia-zhizni.html" TargetMode="External"/><Relationship Id="rId24" Type="http://schemas.openxmlformats.org/officeDocument/2006/relationships/hyperlink" Target="https://vm.ru/news/1190707-indeksaciya-pensij-v-2025-godu-komu-i-na-skolko-uvelichat-vyplaty" TargetMode="External"/><Relationship Id="rId32" Type="http://schemas.openxmlformats.org/officeDocument/2006/relationships/hyperlink" Target="https://yaostrov.ru/social/131205-net-sberezhenij-na-starost-stoit-li-nadejatsja-na-gosudarstvennye-vyplaty.html" TargetMode="External"/><Relationship Id="rId37" Type="http://schemas.openxmlformats.org/officeDocument/2006/relationships/hyperlink" Target="https://www.v2b.ru/2024/12/12/nalogovaya-sluzhba-uchla-popravki-v-nk-rf-i-utverdila-novye-kody-po/" TargetMode="External"/><Relationship Id="rId40" Type="http://schemas.openxmlformats.org/officeDocument/2006/relationships/hyperlink" Target="https://sputnik-georgia.ru/20241212/pensii-v-gruzii-vyrastut-s-1-yanvarya-2025-goda-291330926.html" TargetMode="External"/><Relationship Id="rId45" Type="http://schemas.openxmlformats.org/officeDocument/2006/relationships/hyperlink" Target="https://tass.ru/ekonomika/22647243" TargetMode="External"/><Relationship Id="rId5" Type="http://schemas.openxmlformats.org/officeDocument/2006/relationships/footnotes" Target="footnotes.xml"/><Relationship Id="rId15" Type="http://schemas.openxmlformats.org/officeDocument/2006/relationships/hyperlink" Target="https://sampotv360.ru/2024/12/12/programma-dolgosrochnyh-sberezhenij-tema-dnya-12-12-2024/" TargetMode="External"/><Relationship Id="rId23" Type="http://schemas.openxmlformats.org/officeDocument/2006/relationships/hyperlink" Target="https://ria.ru/20241212/pensiya-1988717248.html" TargetMode="External"/><Relationship Id="rId28" Type="http://schemas.openxmlformats.org/officeDocument/2006/relationships/hyperlink" Target="https://konkurent.ru/article/73346" TargetMode="External"/><Relationship Id="rId36" Type="http://schemas.openxmlformats.org/officeDocument/2006/relationships/hyperlink" Target="https://tass.ru/ekonomika/22651737" TargetMode="External"/><Relationship Id="rId49" Type="http://schemas.openxmlformats.org/officeDocument/2006/relationships/footer" Target="footer1.xml"/><Relationship Id="rId10" Type="http://schemas.openxmlformats.org/officeDocument/2006/relationships/hyperlink" Target="https://www.interfax-russia.ru/realty/news/finansovoe-zakrytie-sdelki-na-stroitelstvo-vsm-moskva-peterburg-ozhidaetsya-do-20-dekabrya" TargetMode="External"/><Relationship Id="rId19" Type="http://schemas.openxmlformats.org/officeDocument/2006/relationships/hyperlink" Target="https://balticnews.ru/?news=93989" TargetMode="External"/><Relationship Id="rId31" Type="http://schemas.openxmlformats.org/officeDocument/2006/relationships/hyperlink" Target="https://deita.ru/article/562667" TargetMode="External"/><Relationship Id="rId44" Type="http://schemas.openxmlformats.org/officeDocument/2006/relationships/hyperlink" Target="https://sputnik-ossetia.ru/20241212/mintruda-yuzhnoy-osetii-gotovit-predlozheniya-po-uvelicheniyu-pensionnogo-vozrasta--31298282.html" TargetMode="External"/><Relationship Id="rId4" Type="http://schemas.openxmlformats.org/officeDocument/2006/relationships/webSettings" Target="webSettings.xml"/><Relationship Id="rId9" Type="http://schemas.openxmlformats.org/officeDocument/2006/relationships/hyperlink" Target="https://76.ru/text/gorod/2024/12/12/74865635/?erid=2SDnjewdN9Z" TargetMode="External"/><Relationship Id="rId14" Type="http://schemas.openxmlformats.org/officeDocument/2006/relationships/hyperlink" Target="https://nikatv.ru/news/obshestvo/obyasnyaem-chto-takoe-programma-dolgosrochnyh-sberezheniy" TargetMode="External"/><Relationship Id="rId22" Type="http://schemas.openxmlformats.org/officeDocument/2006/relationships/hyperlink" Target="https://www.pnp.ru/politics/zhitelyam-dvukh-naselennykh-punktov-komi-khotyat-pozvolit-ranshe-vyyti-na-pensiyu.html" TargetMode="External"/><Relationship Id="rId27" Type="http://schemas.openxmlformats.org/officeDocument/2006/relationships/hyperlink" Target="https://fedpress.ru/news/77/society/3353204" TargetMode="External"/><Relationship Id="rId30" Type="http://schemas.openxmlformats.org/officeDocument/2006/relationships/hyperlink" Target="https://deita.ru/article/562681" TargetMode="External"/><Relationship Id="rId35" Type="http://schemas.openxmlformats.org/officeDocument/2006/relationships/hyperlink" Target="https://www.kommersant.ru/doc/7328672" TargetMode="External"/><Relationship Id="rId43" Type="http://schemas.openxmlformats.org/officeDocument/2006/relationships/hyperlink" Target="https://nova24.uz/money/kto-mozhet-poluchat-pensiju-s-nadbavkoj/" TargetMode="External"/><Relationship Id="rId48" Type="http://schemas.openxmlformats.org/officeDocument/2006/relationships/header" Target="header1.xml"/><Relationship Id="rId8" Type="http://schemas.openxmlformats.org/officeDocument/2006/relationships/hyperlink" Target="http://pbroker.ru/?p=79213"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62</Pages>
  <Words>24086</Words>
  <Characters>137296</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161060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24</cp:revision>
  <cp:lastPrinted>2009-04-02T10:14:00Z</cp:lastPrinted>
  <dcterms:created xsi:type="dcterms:W3CDTF">2024-12-04T19:48:00Z</dcterms:created>
  <dcterms:modified xsi:type="dcterms:W3CDTF">2024-12-13T04:05:00Z</dcterms:modified>
  <cp:category>И-Консалтинг</cp:category>
  <cp:contentStatus>И-Консалтинг</cp:contentStatus>
</cp:coreProperties>
</file>